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4C1" w:rsidRPr="00A87351" w:rsidRDefault="00EA64C1" w:rsidP="00EA64C1">
      <w:pPr>
        <w:jc w:val="center"/>
        <w:rPr>
          <w:rFonts w:ascii="Calibri" w:hAnsi="Calibri"/>
          <w:color w:val="002060"/>
        </w:rPr>
      </w:pPr>
      <w:r w:rsidRPr="00A87351">
        <w:rPr>
          <w:rFonts w:ascii="Calibri" w:hAnsi="Calibri"/>
          <w:color w:val="002060"/>
        </w:rPr>
        <w:t>Saratoga County, New York</w:t>
      </w:r>
      <w:r>
        <w:rPr>
          <w:rFonts w:ascii="Calibri" w:hAnsi="Calibri"/>
          <w:color w:val="002060"/>
        </w:rPr>
        <w:t xml:space="preserve"> Sample Itinerary</w:t>
      </w:r>
    </w:p>
    <w:p w:rsidR="00EA64C1" w:rsidRPr="00A87351" w:rsidRDefault="00EA64C1" w:rsidP="00EA64C1">
      <w:pPr>
        <w:rPr>
          <w:rFonts w:ascii="Calibri" w:hAnsi="Calibri"/>
          <w:color w:val="002060"/>
        </w:rPr>
      </w:pPr>
    </w:p>
    <w:p w:rsidR="00EA64C1" w:rsidRPr="00A87351" w:rsidRDefault="00EA64C1" w:rsidP="00EA64C1">
      <w:pPr>
        <w:rPr>
          <w:rFonts w:ascii="Calibri" w:hAnsi="Calibri"/>
          <w:color w:val="002060"/>
        </w:rPr>
      </w:pPr>
      <w:r w:rsidRPr="00A87351">
        <w:rPr>
          <w:rFonts w:ascii="Calibri" w:hAnsi="Calibri"/>
          <w:color w:val="002060"/>
        </w:rPr>
        <w:t>Day 1</w:t>
      </w:r>
    </w:p>
    <w:p w:rsidR="00EA64C1" w:rsidRPr="00A87351" w:rsidRDefault="00EA64C1" w:rsidP="00EA64C1">
      <w:pPr>
        <w:pStyle w:val="ListParagraph"/>
        <w:numPr>
          <w:ilvl w:val="0"/>
          <w:numId w:val="1"/>
        </w:numPr>
        <w:rPr>
          <w:rFonts w:ascii="Calibri" w:hAnsi="Calibri"/>
          <w:color w:val="002060"/>
        </w:rPr>
      </w:pPr>
      <w:r w:rsidRPr="00A87351">
        <w:rPr>
          <w:rFonts w:ascii="Calibri" w:hAnsi="Calibri"/>
          <w:color w:val="002060"/>
        </w:rPr>
        <w:t>Welcome to your Saratoga hotel, where Saratoga’s Victorian history blends seamlessly with today’s comforts.</w:t>
      </w:r>
      <w:bookmarkStart w:id="0" w:name="_GoBack"/>
      <w:bookmarkEnd w:id="0"/>
    </w:p>
    <w:p w:rsidR="00EA64C1" w:rsidRPr="00A87351" w:rsidRDefault="00EA64C1" w:rsidP="00EA64C1">
      <w:pPr>
        <w:pStyle w:val="ListParagraph"/>
        <w:numPr>
          <w:ilvl w:val="0"/>
          <w:numId w:val="1"/>
        </w:numPr>
        <w:rPr>
          <w:rFonts w:ascii="Calibri" w:hAnsi="Calibri"/>
          <w:color w:val="002060"/>
        </w:rPr>
      </w:pPr>
      <w:r w:rsidRPr="00A87351">
        <w:rPr>
          <w:rFonts w:ascii="Calibri" w:hAnsi="Calibri"/>
          <w:color w:val="002060"/>
        </w:rPr>
        <w:t xml:space="preserve">Begin your day with a scrumptious lunch at one of over 90 area restaurants </w:t>
      </w:r>
    </w:p>
    <w:p w:rsidR="00EA64C1" w:rsidRPr="00A87351" w:rsidRDefault="00EA64C1" w:rsidP="00EA64C1">
      <w:pPr>
        <w:pStyle w:val="ListParagraph"/>
        <w:numPr>
          <w:ilvl w:val="0"/>
          <w:numId w:val="1"/>
        </w:numPr>
        <w:rPr>
          <w:rFonts w:ascii="Calibri" w:hAnsi="Calibri"/>
          <w:color w:val="002060"/>
        </w:rPr>
      </w:pPr>
      <w:r w:rsidRPr="00A87351">
        <w:rPr>
          <w:rFonts w:ascii="Calibri" w:hAnsi="Calibri"/>
          <w:color w:val="002060"/>
        </w:rPr>
        <w:t>After lunch, your step on guide will take you on a historic tour of the city, encompassing the natural spring waters, the who’s who of the cities founders and socialites, the unique architecture of some of the over 1000 buildings on the National Historic Registry, and the beloved horse racing history and culture that helped shape the city and area.</w:t>
      </w:r>
    </w:p>
    <w:p w:rsidR="00EA64C1" w:rsidRPr="00A87351" w:rsidRDefault="00EA64C1" w:rsidP="00EA64C1">
      <w:pPr>
        <w:pStyle w:val="ListParagraph"/>
        <w:numPr>
          <w:ilvl w:val="0"/>
          <w:numId w:val="1"/>
        </w:numPr>
        <w:rPr>
          <w:rFonts w:ascii="Calibri" w:hAnsi="Calibri"/>
          <w:color w:val="002060"/>
        </w:rPr>
      </w:pPr>
      <w:r w:rsidRPr="00A87351">
        <w:rPr>
          <w:rFonts w:ascii="Calibri" w:hAnsi="Calibri"/>
          <w:color w:val="002060"/>
        </w:rPr>
        <w:t>Enjoy your first night at the Saratoga Casino and Raceway, where you can try your luck at games of chance, enjoy a dinner overlooking premier live harness racing or enjoy a show at Vapor Nightclub.</w:t>
      </w:r>
    </w:p>
    <w:p w:rsidR="00EA64C1" w:rsidRPr="00A87351" w:rsidRDefault="00EA64C1" w:rsidP="00EA64C1">
      <w:pPr>
        <w:rPr>
          <w:rFonts w:ascii="Calibri" w:hAnsi="Calibri"/>
          <w:color w:val="002060"/>
        </w:rPr>
      </w:pPr>
    </w:p>
    <w:p w:rsidR="00EA64C1" w:rsidRPr="00A87351" w:rsidRDefault="00EA64C1" w:rsidP="00EA64C1">
      <w:pPr>
        <w:rPr>
          <w:rFonts w:ascii="Calibri" w:hAnsi="Calibri"/>
          <w:color w:val="002060"/>
        </w:rPr>
      </w:pPr>
      <w:r w:rsidRPr="00A87351">
        <w:rPr>
          <w:rFonts w:ascii="Calibri" w:hAnsi="Calibri"/>
          <w:color w:val="002060"/>
        </w:rPr>
        <w:t>Day 2</w:t>
      </w:r>
    </w:p>
    <w:p w:rsidR="00EA64C1" w:rsidRPr="00A87351" w:rsidRDefault="00EA64C1" w:rsidP="00EA64C1">
      <w:pPr>
        <w:pStyle w:val="ListParagraph"/>
        <w:numPr>
          <w:ilvl w:val="0"/>
          <w:numId w:val="2"/>
        </w:numPr>
        <w:rPr>
          <w:rFonts w:ascii="Calibri" w:hAnsi="Calibri"/>
          <w:color w:val="002060"/>
        </w:rPr>
      </w:pPr>
      <w:r w:rsidRPr="00A87351">
        <w:rPr>
          <w:rFonts w:ascii="Calibri" w:hAnsi="Calibri"/>
          <w:color w:val="002060"/>
        </w:rPr>
        <w:t xml:space="preserve">After a hearty breakfast at your hotel, hit the road for some more touring.  Your options are endless: a backstretch tour at the Oklahoma track – the training track of the Saratoga Racecourse, a trip through the Adirondacks ending at the Lake George Steamboat Company for a narrated lunch cruise on Lake George, a trip to a local horse farm for a tour of where the horse racing lifecycle begins, or a trip to a retired thoroughbred farm to meet and nuzzle with the retired stars of horse racing.  </w:t>
      </w:r>
    </w:p>
    <w:p w:rsidR="00EA64C1" w:rsidRPr="00A87351" w:rsidRDefault="00EA64C1" w:rsidP="00EA64C1">
      <w:pPr>
        <w:pStyle w:val="ListParagraph"/>
        <w:numPr>
          <w:ilvl w:val="0"/>
          <w:numId w:val="2"/>
        </w:numPr>
        <w:rPr>
          <w:rFonts w:ascii="Calibri" w:hAnsi="Calibri"/>
          <w:color w:val="002060"/>
        </w:rPr>
      </w:pPr>
      <w:r w:rsidRPr="00A87351">
        <w:rPr>
          <w:rFonts w:ascii="Calibri" w:hAnsi="Calibri"/>
          <w:color w:val="002060"/>
        </w:rPr>
        <w:t>Stop in to a Saratoga favorite restaurant for lunch, or grab your boxed lunches and enjoy a guided tour of the Saratoga National Historic Park’s Saratoga Battlefield – site of the battle of Saratoga and the turning point of the revolutionary war.</w:t>
      </w:r>
    </w:p>
    <w:p w:rsidR="00EA64C1" w:rsidRPr="00A87351" w:rsidRDefault="00EA64C1" w:rsidP="00EA64C1">
      <w:pPr>
        <w:pStyle w:val="ListParagraph"/>
        <w:numPr>
          <w:ilvl w:val="0"/>
          <w:numId w:val="2"/>
        </w:numPr>
        <w:rPr>
          <w:rFonts w:ascii="Calibri" w:hAnsi="Calibri"/>
          <w:color w:val="002060"/>
        </w:rPr>
      </w:pPr>
      <w:r w:rsidRPr="00A87351">
        <w:rPr>
          <w:rFonts w:ascii="Calibri" w:hAnsi="Calibri"/>
          <w:color w:val="002060"/>
        </w:rPr>
        <w:t>Top off your touring day with a visit to one of our many museums, such as the Saratoga Automobile Museum, The New York State Military Museum, The National Museum of Racing and Hall of Fame or the National Museum of Dance.</w:t>
      </w:r>
    </w:p>
    <w:p w:rsidR="00EA64C1" w:rsidRPr="00A87351" w:rsidRDefault="00EA64C1" w:rsidP="00EA64C1">
      <w:pPr>
        <w:pStyle w:val="ListParagraph"/>
        <w:numPr>
          <w:ilvl w:val="0"/>
          <w:numId w:val="2"/>
        </w:numPr>
        <w:rPr>
          <w:rFonts w:ascii="Calibri" w:hAnsi="Calibri"/>
          <w:color w:val="002060"/>
        </w:rPr>
      </w:pPr>
      <w:r w:rsidRPr="00A87351">
        <w:rPr>
          <w:rFonts w:ascii="Calibri" w:hAnsi="Calibri"/>
          <w:color w:val="002060"/>
        </w:rPr>
        <w:t>Begin your evening at the Saratoga Winery with a tasting of locally made wines and the option to stay for a meal and evening entertainment.  Rather head downtown for a night on your own?  Take advantage of the plentiful restaurants for all tastes while browsing the locally owned independent galleries, shops and boutiques.  Saratoga is a safe walking city with a robust nightlife – live music and late night eateries abound.</w:t>
      </w:r>
    </w:p>
    <w:p w:rsidR="00EA64C1" w:rsidRPr="00A87351" w:rsidRDefault="00EA64C1" w:rsidP="00EA64C1">
      <w:pPr>
        <w:rPr>
          <w:rFonts w:ascii="Calibri" w:hAnsi="Calibri"/>
          <w:color w:val="002060"/>
        </w:rPr>
      </w:pPr>
    </w:p>
    <w:p w:rsidR="00EA64C1" w:rsidRPr="00A87351" w:rsidRDefault="00EA64C1" w:rsidP="00EA64C1">
      <w:pPr>
        <w:rPr>
          <w:rFonts w:ascii="Calibri" w:hAnsi="Calibri"/>
          <w:color w:val="002060"/>
        </w:rPr>
      </w:pPr>
      <w:r w:rsidRPr="00A87351">
        <w:rPr>
          <w:rFonts w:ascii="Calibri" w:hAnsi="Calibri"/>
          <w:color w:val="002060"/>
        </w:rPr>
        <w:t>Day 3</w:t>
      </w:r>
    </w:p>
    <w:p w:rsidR="00EA64C1" w:rsidRPr="00A87351" w:rsidRDefault="00EA64C1" w:rsidP="00EA64C1">
      <w:pPr>
        <w:pStyle w:val="ListParagraph"/>
        <w:numPr>
          <w:ilvl w:val="0"/>
          <w:numId w:val="3"/>
        </w:numPr>
        <w:rPr>
          <w:rFonts w:ascii="Calibri" w:hAnsi="Calibri"/>
          <w:noProof/>
          <w:color w:val="002060"/>
        </w:rPr>
      </w:pPr>
      <w:r w:rsidRPr="00A87351">
        <w:rPr>
          <w:rFonts w:ascii="Calibri" w:hAnsi="Calibri"/>
          <w:color w:val="002060"/>
        </w:rPr>
        <w:t xml:space="preserve">Enjoy a light breakfast, as your choices today will all be delicious.  Start your morning with an authentic Victorian experience: afternoon tea at the </w:t>
      </w:r>
      <w:r w:rsidRPr="00A87351">
        <w:rPr>
          <w:rFonts w:ascii="Calibri" w:hAnsi="Calibri" w:cs="Arial"/>
          <w:noProof/>
          <w:color w:val="002060"/>
        </w:rPr>
        <w:t>Batcheller Mansion Inn</w:t>
      </w:r>
      <w:r w:rsidRPr="00A87351">
        <w:rPr>
          <w:rFonts w:ascii="Calibri" w:hAnsi="Calibri"/>
          <w:noProof/>
          <w:color w:val="002060"/>
        </w:rPr>
        <w:t xml:space="preserve"> </w:t>
      </w:r>
      <w:r w:rsidRPr="00A87351">
        <w:rPr>
          <w:rFonts w:ascii="Calibri" w:hAnsi="Calibri"/>
          <w:color w:val="002060"/>
        </w:rPr>
        <w:t xml:space="preserve">with your period, costumed character guides.  Your guides will give a tour of the Inn and instruction on proper Victorian conduct. Continue the Victorian theme with an indulgent mineral bath, an authentic “must-do” Saratoga experience.   Depart feeling invigorated but relaxed and ready for your trip home.  </w:t>
      </w:r>
    </w:p>
    <w:p w:rsidR="00EA64C1" w:rsidRPr="00A87351" w:rsidRDefault="00EA64C1" w:rsidP="00EA64C1">
      <w:pPr>
        <w:pStyle w:val="ListParagraph"/>
        <w:numPr>
          <w:ilvl w:val="0"/>
          <w:numId w:val="3"/>
        </w:numPr>
        <w:rPr>
          <w:rFonts w:ascii="Calibri" w:hAnsi="Calibri"/>
          <w:noProof/>
          <w:color w:val="002060"/>
        </w:rPr>
      </w:pPr>
      <w:r w:rsidRPr="00A87351">
        <w:rPr>
          <w:rFonts w:ascii="Calibri" w:hAnsi="Calibri"/>
          <w:color w:val="002060"/>
        </w:rPr>
        <w:lastRenderedPageBreak/>
        <w:t>Or, how about we hop a train?  After breakfast, travel to the Saratoga Springs Train Station to board the Saratoga &amp; North Creek Railroad.  Enjoy a ride the picturesque Adirondack Park – whether it is to enjoy the fall colors, or to take the snow train to Gore Mountain – with several stops and attractions on the way.  Lunch is on board in the beautiful dome cars.  Your motorcoach will meet you in North Creek, NY for your trip home.</w:t>
      </w:r>
    </w:p>
    <w:p w:rsidR="00EA64C1" w:rsidRPr="00A87351" w:rsidRDefault="00EA64C1" w:rsidP="00EA64C1">
      <w:pPr>
        <w:rPr>
          <w:rFonts w:ascii="Calibri" w:hAnsi="Calibri"/>
          <w:noProof/>
          <w:color w:val="002060"/>
        </w:rPr>
      </w:pPr>
    </w:p>
    <w:p w:rsidR="00EA64C1" w:rsidRPr="00A87351" w:rsidRDefault="00EA64C1" w:rsidP="00EA64C1">
      <w:pPr>
        <w:rPr>
          <w:rFonts w:ascii="Calibri" w:hAnsi="Calibri"/>
          <w:noProof/>
          <w:color w:val="002060"/>
        </w:rPr>
      </w:pPr>
      <w:r w:rsidRPr="00A87351">
        <w:rPr>
          <w:rFonts w:ascii="Calibri" w:hAnsi="Calibri"/>
          <w:noProof/>
          <w:color w:val="002060"/>
        </w:rPr>
        <w:t>Depneding on your timing, join us for these seasonal activities as well:</w:t>
      </w:r>
    </w:p>
    <w:p w:rsidR="00EA64C1" w:rsidRPr="00A87351" w:rsidRDefault="00EA64C1" w:rsidP="00EA64C1">
      <w:pPr>
        <w:pStyle w:val="ListParagraph"/>
        <w:numPr>
          <w:ilvl w:val="0"/>
          <w:numId w:val="4"/>
        </w:numPr>
        <w:rPr>
          <w:rFonts w:ascii="Calibri" w:hAnsi="Calibri"/>
          <w:noProof/>
          <w:color w:val="002060"/>
        </w:rPr>
      </w:pPr>
      <w:r w:rsidRPr="00A87351">
        <w:rPr>
          <w:rFonts w:ascii="Calibri" w:hAnsi="Calibri"/>
          <w:noProof/>
          <w:color w:val="002060"/>
        </w:rPr>
        <w:t>World renowned Throughbred Racing, with onsite breakfasts and behind the scene tours</w:t>
      </w:r>
    </w:p>
    <w:p w:rsidR="00EA64C1" w:rsidRPr="00A87351" w:rsidRDefault="00EA64C1" w:rsidP="00EA64C1">
      <w:pPr>
        <w:pStyle w:val="ListParagraph"/>
        <w:numPr>
          <w:ilvl w:val="0"/>
          <w:numId w:val="4"/>
        </w:numPr>
        <w:rPr>
          <w:rFonts w:ascii="Calibri" w:hAnsi="Calibri"/>
          <w:noProof/>
          <w:color w:val="002060"/>
        </w:rPr>
      </w:pPr>
      <w:r>
        <w:rPr>
          <w:rFonts w:ascii="Calibri" w:hAnsi="Calibri"/>
          <w:noProof/>
          <w:color w:val="002060"/>
        </w:rPr>
        <w:t>Take in a perform</w:t>
      </w:r>
      <w:r w:rsidRPr="00A87351">
        <w:rPr>
          <w:rFonts w:ascii="Calibri" w:hAnsi="Calibri"/>
          <w:noProof/>
          <w:color w:val="002060"/>
        </w:rPr>
        <w:t>a</w:t>
      </w:r>
      <w:r>
        <w:rPr>
          <w:rFonts w:ascii="Calibri" w:hAnsi="Calibri"/>
          <w:noProof/>
          <w:color w:val="002060"/>
        </w:rPr>
        <w:t>n</w:t>
      </w:r>
      <w:r w:rsidRPr="00A87351">
        <w:rPr>
          <w:rFonts w:ascii="Calibri" w:hAnsi="Calibri"/>
          <w:noProof/>
          <w:color w:val="002060"/>
        </w:rPr>
        <w:t>ce of the Philadelphia Orchestra and New York City Ballet, as well as Rock, Pop and Country music shows at the Saratoga Perfoming Arts Center</w:t>
      </w:r>
    </w:p>
    <w:p w:rsidR="00EA64C1" w:rsidRPr="00A87351" w:rsidRDefault="00EA64C1" w:rsidP="00EA64C1">
      <w:pPr>
        <w:pStyle w:val="ListParagraph"/>
        <w:numPr>
          <w:ilvl w:val="0"/>
          <w:numId w:val="4"/>
        </w:numPr>
        <w:rPr>
          <w:rFonts w:ascii="Calibri" w:hAnsi="Calibri"/>
          <w:noProof/>
          <w:color w:val="002060"/>
        </w:rPr>
      </w:pPr>
      <w:r w:rsidRPr="00A87351">
        <w:rPr>
          <w:rFonts w:ascii="Calibri" w:hAnsi="Calibri"/>
          <w:noProof/>
          <w:color w:val="002060"/>
        </w:rPr>
        <w:t>Victorian Streetwalk, Saratoga ArtsFest, Chowderfest, Restaurant Week, Jazz Fest, Saratoga Food and Wine Festival, All American Fourth of July Celebration and First Night</w:t>
      </w:r>
    </w:p>
    <w:p w:rsidR="00EA64C1" w:rsidRPr="00A87351" w:rsidRDefault="00EA64C1" w:rsidP="00EA64C1">
      <w:pPr>
        <w:pStyle w:val="ListParagraph"/>
        <w:numPr>
          <w:ilvl w:val="0"/>
          <w:numId w:val="4"/>
        </w:numPr>
        <w:rPr>
          <w:rFonts w:ascii="Calibri" w:hAnsi="Calibri"/>
          <w:noProof/>
          <w:color w:val="002060"/>
        </w:rPr>
      </w:pPr>
      <w:r w:rsidRPr="00A87351">
        <w:rPr>
          <w:rFonts w:ascii="Calibri" w:hAnsi="Calibri"/>
          <w:noProof/>
          <w:color w:val="002060"/>
        </w:rPr>
        <w:t>Theater and musical productions throughout the year and city</w:t>
      </w:r>
    </w:p>
    <w:p w:rsidR="00DE2233" w:rsidRPr="00F9256C" w:rsidRDefault="00EA64C1">
      <w:pPr>
        <w:rPr>
          <w:sz w:val="28"/>
        </w:rPr>
      </w:pPr>
    </w:p>
    <w:sectPr w:rsidR="00DE2233" w:rsidRPr="00F9256C" w:rsidSect="00DE2233">
      <w:headerReference w:type="default" r:id="rId7"/>
      <w:headerReference w:type="first" r:id="rId8"/>
      <w:footerReference w:type="first" r:id="rId9"/>
      <w:pgSz w:w="12240" w:h="15840"/>
      <w:pgMar w:top="2016" w:right="1440" w:bottom="1440" w:left="1440" w:header="64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C1" w:rsidRDefault="00EA64C1">
      <w:r>
        <w:separator/>
      </w:r>
    </w:p>
  </w:endnote>
  <w:endnote w:type="continuationSeparator" w:id="0">
    <w:p w:rsidR="00EA64C1" w:rsidRDefault="00EA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Pro-Con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33" w:rsidRPr="008B7769" w:rsidRDefault="00F9256C" w:rsidP="00DE2233">
    <w:pPr>
      <w:pStyle w:val="BasicParagraph"/>
      <w:rPr>
        <w:rFonts w:ascii="Myriad Pro" w:hAnsi="Myriad Pro" w:cs="MyriadPro-Cond"/>
        <w:spacing w:val="8"/>
        <w:sz w:val="15"/>
        <w:szCs w:val="15"/>
      </w:rPr>
    </w:pPr>
    <w:r>
      <w:rPr>
        <w:rFonts w:ascii="Myriad Pro" w:hAnsi="Myriad Pro" w:cs="MyriadPro-Cond"/>
        <w:noProof/>
        <w:spacing w:val="8"/>
        <w:sz w:val="15"/>
        <w:szCs w:val="15"/>
      </w:rPr>
      <w:drawing>
        <wp:anchor distT="0" distB="0" distL="114300" distR="114300" simplePos="0" relativeHeight="251656704" behindDoc="0" locked="0" layoutInCell="1" allowOverlap="1">
          <wp:simplePos x="0" y="0"/>
          <wp:positionH relativeFrom="column">
            <wp:align>center</wp:align>
          </wp:positionH>
          <wp:positionV relativeFrom="paragraph">
            <wp:posOffset>3810</wp:posOffset>
          </wp:positionV>
          <wp:extent cx="6937375" cy="403860"/>
          <wp:effectExtent l="25400" t="0" r="0" b="0"/>
          <wp:wrapTight wrapText="bothSides">
            <wp:wrapPolygon edited="0">
              <wp:start x="-79" y="0"/>
              <wp:lineTo x="-79" y="20377"/>
              <wp:lineTo x="21590" y="20377"/>
              <wp:lineTo x="21590" y="0"/>
              <wp:lineTo x="-79" y="0"/>
            </wp:wrapPolygon>
          </wp:wrapTight>
          <wp:docPr id="7" name="Picture 7" descr="address_info_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dress_info_301.jpg"/>
                  <pic:cNvPicPr>
                    <a:picLocks noChangeAspect="1" noChangeArrowheads="1"/>
                  </pic:cNvPicPr>
                </pic:nvPicPr>
                <pic:blipFill>
                  <a:blip r:embed="rId1"/>
                  <a:srcRect/>
                  <a:stretch>
                    <a:fillRect/>
                  </a:stretch>
                </pic:blipFill>
                <pic:spPr bwMode="auto">
                  <a:xfrm>
                    <a:off x="0" y="0"/>
                    <a:ext cx="6937375" cy="4038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C1" w:rsidRDefault="00EA64C1">
      <w:r>
        <w:separator/>
      </w:r>
    </w:p>
  </w:footnote>
  <w:footnote w:type="continuationSeparator" w:id="0">
    <w:p w:rsidR="00EA64C1" w:rsidRDefault="00EA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33" w:rsidRDefault="00EA64C1">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-533400</wp:posOffset>
              </wp:positionH>
              <wp:positionV relativeFrom="paragraph">
                <wp:posOffset>-45720</wp:posOffset>
              </wp:positionV>
              <wp:extent cx="7162800" cy="1005840"/>
              <wp:effectExtent l="0" t="1905" r="0" b="1905"/>
              <wp:wrapTight wrapText="bothSides">
                <wp:wrapPolygon edited="0">
                  <wp:start x="0" y="0"/>
                  <wp:lineTo x="21600" y="0"/>
                  <wp:lineTo x="21600" y="21600"/>
                  <wp:lineTo x="0" y="21600"/>
                  <wp:lineTo x="0" y="0"/>
                </wp:wrapPolygon>
              </wp:wrapTigh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233" w:rsidRDefault="00F9256C" w:rsidP="00DE2233">
                          <w:r>
                            <w:rPr>
                              <w:noProof/>
                            </w:rPr>
                            <w:drawing>
                              <wp:inline distT="0" distB="0" distL="0" distR="0">
                                <wp:extent cx="1888236" cy="786765"/>
                                <wp:effectExtent l="25400" t="0" r="0" b="0"/>
                                <wp:docPr id="2" name="Picture 2" descr="logo_tagline_30y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tagline_30yr_new.jpg"/>
                                        <pic:cNvPicPr>
                                          <a:picLocks noChangeAspect="1" noChangeArrowheads="1"/>
                                        </pic:cNvPicPr>
                                      </pic:nvPicPr>
                                      <pic:blipFill>
                                        <a:blip r:embed="rId1"/>
                                        <a:stretch>
                                          <a:fillRect/>
                                        </a:stretch>
                                      </pic:blipFill>
                                      <pic:spPr bwMode="auto">
                                        <a:xfrm>
                                          <a:off x="0" y="0"/>
                                          <a:ext cx="1888236" cy="786765"/>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2pt;margin-top:-3.6pt;width:564pt;height:7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" filled="f" stroked="f">
              <v:textbox inset=",7.2pt,,7.2pt">
                <w:txbxContent>
                  <w:p w:rsidR="00DE2233" w:rsidRDefault="00F9256C" w:rsidP="00DE2233">
                    <w:r>
                      <w:rPr>
                        <w:noProof/>
                      </w:rPr>
                      <w:drawing>
                        <wp:inline distT="0" distB="0" distL="0" distR="0">
                          <wp:extent cx="1888236" cy="786765"/>
                          <wp:effectExtent l="25400" t="0" r="0" b="0"/>
                          <wp:docPr id="2" name="Picture 2" descr="logo_tagline_30y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tagline_30yr_new.jpg"/>
                                  <pic:cNvPicPr>
                                    <a:picLocks noChangeAspect="1" noChangeArrowheads="1"/>
                                  </pic:cNvPicPr>
                                </pic:nvPicPr>
                                <pic:blipFill>
                                  <a:blip r:embed="rId1"/>
                                  <a:stretch>
                                    <a:fillRect/>
                                  </a:stretch>
                                </pic:blipFill>
                                <pic:spPr bwMode="auto">
                                  <a:xfrm>
                                    <a:off x="0" y="0"/>
                                    <a:ext cx="1888236" cy="786765"/>
                                  </a:xfrm>
                                  <a:prstGeom prst="rect">
                                    <a:avLst/>
                                  </a:prstGeom>
                                  <a:noFill/>
                                  <a:ln w="9525">
                                    <a:noFill/>
                                    <a:miter lim="800000"/>
                                    <a:headEnd/>
                                    <a:tailEnd/>
                                  </a:ln>
                                </pic:spPr>
                              </pic:pic>
                            </a:graphicData>
                          </a:graphic>
                        </wp:inline>
                      </w:drawing>
                    </w:r>
                  </w:p>
                </w:txbxContent>
              </v:textbox>
              <w10:wrap type="tigh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-914400</wp:posOffset>
              </wp:positionH>
              <wp:positionV relativeFrom="paragraph">
                <wp:posOffset>-406400</wp:posOffset>
              </wp:positionV>
              <wp:extent cx="8001000" cy="274320"/>
              <wp:effectExtent l="0" t="3175" r="0" b="0"/>
              <wp:wrapTight wrapText="bothSides">
                <wp:wrapPolygon edited="0">
                  <wp:start x="-26" y="0"/>
                  <wp:lineTo x="-26" y="19800"/>
                  <wp:lineTo x="21600" y="19800"/>
                  <wp:lineTo x="21600" y="0"/>
                  <wp:lineTo x="-26" y="0"/>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74320"/>
                      </a:xfrm>
                      <a:prstGeom prst="rect">
                        <a:avLst/>
                      </a:prstGeom>
                      <a:solidFill>
                        <a:srgbClr val="7581B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9434C" id="Rectangle 6" o:spid="_x0000_s1026" style="position:absolute;margin-left:-1in;margin-top:-32pt;width:630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" fillcolor="#7581bf" stroked="f" strokecolor="#4a7ebb" strokeweight="1.5pt">
              <v:shadow opacity="22938f" offset="0"/>
              <v:textbox inset=",7.2pt,,7.2pt"/>
              <w10:wrap type="tigh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33" w:rsidRDefault="00EA64C1">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-45720</wp:posOffset>
              </wp:positionV>
              <wp:extent cx="7148830" cy="1143000"/>
              <wp:effectExtent l="0" t="1905"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83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233" w:rsidRDefault="00F9256C">
                          <w:r>
                            <w:rPr>
                              <w:noProof/>
                            </w:rPr>
                            <w:drawing>
                              <wp:inline distT="0" distB="0" distL="0" distR="0">
                                <wp:extent cx="1888236" cy="786765"/>
                                <wp:effectExtent l="25400" t="0" r="0" b="0"/>
                                <wp:docPr id="1" name="Picture 3" descr="logo_tagline_30y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tagline_30yr_new.jpg"/>
                                        <pic:cNvPicPr>
                                          <a:picLocks noChangeAspect="1" noChangeArrowheads="1"/>
                                        </pic:cNvPicPr>
                                      </pic:nvPicPr>
                                      <pic:blipFill>
                                        <a:blip r:embed="rId1"/>
                                        <a:stretch>
                                          <a:fillRect/>
                                        </a:stretch>
                                      </pic:blipFill>
                                      <pic:spPr bwMode="auto">
                                        <a:xfrm>
                                          <a:off x="0" y="0"/>
                                          <a:ext cx="1888236" cy="786765"/>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4pt;margin-top:-3.6pt;width:562.9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" filled="f" stroked="f">
              <v:textbox inset=",7.2pt,,7.2pt">
                <w:txbxContent>
                  <w:p w:rsidR="00DE2233" w:rsidRDefault="00F9256C">
                    <w:r>
                      <w:rPr>
                        <w:noProof/>
                      </w:rPr>
                      <w:drawing>
                        <wp:inline distT="0" distB="0" distL="0" distR="0">
                          <wp:extent cx="1888236" cy="786765"/>
                          <wp:effectExtent l="25400" t="0" r="0" b="0"/>
                          <wp:docPr id="1" name="Picture 3" descr="logo_tagline_30y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tagline_30yr_new.jpg"/>
                                  <pic:cNvPicPr>
                                    <a:picLocks noChangeAspect="1" noChangeArrowheads="1"/>
                                  </pic:cNvPicPr>
                                </pic:nvPicPr>
                                <pic:blipFill>
                                  <a:blip r:embed="rId1"/>
                                  <a:stretch>
                                    <a:fillRect/>
                                  </a:stretch>
                                </pic:blipFill>
                                <pic:spPr bwMode="auto">
                                  <a:xfrm>
                                    <a:off x="0" y="0"/>
                                    <a:ext cx="1888236" cy="786765"/>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-411480</wp:posOffset>
              </wp:positionV>
              <wp:extent cx="8001000" cy="274320"/>
              <wp:effectExtent l="0" t="0" r="0" b="38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74320"/>
                      </a:xfrm>
                      <a:prstGeom prst="rect">
                        <a:avLst/>
                      </a:prstGeom>
                      <a:solidFill>
                        <a:srgbClr val="7581B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B268" id="Rectangle 2" o:spid="_x0000_s1026" style="position:absolute;margin-left:-90pt;margin-top:-32.4pt;width:630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" fillcolor="#7581bf" stroked="f" strokecolor="#4a7ebb" strokeweight="1.5pt">
              <v:shadow opacity="22938f" offset="0"/>
              <v:textbox inset=",7.2pt,,7.2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537D8"/>
    <w:multiLevelType w:val="hybridMultilevel"/>
    <w:tmpl w:val="4E5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A5A61"/>
    <w:multiLevelType w:val="hybridMultilevel"/>
    <w:tmpl w:val="9C1E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E6A5B"/>
    <w:multiLevelType w:val="hybridMultilevel"/>
    <w:tmpl w:val="F4D8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C66C7"/>
    <w:multiLevelType w:val="hybridMultilevel"/>
    <w:tmpl w:val="5926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5">
      <o:colormru v:ext="edit" colors="#890824,#001824,#7581b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C1"/>
    <w:rsid w:val="00EA64C1"/>
    <w:rsid w:val="00F925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890824,#001824,#7581bf"/>
    </o:shapedefaults>
    <o:shapelayout v:ext="edit">
      <o:idmap v:ext="edit" data="1"/>
    </o:shapelayout>
  </w:shapeDefaults>
  <w:decimalSymbol w:val="."/>
  <w:listSeparator w:val=","/>
  <w14:docId w14:val="51D263E1"/>
  <w15:docId w15:val="{BB5B89B2-9F7E-4479-9B6A-BB9987F8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64C1"/>
    <w:rPr>
      <w:rFonts w:ascii="Times New Roman" w:eastAsia="Calibr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580E"/>
    <w:pPr>
      <w:tabs>
        <w:tab w:val="center" w:pos="4320"/>
        <w:tab w:val="right" w:pos="8640"/>
      </w:tabs>
    </w:pPr>
  </w:style>
  <w:style w:type="character" w:customStyle="1" w:styleId="HeaderChar">
    <w:name w:val="Header Char"/>
    <w:basedOn w:val="DefaultParagraphFont"/>
    <w:link w:val="Header"/>
    <w:uiPriority w:val="99"/>
    <w:semiHidden/>
    <w:rsid w:val="00D4580E"/>
  </w:style>
  <w:style w:type="paragraph" w:styleId="Footer">
    <w:name w:val="footer"/>
    <w:basedOn w:val="Normal"/>
    <w:link w:val="FooterChar"/>
    <w:uiPriority w:val="99"/>
    <w:semiHidden/>
    <w:unhideWhenUsed/>
    <w:rsid w:val="00D4580E"/>
    <w:pPr>
      <w:tabs>
        <w:tab w:val="center" w:pos="4320"/>
        <w:tab w:val="right" w:pos="8640"/>
      </w:tabs>
    </w:pPr>
  </w:style>
  <w:style w:type="character" w:customStyle="1" w:styleId="FooterChar">
    <w:name w:val="Footer Char"/>
    <w:basedOn w:val="DefaultParagraphFont"/>
    <w:link w:val="Footer"/>
    <w:uiPriority w:val="99"/>
    <w:semiHidden/>
    <w:rsid w:val="00D4580E"/>
  </w:style>
  <w:style w:type="paragraph" w:customStyle="1" w:styleId="BasicParagraph">
    <w:name w:val="[Basic Paragraph]"/>
    <w:basedOn w:val="Normal"/>
    <w:uiPriority w:val="99"/>
    <w:rsid w:val="008B7769"/>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semiHidden/>
    <w:unhideWhenUsed/>
    <w:rsid w:val="0042017D"/>
    <w:rPr>
      <w:color w:val="0000FF"/>
      <w:u w:val="single"/>
    </w:rPr>
  </w:style>
  <w:style w:type="paragraph" w:styleId="NormalWeb">
    <w:name w:val="Normal (Web)"/>
    <w:basedOn w:val="Normal"/>
    <w:uiPriority w:val="99"/>
    <w:rsid w:val="00DE2233"/>
    <w:pPr>
      <w:spacing w:beforeLines="1" w:afterLines="1"/>
    </w:pPr>
    <w:rPr>
      <w:rFonts w:ascii="Times" w:hAnsi="Times"/>
      <w:sz w:val="20"/>
      <w:szCs w:val="20"/>
    </w:rPr>
  </w:style>
  <w:style w:type="character" w:customStyle="1" w:styleId="apple-converted-space">
    <w:name w:val="apple-converted-space"/>
    <w:basedOn w:val="DefaultParagraphFont"/>
    <w:rsid w:val="00DE2233"/>
  </w:style>
  <w:style w:type="paragraph" w:styleId="ListParagraph">
    <w:name w:val="List Paragraph"/>
    <w:basedOn w:val="Normal"/>
    <w:uiPriority w:val="34"/>
    <w:qFormat/>
    <w:rsid w:val="00EA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71031">
      <w:bodyDiv w:val="1"/>
      <w:marLeft w:val="0"/>
      <w:marRight w:val="0"/>
      <w:marTop w:val="0"/>
      <w:marBottom w:val="0"/>
      <w:divBdr>
        <w:top w:val="none" w:sz="0" w:space="0" w:color="auto"/>
        <w:left w:val="none" w:sz="0" w:space="0" w:color="auto"/>
        <w:bottom w:val="none" w:sz="0" w:space="0" w:color="auto"/>
        <w:right w:val="none" w:sz="0" w:space="0" w:color="auto"/>
      </w:divBdr>
    </w:div>
    <w:div w:id="1861580780">
      <w:bodyDiv w:val="1"/>
      <w:marLeft w:val="0"/>
      <w:marRight w:val="0"/>
      <w:marTop w:val="0"/>
      <w:marBottom w:val="0"/>
      <w:divBdr>
        <w:top w:val="none" w:sz="0" w:space="0" w:color="auto"/>
        <w:left w:val="none" w:sz="0" w:space="0" w:color="auto"/>
        <w:bottom w:val="none" w:sz="0" w:space="0" w:color="auto"/>
        <w:right w:val="none" w:sz="0" w:space="0" w:color="auto"/>
      </w:divBdr>
      <w:divsChild>
        <w:div w:id="520419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Folder%20Redirection\alaterra\Desktop\SCTB%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SCTB Letterhead</Template>
  <TotalTime>0</TotalTime>
  <Pages>2</Pages>
  <Words>546</Words>
  <Characters>3116</Characters>
  <Application>Microsoft Office Word</Application>
  <DocSecurity>0</DocSecurity>
  <Lines>25</Lines>
  <Paragraphs>7</Paragraphs>
  <ScaleCrop>false</ScaleCrop>
  <Company>Imagine That</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Laterra</dc:creator>
  <cp:keywords/>
  <cp:lastModifiedBy>Angela Laterra</cp:lastModifiedBy>
  <cp:revision>1</cp:revision>
  <cp:lastPrinted>2015-08-06T18:44:00Z</cp:lastPrinted>
  <dcterms:created xsi:type="dcterms:W3CDTF">2016-10-11T14:55:00Z</dcterms:created>
  <dcterms:modified xsi:type="dcterms:W3CDTF">2016-10-11T14:55:00Z</dcterms:modified>
</cp:coreProperties>
</file>