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1341E" w:rsidRDefault="003068F6">
      <w:pPr>
        <w:spacing w:after="0"/>
        <w:rPr>
          <w:rFonts w:ascii="Arial" w:eastAsia="Arial" w:hAnsi="Arial" w:cs="Arial"/>
          <w:b/>
          <w:sz w:val="72"/>
          <w:szCs w:val="72"/>
        </w:rPr>
      </w:pPr>
      <w:bookmarkStart w:id="0" w:name="_GoBack"/>
      <w:bookmarkEnd w:id="0"/>
      <w:r>
        <w:rPr>
          <w:rFonts w:ascii="Arial" w:eastAsia="Arial" w:hAnsi="Arial" w:cs="Arial"/>
          <w:b/>
          <w:sz w:val="72"/>
          <w:szCs w:val="72"/>
        </w:rPr>
        <w:t>MELE FIEFIA</w:t>
      </w:r>
    </w:p>
    <w:p w14:paraId="00000002" w14:textId="77777777" w:rsidR="00E1341E" w:rsidRDefault="00E1341E">
      <w:pPr>
        <w:jc w:val="center"/>
        <w:rPr>
          <w:b/>
          <w:color w:val="FF0000"/>
        </w:rPr>
      </w:pPr>
    </w:p>
    <w:p w14:paraId="00000003" w14:textId="77777777" w:rsidR="00E1341E" w:rsidRDefault="003068F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Height: </w:t>
      </w:r>
      <w:r>
        <w:rPr>
          <w:b/>
          <w:color w:val="FF0000"/>
          <w:sz w:val="18"/>
          <w:szCs w:val="18"/>
        </w:rPr>
        <w:t xml:space="preserve"> 5’5”</w:t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Stars Talent Studio</w:t>
      </w:r>
    </w:p>
    <w:p w14:paraId="00000004" w14:textId="77777777" w:rsidR="00E1341E" w:rsidRDefault="003068F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Hari:</w:t>
      </w:r>
      <w:r>
        <w:rPr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Brown</w:t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9437 S. Union Square</w:t>
      </w:r>
    </w:p>
    <w:p w14:paraId="00000005" w14:textId="77777777" w:rsidR="00E1341E" w:rsidRDefault="003068F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Eyes</w:t>
      </w:r>
      <w:r>
        <w:rPr>
          <w:sz w:val="18"/>
          <w:szCs w:val="18"/>
        </w:rPr>
        <w:t xml:space="preserve">:  </w:t>
      </w:r>
      <w:r>
        <w:rPr>
          <w:color w:val="FF0000"/>
          <w:sz w:val="18"/>
          <w:szCs w:val="18"/>
        </w:rPr>
        <w:t>Brown</w:t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Sandy, Utah   84070</w:t>
      </w:r>
    </w:p>
    <w:p w14:paraId="00000006" w14:textId="77777777" w:rsidR="00E1341E" w:rsidRDefault="003068F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Weight</w:t>
      </w:r>
      <w:r>
        <w:rPr>
          <w:sz w:val="18"/>
          <w:szCs w:val="18"/>
        </w:rPr>
        <w:t xml:space="preserve">:  </w:t>
      </w:r>
      <w:r>
        <w:rPr>
          <w:color w:val="FF0000"/>
          <w:sz w:val="18"/>
          <w:szCs w:val="18"/>
        </w:rPr>
        <w:t>135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(801) 201-5885</w:t>
      </w:r>
    </w:p>
    <w:p w14:paraId="00000007" w14:textId="77777777" w:rsidR="00E1341E" w:rsidRDefault="003068F6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D.O.B:</w:t>
      </w:r>
      <w:r>
        <w:rPr>
          <w:sz w:val="18"/>
          <w:szCs w:val="18"/>
        </w:rPr>
        <w:t xml:space="preserve"> 05/10/2005</w:t>
      </w:r>
      <w:r>
        <w:rPr>
          <w:color w:val="FF00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hyperlink r:id="rId5">
        <w:r>
          <w:rPr>
            <w:color w:val="1155CC"/>
            <w:sz w:val="18"/>
            <w:szCs w:val="18"/>
            <w:u w:val="single"/>
          </w:rPr>
          <w:t>bookings@starstalentstudio.com</w:t>
        </w:r>
      </w:hyperlink>
    </w:p>
    <w:p w14:paraId="00000008" w14:textId="77777777" w:rsidR="00E1341E" w:rsidRDefault="003068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ab/>
      </w:r>
    </w:p>
    <w:p w14:paraId="00000009" w14:textId="77777777" w:rsidR="00E1341E" w:rsidRDefault="00E1341E">
      <w:pPr>
        <w:spacing w:after="0" w:line="240" w:lineRule="auto"/>
        <w:rPr>
          <w:sz w:val="18"/>
          <w:szCs w:val="18"/>
        </w:rPr>
      </w:pPr>
    </w:p>
    <w:p w14:paraId="0000000A" w14:textId="77777777" w:rsidR="00E1341E" w:rsidRDefault="00306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>FILM</w:t>
      </w:r>
    </w:p>
    <w:p w14:paraId="0000000B" w14:textId="77777777" w:rsidR="00E1341E" w:rsidRDefault="003068F6">
      <w:r>
        <w:rPr>
          <w:color w:val="FF0000"/>
        </w:rPr>
        <w:t>The Christmas Angel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 Extra</w:t>
      </w:r>
      <w:r>
        <w:rPr>
          <w:color w:val="FF0000"/>
        </w:rPr>
        <w:tab/>
        <w:t xml:space="preserve">                </w:t>
      </w:r>
      <w:r>
        <w:rPr>
          <w:color w:val="FF0000"/>
        </w:rPr>
        <w:t xml:space="preserve">                             Hallmark</w:t>
      </w:r>
    </w:p>
    <w:p w14:paraId="0000000C" w14:textId="77777777" w:rsidR="00E1341E" w:rsidRDefault="00E13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u w:val="single"/>
        </w:rPr>
      </w:pPr>
    </w:p>
    <w:p w14:paraId="0000000D" w14:textId="77777777" w:rsidR="00E1341E" w:rsidRDefault="003068F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WEB/YOUTUBE</w:t>
      </w:r>
    </w:p>
    <w:p w14:paraId="0000000E" w14:textId="77777777" w:rsidR="00E1341E" w:rsidRDefault="003068F6">
      <w:pPr>
        <w:spacing w:after="0" w:line="240" w:lineRule="auto"/>
        <w:rPr>
          <w:color w:val="FF0000"/>
        </w:rPr>
      </w:pPr>
      <w:r>
        <w:rPr>
          <w:color w:val="FF0000"/>
        </w:rPr>
        <w:t>Purple Mattress Commercial</w:t>
      </w:r>
      <w:r>
        <w:rPr>
          <w:color w:val="FF0000"/>
        </w:rPr>
        <w:tab/>
      </w:r>
      <w:r>
        <w:tab/>
      </w:r>
      <w:r>
        <w:tab/>
      </w:r>
      <w:r>
        <w:rPr>
          <w:color w:val="FF0000"/>
        </w:rPr>
        <w:t>Extra</w:t>
      </w:r>
      <w:r>
        <w:rPr>
          <w:color w:val="FF0000"/>
        </w:rPr>
        <w:tab/>
      </w:r>
      <w:r>
        <w:rPr>
          <w:color w:val="FF0000"/>
        </w:rPr>
        <w:tab/>
        <w:t xml:space="preserve">                   </w:t>
      </w:r>
    </w:p>
    <w:p w14:paraId="0000000F" w14:textId="77777777" w:rsidR="00E1341E" w:rsidRDefault="00E13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00000010" w14:textId="77777777" w:rsidR="00E1341E" w:rsidRDefault="00E13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1" w14:textId="77777777" w:rsidR="00E1341E" w:rsidRDefault="00306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PRINT WORK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2" w14:textId="77777777" w:rsidR="00E1341E" w:rsidRDefault="00306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FF0000"/>
        </w:rPr>
        <w:t>Utah Department of Health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Model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Marketing brochures/Web</w:t>
      </w:r>
    </w:p>
    <w:p w14:paraId="00000013" w14:textId="77777777" w:rsidR="00E1341E" w:rsidRDefault="00E13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4" w14:textId="77777777" w:rsidR="00E1341E" w:rsidRDefault="003068F6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0000015" w14:textId="77777777" w:rsidR="00E1341E" w:rsidRDefault="00E13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6" w14:textId="77777777" w:rsidR="00E1341E" w:rsidRDefault="00306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SPECIAL SKILLS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17" w14:textId="77777777" w:rsidR="00E1341E" w:rsidRDefault="00306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FF0000"/>
        </w:rPr>
        <w:t>ATHLETE: basketball &amp; volleyball</w:t>
      </w:r>
    </w:p>
    <w:p w14:paraId="00000018" w14:textId="77777777" w:rsidR="00E1341E" w:rsidRDefault="00306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t xml:space="preserve"> </w:t>
      </w:r>
    </w:p>
    <w:p w14:paraId="00000019" w14:textId="77777777" w:rsidR="00E1341E" w:rsidRDefault="00E13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sectPr w:rsidR="00E1341E">
      <w:pgSz w:w="12240" w:h="15840"/>
      <w:pgMar w:top="431" w:right="1080" w:bottom="431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341E"/>
    <w:rsid w:val="003068F6"/>
    <w:rsid w:val="00E1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starstalentstud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Sheldon</cp:lastModifiedBy>
  <cp:revision>2</cp:revision>
  <dcterms:created xsi:type="dcterms:W3CDTF">2019-03-09T04:07:00Z</dcterms:created>
  <dcterms:modified xsi:type="dcterms:W3CDTF">2019-03-09T04:07:00Z</dcterms:modified>
</cp:coreProperties>
</file>