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C3B2C" w14:textId="4A174E73" w:rsidR="00EE620D" w:rsidRPr="00A94CD3" w:rsidRDefault="005B7FCA" w:rsidP="0049763B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Gill Sans"/>
          <w:b/>
          <w:bCs/>
          <w:color w:val="000090"/>
          <w:sz w:val="28"/>
          <w:szCs w:val="28"/>
          <w:lang w:val="en-US" w:eastAsia="ja-JP"/>
        </w:rPr>
      </w:pPr>
      <w:r w:rsidRPr="00A94CD3">
        <w:rPr>
          <w:rFonts w:ascii="American Typewriter" w:hAnsi="American Typewriter" w:cs="Gill Sans"/>
          <w:b/>
          <w:bCs/>
          <w:color w:val="5800EC"/>
          <w:sz w:val="28"/>
          <w:szCs w:val="28"/>
          <w:lang w:val="en-US" w:eastAsia="ja-JP"/>
        </w:rPr>
        <w:t>Introducing</w:t>
      </w:r>
      <w:r w:rsidR="00324D45" w:rsidRPr="00A94CD3">
        <w:rPr>
          <w:rFonts w:ascii="American Typewriter" w:hAnsi="American Typewriter" w:cs="Gill Sans"/>
          <w:b/>
          <w:bCs/>
          <w:color w:val="000090"/>
          <w:sz w:val="28"/>
          <w:szCs w:val="28"/>
          <w:lang w:val="en-US" w:eastAsia="ja-JP"/>
        </w:rPr>
        <w:t xml:space="preserve"> </w:t>
      </w:r>
      <w:r w:rsidR="00A94CD3" w:rsidRPr="00A94CD3">
        <w:rPr>
          <w:rFonts w:ascii="American Typewriter" w:hAnsi="American Typewriter" w:cs="Gill Sans"/>
          <w:b/>
          <w:bCs/>
          <w:color w:val="5800EC"/>
          <w:sz w:val="28"/>
          <w:szCs w:val="28"/>
          <w:lang w:val="en-US" w:eastAsia="ja-JP"/>
        </w:rPr>
        <w:t xml:space="preserve">Smart </w:t>
      </w:r>
      <w:r w:rsidR="00324D45" w:rsidRPr="00A94CD3">
        <w:rPr>
          <w:rFonts w:ascii="American Typewriter" w:hAnsi="American Typewriter" w:cs="Gill Sans"/>
          <w:b/>
          <w:bCs/>
          <w:color w:val="5800EC"/>
          <w:sz w:val="28"/>
          <w:szCs w:val="28"/>
          <w:lang w:val="en-US" w:eastAsia="ja-JP"/>
        </w:rPr>
        <w:t>Crowd</w:t>
      </w:r>
      <w:r w:rsidR="00A94CD3" w:rsidRPr="00A94CD3">
        <w:rPr>
          <w:rFonts w:ascii="American Typewriter" w:hAnsi="American Typewriter" w:cs="Gill Sans"/>
          <w:b/>
          <w:bCs/>
          <w:color w:val="5800EC"/>
          <w:sz w:val="28"/>
          <w:szCs w:val="28"/>
          <w:lang w:val="en-US" w:eastAsia="ja-JP"/>
        </w:rPr>
        <w:t xml:space="preserve"> </w:t>
      </w:r>
      <w:r w:rsidR="00324D45" w:rsidRPr="00A94CD3">
        <w:rPr>
          <w:rFonts w:ascii="American Typewriter" w:hAnsi="American Typewriter" w:cs="Gill Sans"/>
          <w:b/>
          <w:bCs/>
          <w:color w:val="5800EC"/>
          <w:sz w:val="28"/>
          <w:szCs w:val="28"/>
          <w:lang w:val="en-US" w:eastAsia="ja-JP"/>
        </w:rPr>
        <w:t>P</w:t>
      </w:r>
      <w:r w:rsidR="00A94CD3" w:rsidRPr="00A94CD3">
        <w:rPr>
          <w:rFonts w:ascii="American Typewriter" w:hAnsi="American Typewriter" w:cs="Gill Sans"/>
          <w:b/>
          <w:bCs/>
          <w:color w:val="5800EC"/>
          <w:sz w:val="28"/>
          <w:szCs w:val="28"/>
          <w:lang w:val="en-US" w:eastAsia="ja-JP"/>
        </w:rPr>
        <w:t>roductions</w:t>
      </w:r>
    </w:p>
    <w:p w14:paraId="0A68A2A2" w14:textId="77777777" w:rsidR="00120838" w:rsidRPr="00EE620D" w:rsidRDefault="00120838" w:rsidP="00120838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</w:pPr>
      <w:r>
        <w:rPr>
          <w:rFonts w:ascii="American Typewriter" w:hAnsi="American Typewriter" w:cs="Gill Sans"/>
          <w:b/>
          <w:bCs/>
          <w:sz w:val="22"/>
          <w:szCs w:val="22"/>
          <w:lang w:val="en-US" w:eastAsia="ja-JP"/>
        </w:rPr>
        <w:t>Wise, collaborative media and sponsorship consultancy</w:t>
      </w:r>
    </w:p>
    <w:p w14:paraId="543B7DBA" w14:textId="74979887" w:rsidR="00602CC6" w:rsidRPr="00A94CD3" w:rsidRDefault="0000108F" w:rsidP="00602CC6">
      <w:pPr>
        <w:widowControl w:val="0"/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</w:pPr>
      <w:r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June</w:t>
      </w:r>
      <w:r w:rsidR="00A13ECF"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 xml:space="preserve"> 2019</w:t>
      </w:r>
    </w:p>
    <w:p w14:paraId="56DFF65B" w14:textId="77777777" w:rsidR="00602CC6" w:rsidRPr="0068747B" w:rsidRDefault="00602CC6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16"/>
          <w:szCs w:val="16"/>
          <w:u w:color="103CC0"/>
          <w:lang w:val="en-US" w:eastAsia="ja-JP"/>
        </w:rPr>
      </w:pPr>
    </w:p>
    <w:p w14:paraId="308C38F7" w14:textId="3FC1FEC4" w:rsidR="00A94CD3" w:rsidRDefault="00A94CD3" w:rsidP="00A94CD3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>
        <w:rPr>
          <w:rFonts w:ascii="Gill Sans" w:hAnsi="Gill Sans" w:cs="Gill Sans"/>
          <w:sz w:val="22"/>
          <w:szCs w:val="22"/>
          <w:lang w:val="en-US" w:eastAsia="ja-JP"/>
        </w:rPr>
        <w:t xml:space="preserve">Smart </w:t>
      </w:r>
      <w:r w:rsidRPr="00EE620D">
        <w:rPr>
          <w:rFonts w:ascii="Gill Sans" w:hAnsi="Gill Sans" w:cs="Gill Sans"/>
          <w:sz w:val="22"/>
          <w:szCs w:val="22"/>
          <w:lang w:val="en-US" w:eastAsia="ja-JP"/>
        </w:rPr>
        <w:t>Crowd</w:t>
      </w:r>
      <w:r>
        <w:rPr>
          <w:rFonts w:ascii="Gill Sans" w:hAnsi="Gill Sans" w:cs="Gill Sans"/>
          <w:sz w:val="22"/>
          <w:szCs w:val="22"/>
          <w:lang w:val="en-US" w:eastAsia="ja-JP"/>
        </w:rPr>
        <w:t xml:space="preserve"> </w:t>
      </w:r>
      <w:r w:rsidRPr="00EE620D">
        <w:rPr>
          <w:rFonts w:ascii="Gill Sans" w:hAnsi="Gill Sans" w:cs="Gill Sans"/>
          <w:sz w:val="22"/>
          <w:szCs w:val="22"/>
          <w:lang w:val="en-US" w:eastAsia="ja-JP"/>
        </w:rPr>
        <w:t>P</w:t>
      </w:r>
      <w:r>
        <w:rPr>
          <w:rFonts w:ascii="Gill Sans" w:hAnsi="Gill Sans" w:cs="Gill Sans"/>
          <w:sz w:val="22"/>
          <w:szCs w:val="22"/>
          <w:lang w:val="en-US" w:eastAsia="ja-JP"/>
        </w:rPr>
        <w:t>roductions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[SCP]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is a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global</w:t>
      </w:r>
      <w:r w:rsidR="002E0F3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</w:t>
      </w:r>
      <w:r w:rsidR="001A051C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GDPR-compliant,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commercial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vehicle for bringing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people together to f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und, sponsor and help projects over the long term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.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SCP </w:t>
      </w:r>
      <w:r w:rsidRPr="00A94CD3">
        <w:rPr>
          <w:rFonts w:ascii="Gill Sans" w:hAnsi="Gill Sans" w:cs="Gill Sans"/>
          <w:color w:val="1A1A1A"/>
          <w:sz w:val="22"/>
          <w:szCs w:val="22"/>
          <w:lang w:eastAsia="ja-JP"/>
        </w:rPr>
        <w:t>offers a unique blend of media production, executive consultancy and alternative finance flair and experience. We deliver a compelling palette of crowdfunding, networking, marketing, publicity and digital services for clients in the media (film, broa</w:t>
      </w:r>
      <w:r w:rsidR="004772D8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dcasting, digital), arts, </w:t>
      </w:r>
      <w:r w:rsidRPr="00A94CD3">
        <w:rPr>
          <w:rFonts w:ascii="Gill Sans" w:hAnsi="Gill Sans" w:cs="Gill Sans"/>
          <w:color w:val="1A1A1A"/>
          <w:sz w:val="22"/>
          <w:szCs w:val="22"/>
          <w:lang w:eastAsia="ja-JP"/>
        </w:rPr>
        <w:t>entertainment, publishin</w:t>
      </w:r>
      <w:r w:rsidR="004772D8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g, fashion, charity, innovation, business consultancy </w:t>
      </w:r>
      <w:r w:rsidRPr="00A94CD3">
        <w:rPr>
          <w:rFonts w:ascii="Gill Sans" w:hAnsi="Gill Sans" w:cs="Gill Sans"/>
          <w:color w:val="1A1A1A"/>
          <w:sz w:val="22"/>
          <w:szCs w:val="22"/>
          <w:lang w:eastAsia="ja-JP"/>
        </w:rPr>
        <w:t>and social enterprise sectors.</w:t>
      </w:r>
    </w:p>
    <w:p w14:paraId="75D6141C" w14:textId="77777777" w:rsidR="00A94CD3" w:rsidRPr="0086154E" w:rsidRDefault="00A94CD3" w:rsidP="00A94CD3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4A8D011B" w14:textId="3F470EB8" w:rsidR="00A94CD3" w:rsidRPr="00A94CD3" w:rsidRDefault="00A94CD3" w:rsidP="00A94CD3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>
        <w:rPr>
          <w:rFonts w:ascii="Gill Sans" w:hAnsi="Gill Sans" w:cs="Gill Sans"/>
          <w:color w:val="1A1A1A"/>
          <w:sz w:val="22"/>
          <w:szCs w:val="22"/>
          <w:lang w:eastAsia="ja-JP"/>
        </w:rPr>
        <w:t>SCP</w:t>
      </w:r>
      <w:r w:rsidRPr="00A94CD3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 provides highly granular, tailored solutions for your challenges; effective and practical approaches that address your needs; and innovati</w:t>
      </w:r>
      <w:r w:rsidR="004772D8">
        <w:rPr>
          <w:rFonts w:ascii="Gill Sans" w:hAnsi="Gill Sans" w:cs="Gill Sans"/>
          <w:color w:val="1A1A1A"/>
          <w:sz w:val="22"/>
          <w:szCs w:val="22"/>
          <w:lang w:eastAsia="ja-JP"/>
        </w:rPr>
        <w:t>ve, strategic ideas –</w:t>
      </w:r>
      <w:r w:rsidRPr="00A94CD3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 drawn from decades of experience – that inform your future ambitions and visions.</w:t>
      </w:r>
      <w:r w:rsidR="0086154E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 We engage</w:t>
      </w:r>
      <w:r w:rsidRPr="00A94CD3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 clients via referrals and recommendations across the world. We serve people, projects and organisations across all continents; based in the UK, we work currently with clients locally and in Europe, Australia, Canada and the USA.</w:t>
      </w:r>
    </w:p>
    <w:p w14:paraId="427A8681" w14:textId="77777777" w:rsidR="00754CDA" w:rsidRPr="00136BBC" w:rsidRDefault="00754CDA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38F82F1B" w14:textId="330D95C2" w:rsidR="0086154E" w:rsidRDefault="00136BBC" w:rsidP="0086154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Features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86154E">
        <w:rPr>
          <w:rFonts w:ascii="Gill Sans" w:hAnsi="Gill Sans" w:cs="Gill Sans"/>
          <w:color w:val="1A1A1A"/>
          <w:sz w:val="22"/>
          <w:szCs w:val="22"/>
          <w:lang w:val="en-US" w:eastAsia="ja-JP"/>
        </w:rPr>
        <w:t>SCP</w:t>
      </w:r>
      <w:r w:rsidR="00754CD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has many unique features - </w:t>
      </w:r>
      <w:r w:rsidR="0086154E">
        <w:rPr>
          <w:rFonts w:ascii="Gill Sans" w:hAnsi="Gill Sans" w:cs="Gill Sans"/>
          <w:color w:val="1A1A1A"/>
          <w:sz w:val="22"/>
          <w:szCs w:val="22"/>
          <w:lang w:eastAsia="ja-JP"/>
        </w:rPr>
        <w:t>o</w:t>
      </w:r>
      <w:r w:rsidR="0086154E"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ur expertise</w:t>
      </w:r>
      <w:r w:rsidR="0086154E">
        <w:rPr>
          <w:rFonts w:ascii="Gill Sans" w:hAnsi="Gill Sans" w:cs="Gill Sans"/>
          <w:color w:val="1A1A1A"/>
          <w:sz w:val="22"/>
          <w:szCs w:val="22"/>
          <w:lang w:eastAsia="ja-JP"/>
        </w:rPr>
        <w:t xml:space="preserve"> includes the following areas</w:t>
      </w:r>
      <w:r w:rsidR="0086154E"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:</w:t>
      </w:r>
    </w:p>
    <w:p w14:paraId="2B36FBB6" w14:textId="77777777" w:rsidR="0086154E" w:rsidRPr="0086154E" w:rsidRDefault="0086154E" w:rsidP="0086154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2433E039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Production finance</w:t>
      </w:r>
    </w:p>
    <w:p w14:paraId="752DB422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Crowdfunding practice and strategy</w:t>
      </w:r>
    </w:p>
    <w:p w14:paraId="75647CDA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Events and festivals</w:t>
      </w:r>
    </w:p>
    <w:p w14:paraId="2B16A4D1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Vision building and execution</w:t>
      </w:r>
    </w:p>
    <w:p w14:paraId="1EBDB5E0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Brand management and development</w:t>
      </w:r>
    </w:p>
    <w:p w14:paraId="6EF724F2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Strategic management and business consultancy</w:t>
      </w:r>
    </w:p>
    <w:p w14:paraId="1A513833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Business-to-business partnering</w:t>
      </w:r>
    </w:p>
    <w:p w14:paraId="38E5BFBD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Project management</w:t>
      </w:r>
    </w:p>
    <w:p w14:paraId="60F98CE0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Network-effect introductions</w:t>
      </w:r>
    </w:p>
    <w:p w14:paraId="609E57B2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Mentoring</w:t>
      </w:r>
    </w:p>
    <w:p w14:paraId="35973E34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Training in crowdfunding, digital and social media platforms</w:t>
      </w:r>
    </w:p>
    <w:p w14:paraId="063A1202" w14:textId="77777777" w:rsidR="0086154E" w:rsidRPr="0086154E" w:rsidRDefault="0086154E" w:rsidP="008615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eastAsia="ja-JP"/>
        </w:rPr>
      </w:pPr>
      <w:r w:rsidRPr="0086154E">
        <w:rPr>
          <w:rFonts w:ascii="Gill Sans" w:hAnsi="Gill Sans" w:cs="Gill Sans"/>
          <w:color w:val="1A1A1A"/>
          <w:sz w:val="22"/>
          <w:szCs w:val="22"/>
          <w:lang w:eastAsia="ja-JP"/>
        </w:rPr>
        <w:t>Publishing services: editorial, marketing and publicity </w:t>
      </w:r>
    </w:p>
    <w:p w14:paraId="1402FB88" w14:textId="77777777" w:rsidR="0086154E" w:rsidRPr="0086154E" w:rsidRDefault="0086154E" w:rsidP="00602CC6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16"/>
          <w:szCs w:val="16"/>
          <w:lang w:val="en-US" w:eastAsia="ja-JP"/>
        </w:rPr>
      </w:pPr>
    </w:p>
    <w:p w14:paraId="77632C7C" w14:textId="1371E0AA" w:rsidR="0086154E" w:rsidRPr="0086154E" w:rsidRDefault="0086154E" w:rsidP="00602CC6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22"/>
          <w:szCs w:val="22"/>
          <w:lang w:val="en-US" w:eastAsia="ja-JP"/>
        </w:rPr>
      </w:pP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SCP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uses crowdfunding techniques and methods to raise long-term funds without the need to release equity shares in a business or project. V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olunteering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opportunities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and social medi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 targeting are also utilised to access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the full resources and energy of communities.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I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n-kind gifts received by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>clients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are assigned equivalent financial values that are added to the 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cumulative 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funds raised by</w:t>
      </w:r>
      <w:r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businesses or</w:t>
      </w:r>
      <w:r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projects.</w:t>
      </w:r>
      <w:r w:rsidR="00D82B8E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We use the CrowdPatch crowdfunding platform to host long-term sponsorship and consultancy campaigns.</w:t>
      </w:r>
    </w:p>
    <w:p w14:paraId="2F74716F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213070D0" w14:textId="3F2FC32B" w:rsidR="00324D45" w:rsidRPr="00EE620D" w:rsidRDefault="00136BBC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Scale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86154E">
        <w:rPr>
          <w:rFonts w:ascii="Gill Sans" w:hAnsi="Gill Sans" w:cs="Gill Sans"/>
          <w:color w:val="1A1A1A"/>
          <w:sz w:val="22"/>
          <w:szCs w:val="22"/>
          <w:lang w:val="en-US" w:eastAsia="ja-JP"/>
        </w:rPr>
        <w:t>SCP</w:t>
      </w:r>
      <w:r w:rsidR="0086154E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has in-built flexibility to </w:t>
      </w:r>
      <w:r w:rsidR="005B7FC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accommodate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businesses and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projects of</w:t>
      </w:r>
      <w:r w:rsidR="005B7FCA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any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structure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at any scale</w:t>
      </w:r>
      <w:r w:rsidR="004F1D20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: local, regional, national 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or international.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>We partner with clients to negotiate third-party deals, to contribute to strategic planning and to utilise</w:t>
      </w:r>
      <w:r w:rsidR="00CB161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D82B8E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CrowdPatch to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create projects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>within patches for raising funds, publicising sponsorship packages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,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engaging skilled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>volunteer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>and sharing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news of projects </w:t>
      </w:r>
      <w:r w:rsidR="0007575D">
        <w:rPr>
          <w:rFonts w:ascii="Gill Sans" w:hAnsi="Gill Sans" w:cs="Gill Sans"/>
          <w:color w:val="1A1A1A"/>
          <w:sz w:val="22"/>
          <w:szCs w:val="22"/>
          <w:lang w:val="en-US" w:eastAsia="ja-JP"/>
        </w:rPr>
        <w:t>around networks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. 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>SCP takes a percentage of any sponsorship fees raised.</w:t>
      </w:r>
    </w:p>
    <w:p w14:paraId="3D04E786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527C9B26" w14:textId="1FC75D67" w:rsidR="00324D45" w:rsidRPr="00D61A41" w:rsidRDefault="00443841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N</w:t>
      </w:r>
      <w:r w:rsidR="00136BBC"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etwork</w:t>
      </w:r>
      <w:r w:rsidR="00136BBC" w:rsidRPr="00A94CD3">
        <w:rPr>
          <w:rFonts w:ascii="Gill Sans" w:hAnsi="Gill Sans" w:cs="Gill Sans"/>
          <w:b/>
          <w:color w:val="5800EC"/>
          <w:sz w:val="22"/>
          <w:szCs w:val="22"/>
          <w:lang w:val="en-US" w:eastAsia="ja-JP"/>
        </w:rPr>
        <w:t xml:space="preserve"> </w:t>
      </w:r>
      <w:r w:rsidR="00136BBC"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effect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The structure of CrowdPatch </w:t>
      </w:r>
      <w:r w:rsidR="005E2AE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allows SCP to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engage many relevant communities. </w:t>
      </w:r>
      <w:r w:rsidR="0021536C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O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nce a project reaches a 25% funding threshold, the project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can 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be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listed for </w:t>
      </w:r>
      <w:r w:rsidR="005E2AE7">
        <w:rPr>
          <w:rFonts w:ascii="Gill Sans" w:hAnsi="Gill Sans" w:cs="Gill Sans"/>
          <w:color w:val="1A1A1A"/>
          <w:sz w:val="22"/>
          <w:szCs w:val="22"/>
          <w:lang w:val="en-US" w:eastAsia="ja-JP"/>
        </w:rPr>
        <w:t>support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in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other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releva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nt patches </w:t>
      </w:r>
      <w:r w:rsidR="005E2AE7">
        <w:rPr>
          <w:rFonts w:ascii="Gill Sans" w:hAnsi="Gill Sans" w:cs="Gill Sans"/>
          <w:color w:val="1A1A1A"/>
          <w:sz w:val="22"/>
          <w:szCs w:val="22"/>
          <w:lang w:val="en-US" w:eastAsia="ja-JP"/>
        </w:rPr>
        <w:t>at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0C0D46">
        <w:rPr>
          <w:rFonts w:ascii="Gill Sans" w:hAnsi="Gill Sans" w:cs="Gill Sans"/>
          <w:color w:val="1A1A1A"/>
          <w:sz w:val="22"/>
          <w:szCs w:val="22"/>
          <w:lang w:val="en-US" w:eastAsia="ja-JP"/>
        </w:rPr>
        <w:t>CrowdPatch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FD6A47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with shared interests and/or 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with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people local to the project geographically, where host patches can contribute funds and</w:t>
      </w:r>
      <w:r w:rsidR="007600B1">
        <w:rPr>
          <w:rFonts w:ascii="Gill Sans" w:hAnsi="Gill Sans" w:cs="Gill Sans"/>
          <w:color w:val="1A1A1A"/>
          <w:sz w:val="22"/>
          <w:szCs w:val="22"/>
          <w:lang w:val="en-US" w:eastAsia="ja-JP"/>
        </w:rPr>
        <w:t>/or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volunteers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to the project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’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financial target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total.</w:t>
      </w:r>
      <w:r w:rsidR="00D61A41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We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can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list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your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projects 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across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many different communities (that equate to Patches)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as well as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any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fundraising projects currently running on other crowdfunding platforms. This whole proces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 is free to set up and manage and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the CrowdPatch platform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is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so flexible it can </w:t>
      </w:r>
      <w:r w:rsidR="0009438A">
        <w:rPr>
          <w:rFonts w:ascii="Gill Sans" w:hAnsi="Gill Sans" w:cs="Gill Sans"/>
          <w:color w:val="1A1A1A"/>
          <w:sz w:val="22"/>
          <w:szCs w:val="22"/>
          <w:lang w:val="en-US" w:eastAsia="ja-JP"/>
        </w:rPr>
        <w:t>mirror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the way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602CC6">
        <w:rPr>
          <w:rFonts w:ascii="Gill Sans" w:hAnsi="Gill Sans" w:cs="Gill Sans"/>
          <w:color w:val="1A1A1A"/>
          <w:sz w:val="22"/>
          <w:szCs w:val="22"/>
          <w:lang w:val="en-US" w:eastAsia="ja-JP"/>
        </w:rPr>
        <w:t>in which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any organisation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operate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s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.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</w:p>
    <w:p w14:paraId="1158EA3B" w14:textId="77777777" w:rsidR="00324D45" w:rsidRPr="00136BBC" w:rsidRDefault="00324D45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A1A1A"/>
          <w:sz w:val="16"/>
          <w:szCs w:val="16"/>
          <w:lang w:val="en-US" w:eastAsia="ja-JP"/>
        </w:rPr>
      </w:pPr>
    </w:p>
    <w:p w14:paraId="1B1EA2B7" w14:textId="3FB69143" w:rsidR="00324D45" w:rsidRPr="00EE620D" w:rsidRDefault="00136BBC" w:rsidP="00324D45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</w:pPr>
      <w:r w:rsidRPr="00A94CD3">
        <w:rPr>
          <w:rFonts w:ascii="Gill Sans" w:hAnsi="Gill Sans" w:cs="Gill Sans"/>
          <w:b/>
          <w:bCs/>
          <w:color w:val="5800EC"/>
          <w:sz w:val="22"/>
          <w:szCs w:val="22"/>
          <w:lang w:val="en-US" w:eastAsia="ja-JP"/>
        </w:rPr>
        <w:t>Win/win outcomes</w:t>
      </w:r>
      <w:r w:rsidR="00EE620D" w:rsidRPr="00EE620D">
        <w:rPr>
          <w:rFonts w:ascii="Gill Sans" w:hAnsi="Gill Sans" w:cs="Gill Sans"/>
          <w:b/>
          <w:color w:val="1A1A1A"/>
          <w:sz w:val="22"/>
          <w:szCs w:val="22"/>
          <w:lang w:val="en-US" w:eastAsia="ja-JP"/>
        </w:rPr>
        <w:t xml:space="preserve"> </w:t>
      </w:r>
      <w:r w:rsidR="004255A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What does 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>SCP</w:t>
      </w:r>
      <w:r w:rsidR="004255A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</w:t>
      </w:r>
      <w:r w:rsidR="004255AD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get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? We exist </w:t>
      </w:r>
      <w:bookmarkStart w:id="0" w:name="_GoBack"/>
      <w:bookmarkEnd w:id="0"/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to help 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>projects and business</w:t>
      </w:r>
      <w:r w:rsidR="005E2AE7">
        <w:rPr>
          <w:rFonts w:ascii="Gill Sans" w:hAnsi="Gill Sans" w:cs="Gill Sans"/>
          <w:color w:val="1A1A1A"/>
          <w:sz w:val="22"/>
          <w:szCs w:val="22"/>
          <w:lang w:val="en-US" w:eastAsia="ja-JP"/>
        </w:rPr>
        <w:t>es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(for agreed fees and percentage cut rates) </w:t>
      </w:r>
      <w:r w:rsidR="005E2AE7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to 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>raise significant long-term funding for large-scale projects without the need to dilute equity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. </w:t>
      </w:r>
      <w:r w:rsidR="00A5318B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We create an</w:t>
      </w:r>
      <w:r w:rsidR="00C42F58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environment where skills and experience can be volunteered and/or rewarded financially. </w:t>
      </w:r>
      <w:r w:rsidR="00324D45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Our proposed working relationship would aim to achieve these objectives 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>for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 xml:space="preserve"> your </w:t>
      </w:r>
      <w:r w:rsidR="00D61A41">
        <w:rPr>
          <w:rFonts w:ascii="Gill Sans" w:hAnsi="Gill Sans" w:cs="Gill Sans"/>
          <w:color w:val="1A1A1A"/>
          <w:sz w:val="22"/>
          <w:szCs w:val="22"/>
          <w:lang w:val="en-US" w:eastAsia="ja-JP"/>
        </w:rPr>
        <w:t>business and projects</w:t>
      </w:r>
      <w:r w:rsidR="007E6E89" w:rsidRPr="00EE620D">
        <w:rPr>
          <w:rFonts w:ascii="Gill Sans" w:hAnsi="Gill Sans" w:cs="Gill Sans"/>
          <w:color w:val="1A1A1A"/>
          <w:sz w:val="22"/>
          <w:szCs w:val="22"/>
          <w:lang w:val="en-US" w:eastAsia="ja-JP"/>
        </w:rPr>
        <w:t>.</w:t>
      </w:r>
    </w:p>
    <w:p w14:paraId="015512B0" w14:textId="77777777" w:rsidR="004A5A5D" w:rsidRPr="00136BBC" w:rsidRDefault="004A5A5D">
      <w:pPr>
        <w:rPr>
          <w:rFonts w:ascii="Gill Sans" w:hAnsi="Gill Sans" w:cs="Gill Sans"/>
          <w:sz w:val="16"/>
          <w:szCs w:val="16"/>
        </w:rPr>
      </w:pPr>
    </w:p>
    <w:p w14:paraId="60473520" w14:textId="49F58F74" w:rsidR="00EE620D" w:rsidRPr="00602CC6" w:rsidRDefault="0000108F" w:rsidP="00602CC6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2"/>
          <w:szCs w:val="22"/>
          <w:lang w:val="en-US" w:eastAsia="ja-JP"/>
        </w:rPr>
      </w:pPr>
      <w:hyperlink r:id="rId9" w:history="1">
        <w:r w:rsidR="005B7FCA" w:rsidRPr="00EE620D">
          <w:rPr>
            <w:rStyle w:val="Hyperlink"/>
            <w:rFonts w:ascii="Gill Sans" w:hAnsi="Gill Sans" w:cs="Gill Sans"/>
            <w:color w:val="3366FF"/>
            <w:sz w:val="22"/>
            <w:szCs w:val="22"/>
            <w:lang w:val="en-US" w:eastAsia="ja-JP"/>
          </w:rPr>
          <w:t>Christopher Norris</w:t>
        </w:r>
      </w:hyperlink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 xml:space="preserve">, </w:t>
      </w:r>
      <w:r w:rsidR="00A94CD3">
        <w:rPr>
          <w:rFonts w:ascii="Gill Sans" w:hAnsi="Gill Sans" w:cs="Gill Sans"/>
          <w:sz w:val="22"/>
          <w:szCs w:val="22"/>
          <w:lang w:val="en-US" w:eastAsia="ja-JP"/>
        </w:rPr>
        <w:t xml:space="preserve">Founder and </w:t>
      </w:r>
      <w:r w:rsidR="00733CA5">
        <w:rPr>
          <w:rFonts w:ascii="Gill Sans" w:hAnsi="Gill Sans" w:cs="Gill Sans"/>
          <w:sz w:val="22"/>
          <w:szCs w:val="22"/>
          <w:lang w:val="en-US" w:eastAsia="ja-JP"/>
        </w:rPr>
        <w:t>Director</w:t>
      </w:r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 xml:space="preserve">, </w:t>
      </w:r>
      <w:r w:rsidR="00A94CD3">
        <w:rPr>
          <w:rFonts w:ascii="Gill Sans" w:hAnsi="Gill Sans" w:cs="Gill Sans"/>
          <w:sz w:val="22"/>
          <w:szCs w:val="22"/>
          <w:lang w:val="en-US" w:eastAsia="ja-JP"/>
        </w:rPr>
        <w:t xml:space="preserve">Smart </w:t>
      </w:r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>Crowd</w:t>
      </w:r>
      <w:r w:rsidR="00A94CD3">
        <w:rPr>
          <w:rFonts w:ascii="Gill Sans" w:hAnsi="Gill Sans" w:cs="Gill Sans"/>
          <w:sz w:val="22"/>
          <w:szCs w:val="22"/>
          <w:lang w:val="en-US" w:eastAsia="ja-JP"/>
        </w:rPr>
        <w:t xml:space="preserve"> </w:t>
      </w:r>
      <w:r w:rsidR="005B7FCA" w:rsidRPr="00EE620D">
        <w:rPr>
          <w:rFonts w:ascii="Gill Sans" w:hAnsi="Gill Sans" w:cs="Gill Sans"/>
          <w:sz w:val="22"/>
          <w:szCs w:val="22"/>
          <w:lang w:val="en-US" w:eastAsia="ja-JP"/>
        </w:rPr>
        <w:t>P</w:t>
      </w:r>
      <w:r w:rsidR="00A94CD3">
        <w:rPr>
          <w:rFonts w:ascii="Gill Sans" w:hAnsi="Gill Sans" w:cs="Gill Sans"/>
          <w:sz w:val="22"/>
          <w:szCs w:val="22"/>
          <w:lang w:val="en-US" w:eastAsia="ja-JP"/>
        </w:rPr>
        <w:t>roductions</w:t>
      </w:r>
    </w:p>
    <w:sectPr w:rsidR="00EE620D" w:rsidRPr="00602CC6" w:rsidSect="00136BBC">
      <w:pgSz w:w="12240" w:h="15840"/>
      <w:pgMar w:top="85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0CDA" w14:textId="77777777" w:rsidR="000C0D46" w:rsidRDefault="000C0D46" w:rsidP="00EE620D">
      <w:r>
        <w:separator/>
      </w:r>
    </w:p>
  </w:endnote>
  <w:endnote w:type="continuationSeparator" w:id="0">
    <w:p w14:paraId="26AD5BBF" w14:textId="77777777" w:rsidR="000C0D46" w:rsidRDefault="000C0D46" w:rsidP="00EE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02375" w14:textId="77777777" w:rsidR="000C0D46" w:rsidRDefault="000C0D46" w:rsidP="00EE620D">
      <w:r>
        <w:separator/>
      </w:r>
    </w:p>
  </w:footnote>
  <w:footnote w:type="continuationSeparator" w:id="0">
    <w:p w14:paraId="0526BA4E" w14:textId="77777777" w:rsidR="000C0D46" w:rsidRDefault="000C0D46" w:rsidP="00EE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3F2"/>
    <w:multiLevelType w:val="multilevel"/>
    <w:tmpl w:val="6C6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5"/>
    <w:rsid w:val="0000108F"/>
    <w:rsid w:val="0007575D"/>
    <w:rsid w:val="0009438A"/>
    <w:rsid w:val="000A11F8"/>
    <w:rsid w:val="000C0D46"/>
    <w:rsid w:val="00110D05"/>
    <w:rsid w:val="00120838"/>
    <w:rsid w:val="00136BBC"/>
    <w:rsid w:val="0018695B"/>
    <w:rsid w:val="001A051C"/>
    <w:rsid w:val="001B1B24"/>
    <w:rsid w:val="0021536C"/>
    <w:rsid w:val="002E0F37"/>
    <w:rsid w:val="00324D45"/>
    <w:rsid w:val="00385CEB"/>
    <w:rsid w:val="003A0AE8"/>
    <w:rsid w:val="004255AD"/>
    <w:rsid w:val="00443841"/>
    <w:rsid w:val="004772D8"/>
    <w:rsid w:val="00483F30"/>
    <w:rsid w:val="0049763B"/>
    <w:rsid w:val="004A5A5D"/>
    <w:rsid w:val="004D40FF"/>
    <w:rsid w:val="004F1D20"/>
    <w:rsid w:val="005B7FCA"/>
    <w:rsid w:val="005E2AE7"/>
    <w:rsid w:val="00602CC6"/>
    <w:rsid w:val="0068747B"/>
    <w:rsid w:val="0070645A"/>
    <w:rsid w:val="00733CA5"/>
    <w:rsid w:val="007456A8"/>
    <w:rsid w:val="00754CDA"/>
    <w:rsid w:val="007600B1"/>
    <w:rsid w:val="007D2F34"/>
    <w:rsid w:val="007E6E89"/>
    <w:rsid w:val="0086154E"/>
    <w:rsid w:val="009001A3"/>
    <w:rsid w:val="00910D6D"/>
    <w:rsid w:val="00997276"/>
    <w:rsid w:val="00A05787"/>
    <w:rsid w:val="00A13ECF"/>
    <w:rsid w:val="00A306CE"/>
    <w:rsid w:val="00A5318B"/>
    <w:rsid w:val="00A94CD3"/>
    <w:rsid w:val="00B85178"/>
    <w:rsid w:val="00BD01D7"/>
    <w:rsid w:val="00C360FD"/>
    <w:rsid w:val="00C42F58"/>
    <w:rsid w:val="00CB1617"/>
    <w:rsid w:val="00CE6926"/>
    <w:rsid w:val="00D61A41"/>
    <w:rsid w:val="00D82B8E"/>
    <w:rsid w:val="00E72782"/>
    <w:rsid w:val="00EE620D"/>
    <w:rsid w:val="00FA4125"/>
    <w:rsid w:val="00FA4A69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BA62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6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20D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20D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6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20D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E6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20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linkedin.com/in/chris24norri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FAC14-8282-CC40-AC26-63184B85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579</Words>
  <Characters>3306</Characters>
  <Application>Microsoft Macintosh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Norris</dc:creator>
  <cp:keywords/>
  <dc:description/>
  <cp:lastModifiedBy>Christopher Norris</cp:lastModifiedBy>
  <cp:revision>7</cp:revision>
  <dcterms:created xsi:type="dcterms:W3CDTF">2019-05-17T11:54:00Z</dcterms:created>
  <dcterms:modified xsi:type="dcterms:W3CDTF">2019-06-21T10:04:00Z</dcterms:modified>
</cp:coreProperties>
</file>