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C3B2C" w14:textId="27470263" w:rsidR="00EE620D" w:rsidRPr="00EE620D" w:rsidRDefault="005B7FCA" w:rsidP="0049763B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Gill Sans"/>
          <w:b/>
          <w:bCs/>
          <w:color w:val="DE000D"/>
          <w:sz w:val="28"/>
          <w:szCs w:val="28"/>
          <w:lang w:val="en-US" w:eastAsia="ja-JP"/>
        </w:rPr>
      </w:pPr>
      <w:r w:rsidRPr="00EE620D">
        <w:rPr>
          <w:rFonts w:ascii="American Typewriter" w:hAnsi="American Typewriter" w:cs="Gill Sans"/>
          <w:b/>
          <w:bCs/>
          <w:color w:val="DE000D"/>
          <w:sz w:val="28"/>
          <w:szCs w:val="28"/>
          <w:lang w:val="en-US" w:eastAsia="ja-JP"/>
        </w:rPr>
        <w:t>Introducing</w:t>
      </w:r>
      <w:r w:rsidR="00324D45" w:rsidRPr="00EE620D">
        <w:rPr>
          <w:rFonts w:ascii="American Typewriter" w:hAnsi="American Typewriter" w:cs="Gill Sans"/>
          <w:b/>
          <w:bCs/>
          <w:color w:val="DE000D"/>
          <w:sz w:val="28"/>
          <w:szCs w:val="28"/>
          <w:lang w:val="en-US" w:eastAsia="ja-JP"/>
        </w:rPr>
        <w:t xml:space="preserve"> CrowdPatch</w:t>
      </w:r>
    </w:p>
    <w:p w14:paraId="1E2DD75C" w14:textId="2066095F" w:rsidR="005B7FCA" w:rsidRPr="00EE620D" w:rsidRDefault="002E0F37" w:rsidP="0049763B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</w:pPr>
      <w:r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>Free c</w:t>
      </w:r>
      <w:r w:rsidR="005B7FCA" w:rsidRPr="00EE620D"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 xml:space="preserve">rowdfunding for </w:t>
      </w:r>
      <w:r w:rsidR="007D2AEA"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 xml:space="preserve">social </w:t>
      </w:r>
      <w:bookmarkStart w:id="0" w:name="_GoBack"/>
      <w:bookmarkEnd w:id="0"/>
      <w:r w:rsidR="005B7FCA" w:rsidRPr="00EE620D"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>entrepreneurs</w:t>
      </w:r>
      <w:r w:rsidR="00A13ECF"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 xml:space="preserve"> and creatives</w:t>
      </w:r>
    </w:p>
    <w:p w14:paraId="543B7DBA" w14:textId="20218EAF" w:rsidR="00602CC6" w:rsidRPr="00602CC6" w:rsidRDefault="008E4C7F" w:rsidP="00602CC6">
      <w:pPr>
        <w:widowControl w:val="0"/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</w:pPr>
      <w:r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June</w:t>
      </w:r>
      <w:r w:rsidR="00A13ECF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 xml:space="preserve"> 2019</w:t>
      </w:r>
    </w:p>
    <w:p w14:paraId="56DFF65B" w14:textId="77777777" w:rsidR="00602CC6" w:rsidRPr="0068747B" w:rsidRDefault="00602CC6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6"/>
          <w:szCs w:val="16"/>
          <w:u w:color="103CC0"/>
          <w:lang w:val="en-US" w:eastAsia="ja-JP"/>
        </w:rPr>
      </w:pPr>
    </w:p>
    <w:p w14:paraId="3E10397D" w14:textId="3CF9F018" w:rsidR="00CB1617" w:rsidRPr="00EE620D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val="en-US" w:eastAsia="ja-JP"/>
        </w:rPr>
      </w:pPr>
      <w:r w:rsidRPr="00EE620D">
        <w:rPr>
          <w:rFonts w:ascii="Gill Sans" w:hAnsi="Gill Sans" w:cs="Gill Sans"/>
          <w:sz w:val="22"/>
          <w:szCs w:val="22"/>
          <w:u w:color="103CC0"/>
          <w:lang w:val="en-US" w:eastAsia="ja-JP"/>
        </w:rPr>
        <w:t>CrowdPatch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 is a </w:t>
      </w:r>
      <w:r w:rsidR="004438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global, </w:t>
      </w:r>
      <w:r w:rsidR="002E0F3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not-for-profit, </w:t>
      </w:r>
      <w:r w:rsidR="001A051C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GDPR-compliant,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community-based crowdfunding platform that brings people together </w:t>
      </w:r>
      <w:r w:rsidR="004438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in shared locations or interest groups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to f</w:t>
      </w:r>
      <w:r w:rsidR="00997276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und and help projects in their ‘p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atch</w:t>
      </w:r>
      <w:r w:rsidR="00202846">
        <w:rPr>
          <w:rFonts w:ascii="Gill Sans" w:hAnsi="Gill Sans" w:cs="Gill Sans"/>
          <w:color w:val="1A1A1A"/>
          <w:sz w:val="22"/>
          <w:szCs w:val="22"/>
          <w:lang w:val="en-US" w:eastAsia="ja-JP"/>
        </w:rPr>
        <w:t>’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 A</w:t>
      </w:r>
      <w:r w:rsidR="005B7FC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n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</w:t>
      </w:r>
      <w:r w:rsidR="002028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nline community is formed as a ‘CrowdPatch’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 a Patch Leader, </w:t>
      </w:r>
      <w:r w:rsidR="002028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who is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responsible for managing </w:t>
      </w:r>
      <w:r w:rsidR="001A051C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which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projects to list and for providing support and connectivity to the community.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Established as a community interest company (CIC)</w:t>
      </w:r>
      <w:r w:rsidR="001A051C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with philanthropic investment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CrowdPatch </w:t>
      </w:r>
      <w:r w:rsidR="002E0F3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is </w:t>
      </w:r>
      <w:r w:rsidR="002028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now </w:t>
      </w:r>
      <w:r w:rsidR="002E0F3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sustained </w:t>
      </w:r>
      <w:r w:rsidR="00202846">
        <w:rPr>
          <w:rFonts w:ascii="Gill Sans" w:hAnsi="Gill Sans" w:cs="Gill Sans"/>
          <w:color w:val="1A1A1A"/>
          <w:sz w:val="22"/>
          <w:szCs w:val="22"/>
          <w:lang w:val="en-US" w:eastAsia="ja-JP"/>
        </w:rPr>
        <w:t>as</w:t>
      </w:r>
      <w:r w:rsidR="002E0F3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FA4125">
        <w:rPr>
          <w:rFonts w:ascii="Gill Sans" w:hAnsi="Gill Sans" w:cs="Gill Sans"/>
          <w:color w:val="1A1A1A"/>
          <w:sz w:val="22"/>
          <w:szCs w:val="22"/>
          <w:lang w:val="en-US" w:eastAsia="ja-JP"/>
        </w:rPr>
        <w:t>a freelance marketplace for registered users</w:t>
      </w:r>
      <w:r w:rsidR="00443841">
        <w:rPr>
          <w:rFonts w:ascii="Gill Sans" w:hAnsi="Gill Sans" w:cs="Gill Sans"/>
          <w:color w:val="1A1A1A"/>
          <w:sz w:val="22"/>
          <w:szCs w:val="22"/>
          <w:lang w:val="en-US" w:eastAsia="ja-JP"/>
        </w:rPr>
        <w:t>.</w:t>
      </w:r>
    </w:p>
    <w:p w14:paraId="61AD48DA" w14:textId="77777777" w:rsidR="00CB1617" w:rsidRPr="00136BBC" w:rsidRDefault="00CB1617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2388E548" w14:textId="4FAA2271" w:rsidR="00754CDA" w:rsidRPr="00EE620D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val="en-US" w:eastAsia="ja-JP"/>
        </w:rPr>
      </w:pP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 digital model of CrowdPatch mirrors local fundraising in the real world: </w:t>
      </w:r>
      <w:r w:rsidR="00A0578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Project Owners </w:t>
      </w:r>
      <w:r w:rsidR="004438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can </w:t>
      </w:r>
      <w:r w:rsidR="00A0578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offer rewards in exchange for financial contributions, announce campaigns that requi</w:t>
      </w:r>
      <w:r w:rsidR="00136BB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re </w:t>
      </w:r>
      <w:r w:rsidR="00443841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only </w:t>
      </w:r>
      <w:r w:rsidR="00136BB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volunteers</w:t>
      </w:r>
      <w:r w:rsidR="004438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(no funds)</w:t>
      </w:r>
      <w:r w:rsidR="00136BB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or embark on crowdlending ventures </w:t>
      </w:r>
      <w:r w:rsidR="00A0578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with</w:t>
      </w:r>
      <w:r w:rsidR="00754CD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our partner platforms, LendLocal or Kiva. </w:t>
      </w:r>
    </w:p>
    <w:p w14:paraId="427A8681" w14:textId="77777777" w:rsidR="00754CDA" w:rsidRPr="00136BBC" w:rsidRDefault="00754CDA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4E3702D5" w14:textId="047D3336" w:rsidR="00324D45" w:rsidRPr="00EE620D" w:rsidRDefault="00136BBC" w:rsidP="00602CC6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602CC6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Features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754CD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CrowdPatch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has many unique features - such as integrating funding, volunteering and social media targeting - to utilise the full resources and energy of communities. Another featu</w:t>
      </w:r>
      <w:r w:rsidR="00997276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re unique to CrowdPatch is our ‘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no fees s</w:t>
      </w:r>
      <w:r w:rsidR="00997276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tructure’, which opens up p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atches on the website to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include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projects from other crowdfunding platforms: our foc</w:t>
      </w:r>
      <w:r w:rsidR="00997276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us is on driving impact in the p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atch, not to gain profit for CrowdPatch.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Also, in-kind gifts received by projects are assigned equivalent financial values that are added to the 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cumulative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funds raised by projects.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New features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at </w:t>
      </w:r>
      <w:hyperlink r:id="rId8" w:history="1">
        <w:r w:rsidR="00602CC6" w:rsidRPr="00602CC6">
          <w:rPr>
            <w:rStyle w:val="Hyperlink"/>
            <w:rFonts w:ascii="Gill Sans" w:hAnsi="Gill Sans" w:cs="Gill Sans"/>
            <w:sz w:val="22"/>
            <w:szCs w:val="22"/>
            <w:lang w:val="en-US" w:eastAsia="ja-JP"/>
          </w:rPr>
          <w:t>CrowdPatch.com</w:t>
        </w:r>
      </w:hyperlink>
      <w:r w:rsidR="001B1B24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include the facility to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fund projects without needing to register,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run events </w:t>
      </w:r>
      <w:r w:rsidR="00AA19E6">
        <w:rPr>
          <w:rFonts w:ascii="Gill Sans" w:hAnsi="Gill Sans" w:cs="Gill Sans"/>
          <w:color w:val="1A1A1A"/>
          <w:sz w:val="22"/>
          <w:szCs w:val="22"/>
          <w:lang w:val="en-US" w:eastAsia="ja-JP"/>
        </w:rPr>
        <w:t>(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via </w:t>
      </w:r>
      <w:r w:rsidR="00770912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platforms like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Eventbrite</w:t>
      </w:r>
      <w:r w:rsidR="00AA19E6">
        <w:rPr>
          <w:rFonts w:ascii="Gill Sans" w:hAnsi="Gill Sans" w:cs="Gill Sans"/>
          <w:color w:val="1A1A1A"/>
          <w:sz w:val="22"/>
          <w:szCs w:val="22"/>
          <w:lang w:val="en-US" w:eastAsia="ja-JP"/>
        </w:rPr>
        <w:t>)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earn passive income via affiliate marketing, establish membership schemes, </w:t>
      </w:r>
      <w:r w:rsidR="00EE620D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build teams of paid/volunteer freelancers,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and run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white-label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CrowdPatch campaigns from third-party websites via widgets and iframes. </w:t>
      </w:r>
    </w:p>
    <w:p w14:paraId="2F74716F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213070D0" w14:textId="28D80A5C" w:rsidR="00324D45" w:rsidRPr="00EE620D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602CC6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Scale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CrowdPatch </w:t>
      </w:r>
      <w:r w:rsidR="004504D9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has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in-built flexibility to </w:t>
      </w:r>
      <w:r w:rsidR="004504D9">
        <w:rPr>
          <w:rFonts w:ascii="Gill Sans" w:hAnsi="Gill Sans" w:cs="Gill Sans"/>
          <w:color w:val="1A1A1A"/>
          <w:sz w:val="22"/>
          <w:szCs w:val="22"/>
          <w:lang w:val="en-US" w:eastAsia="ja-JP"/>
        </w:rPr>
        <w:t>serve</w:t>
      </w:r>
      <w:r w:rsidR="005B7FC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organisations/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projects of</w:t>
      </w:r>
      <w:r w:rsidR="005B7FC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any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structure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at any scale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: local, regional, national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or international. We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create projects in </w:t>
      </w:r>
      <w:r w:rsidR="004504D9">
        <w:rPr>
          <w:rFonts w:ascii="Gill Sans" w:hAnsi="Gill Sans" w:cs="Gill Sans"/>
          <w:color w:val="1A1A1A"/>
          <w:sz w:val="22"/>
          <w:szCs w:val="22"/>
          <w:lang w:val="en-US" w:eastAsia="ja-JP"/>
        </w:rPr>
        <w:t>CrowdP</w:t>
      </w:r>
      <w:r w:rsidR="00483F30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atches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set up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as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necessary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in a parent </w:t>
      </w:r>
      <w:r w:rsidR="004504D9">
        <w:rPr>
          <w:rFonts w:ascii="Gill Sans" w:hAnsi="Gill Sans" w:cs="Gill Sans"/>
          <w:color w:val="1A1A1A"/>
          <w:sz w:val="22"/>
          <w:szCs w:val="22"/>
          <w:lang w:val="en-US" w:eastAsia="ja-JP"/>
        </w:rPr>
        <w:t>‘CrowdP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atchwork’. 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Within each patch,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people can fund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projects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volunteer their skills,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share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news of projects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around their networks and join the group for news updates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Each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can list current crowdfunding projects hosted by other platforms - such as Indiegogo - where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Project O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wners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can integrate commercial crowdfunding campaigns </w:t>
      </w:r>
      <w:r w:rsidR="00E72782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>third-party sites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with social enterprise campaigns aimed at CrowdPatch’s local community networks. In this scenario, the CrowdPatch project is more likely to be on a small scale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>: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e.g.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a Project O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wner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may ask for a few thousand pounds from the crowd in their local area to support 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events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for disadvantaged or vulnerable</w:t>
      </w:r>
      <w:r w:rsidR="00483F30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groups in their communities. A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Project O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wner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may be promoting a simultaneous campaign at, say, Indiegogo to raise larger amounts for 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>a commercial campaign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</w:t>
      </w:r>
    </w:p>
    <w:p w14:paraId="293A40EF" w14:textId="77777777" w:rsidR="00136BBC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0"/>
          <w:szCs w:val="20"/>
          <w:lang w:val="en-US" w:eastAsia="ja-JP"/>
        </w:rPr>
      </w:pPr>
    </w:p>
    <w:p w14:paraId="6325D262" w14:textId="7C3CB499" w:rsidR="00324D45" w:rsidRPr="00EE620D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602CC6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Examples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>We can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>create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 dummy patch and project for your organisation: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you would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click on links in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>our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cover </w:t>
      </w:r>
      <w:r w:rsidR="00754CD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email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to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visit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showcase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landing page </w:t>
      </w:r>
      <w:r w:rsidR="00A306C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set up to </w:t>
      </w:r>
      <w:r w:rsidR="00B8517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display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projects and </w:t>
      </w:r>
      <w:r w:rsidR="00B8517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patches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If you enter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such a 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yo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u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would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see that </w:t>
      </w:r>
      <w:r w:rsidR="00483F30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we 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loaded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an external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crowdfunding</w:t>
      </w:r>
      <w:r w:rsidR="00483F30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project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related to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>the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themes of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your</w:t>
      </w:r>
      <w:r w:rsidR="003A0AE8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patch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. You would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also see </w:t>
      </w:r>
      <w:r w:rsidR="00483F30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we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have connected the 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to its related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social media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accounts, which is important for </w:t>
      </w:r>
      <w:r w:rsidR="001B1B24">
        <w:rPr>
          <w:rFonts w:ascii="Gill Sans" w:hAnsi="Gill Sans" w:cs="Gill Sans"/>
          <w:color w:val="1A1A1A"/>
          <w:sz w:val="22"/>
          <w:szCs w:val="22"/>
          <w:lang w:val="en-US" w:eastAsia="ja-JP"/>
        </w:rPr>
        <w:t>digital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marketing. </w:t>
      </w:r>
      <w:r w:rsidR="0070645A">
        <w:rPr>
          <w:rFonts w:ascii="Gill Sans" w:hAnsi="Gill Sans" w:cs="Gill Sans"/>
          <w:color w:val="1A1A1A"/>
          <w:sz w:val="22"/>
          <w:szCs w:val="22"/>
          <w:lang w:val="en-US" w:eastAsia="ja-JP"/>
        </w:rPr>
        <w:t>Once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70645A">
        <w:rPr>
          <w:rFonts w:ascii="Gill Sans" w:hAnsi="Gill Sans" w:cs="Gill Sans"/>
          <w:color w:val="1A1A1A"/>
          <w:sz w:val="22"/>
          <w:szCs w:val="22"/>
          <w:lang w:val="en-US" w:eastAsia="ja-JP"/>
        </w:rPr>
        <w:t>such a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appoints someone</w:t>
      </w:r>
      <w:r w:rsidR="0070645A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as Patch Leader, 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this person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FA4A69">
        <w:rPr>
          <w:rFonts w:ascii="Gill Sans" w:hAnsi="Gill Sans" w:cs="Gill Sans"/>
          <w:color w:val="1A1A1A"/>
          <w:sz w:val="22"/>
          <w:szCs w:val="22"/>
          <w:lang w:val="en-US" w:eastAsia="ja-JP"/>
        </w:rPr>
        <w:t>then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manage</w:t>
      </w:r>
      <w:r w:rsidR="00FA4A69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he crowdfunding projects listed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and provide</w:t>
      </w:r>
      <w:r w:rsidR="00FA4A69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frontline support.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Our </w:t>
      </w:r>
      <w:r w:rsidR="00926247">
        <w:rPr>
          <w:rFonts w:ascii="Gill Sans" w:hAnsi="Gill Sans" w:cs="Gill Sans"/>
          <w:color w:val="1A1A1A"/>
          <w:sz w:val="22"/>
          <w:szCs w:val="22"/>
          <w:lang w:val="en-US" w:eastAsia="ja-JP"/>
        </w:rPr>
        <w:t>Director</w:t>
      </w:r>
      <w:r w:rsidR="007D2F34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of Crowdfunding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, </w:t>
      </w:r>
      <w:r w:rsidR="00324D45" w:rsidRPr="00EE620D">
        <w:rPr>
          <w:rFonts w:ascii="Gill Sans" w:hAnsi="Gill Sans" w:cs="Gill Sans"/>
          <w:sz w:val="22"/>
          <w:szCs w:val="22"/>
          <w:lang w:val="en-US" w:eastAsia="ja-JP"/>
        </w:rPr>
        <w:t>Christopher Norris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</w:t>
      </w:r>
      <w:r w:rsidR="0021536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can</w:t>
      </w:r>
      <w:r w:rsidR="0092624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act as a mentor/</w:t>
      </w:r>
      <w:r w:rsidR="009001A3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troubleshooter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for Patch Leaders</w:t>
      </w:r>
      <w:r w:rsidR="0021536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</w:t>
      </w:r>
    </w:p>
    <w:p w14:paraId="3D04E786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0032C511" w14:textId="471CC1AC" w:rsidR="00324D45" w:rsidRPr="00EE620D" w:rsidRDefault="00443841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602CC6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N</w:t>
      </w:r>
      <w:r w:rsidR="00136BBC" w:rsidRPr="00602CC6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etwork</w:t>
      </w:r>
      <w:r w:rsidR="00136BBC" w:rsidRPr="00443841">
        <w:rPr>
          <w:rFonts w:ascii="Gill Sans" w:hAnsi="Gill Sans" w:cs="Gill Sans"/>
          <w:b/>
          <w:color w:val="E36C0A" w:themeColor="accent6" w:themeShade="BF"/>
          <w:sz w:val="22"/>
          <w:szCs w:val="22"/>
          <w:lang w:val="en-US" w:eastAsia="ja-JP"/>
        </w:rPr>
        <w:t xml:space="preserve"> </w:t>
      </w:r>
      <w:r w:rsidR="00136BBC" w:rsidRPr="0068747B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effect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 structure of CrowdPatch works uniquely to engage many relevant communities. </w:t>
      </w:r>
      <w:r w:rsidR="0021536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O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nce a project reaches a 25% funding threshold</w:t>
      </w:r>
      <w:r w:rsidR="004255A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(volunteer-only projects have a 0% threshold)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, its Project Owner can ask for the project to be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listed for crowdfunding in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other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releva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nt patches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on our platform 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 shared interests and/or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people local to the project geographically, where host patches can contribute funds and</w:t>
      </w:r>
      <w:r w:rsidR="007600B1">
        <w:rPr>
          <w:rFonts w:ascii="Gill Sans" w:hAnsi="Gill Sans" w:cs="Gill Sans"/>
          <w:color w:val="1A1A1A"/>
          <w:sz w:val="22"/>
          <w:szCs w:val="22"/>
          <w:lang w:val="en-US" w:eastAsia="ja-JP"/>
        </w:rPr>
        <w:t>/or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volunteers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to the project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’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financial target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total.</w:t>
      </w:r>
    </w:p>
    <w:p w14:paraId="36BED84C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527C9B26" w14:textId="2623216C" w:rsidR="00324D45" w:rsidRPr="00EE620D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val="en-US" w:eastAsia="ja-JP"/>
        </w:rPr>
      </w:pP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We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can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list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your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crowdfunding projects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across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many different communities (that equate to </w:t>
      </w:r>
      <w:r w:rsidR="00CC5059">
        <w:rPr>
          <w:rFonts w:ascii="Gill Sans" w:hAnsi="Gill Sans" w:cs="Gill Sans"/>
          <w:color w:val="1A1A1A"/>
          <w:sz w:val="22"/>
          <w:szCs w:val="22"/>
          <w:lang w:val="en-US" w:eastAsia="ja-JP"/>
        </w:rPr>
        <w:t>Crowd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Patches)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,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including countrywide ones already supported by serving MPs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(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based on </w:t>
      </w:r>
      <w:r w:rsidRPr="00EE620D">
        <w:rPr>
          <w:rFonts w:ascii="Gill Sans" w:hAnsi="Gill Sans" w:cs="Gill Sans"/>
          <w:sz w:val="22"/>
          <w:szCs w:val="22"/>
          <w:u w:color="103CC0"/>
          <w:lang w:val="en-US" w:eastAsia="ja-JP"/>
        </w:rPr>
        <w:t>parliamentary constituency</w:t>
      </w:r>
      <w:r w:rsidRPr="00EE620D">
        <w:rPr>
          <w:rFonts w:ascii="Gill Sans" w:hAnsi="Gill Sans" w:cs="Gill Sans"/>
          <w:sz w:val="22"/>
          <w:szCs w:val="22"/>
          <w:lang w:val="en-US" w:eastAsia="ja-JP"/>
        </w:rPr>
        <w:t> 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boundaries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)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 as well as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any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fundraising projects currently running on other crowdfunding platforms. This whole proces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 is free to set up and manage and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 CrowdPatch platform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is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so flexible it can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mirror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the way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in which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any organisation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operate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 </w:t>
      </w:r>
    </w:p>
    <w:p w14:paraId="1158EA3B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1B1EA2B7" w14:textId="6D5EA7C3" w:rsidR="00324D45" w:rsidRPr="00EE620D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68747B">
        <w:rPr>
          <w:rFonts w:ascii="Gill Sans" w:hAnsi="Gill Sans" w:cs="Gill Sans"/>
          <w:b/>
          <w:bCs/>
          <w:color w:val="DE000D"/>
          <w:sz w:val="22"/>
          <w:szCs w:val="22"/>
          <w:lang w:val="en-US" w:eastAsia="ja-JP"/>
        </w:rPr>
        <w:t>Win/win outcomes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4255A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What does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CrowdPatch</w:t>
      </w:r>
      <w:r w:rsidR="004255A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4255AD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get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? We exist to help to create jobs, fund small businesses, bring new money into the system and make a sustainable impact in local communities around the </w:t>
      </w:r>
      <w:r w:rsidR="00FA4125">
        <w:rPr>
          <w:rFonts w:ascii="Gill Sans" w:hAnsi="Gill Sans" w:cs="Gill Sans"/>
          <w:color w:val="1A1A1A"/>
          <w:sz w:val="22"/>
          <w:szCs w:val="22"/>
          <w:lang w:val="en-US" w:eastAsia="ja-JP"/>
        </w:rPr>
        <w:t>world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We create an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environment where skills and experience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(including CrowdPatch executives)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can be volunteered and/or rewarded financially.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Our proposed working relationship would aim to achieve these objectives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within your organisation.</w:t>
      </w:r>
    </w:p>
    <w:p w14:paraId="015512B0" w14:textId="77777777" w:rsidR="004A5A5D" w:rsidRPr="00136BBC" w:rsidRDefault="004A5A5D">
      <w:pPr>
        <w:rPr>
          <w:rFonts w:ascii="Gill Sans" w:hAnsi="Gill Sans" w:cs="Gill Sans"/>
          <w:sz w:val="16"/>
          <w:szCs w:val="16"/>
        </w:rPr>
      </w:pPr>
    </w:p>
    <w:p w14:paraId="60473520" w14:textId="34F12B3A" w:rsidR="00EE620D" w:rsidRPr="00602CC6" w:rsidRDefault="007D2AEA" w:rsidP="00602CC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 w:eastAsia="ja-JP"/>
        </w:rPr>
      </w:pPr>
      <w:hyperlink r:id="rId9" w:history="1">
        <w:r w:rsidR="005B7FCA" w:rsidRPr="00EE620D">
          <w:rPr>
            <w:rFonts w:ascii="Gill Sans" w:hAnsi="Gill Sans" w:cs="Gill Sans"/>
            <w:color w:val="3366FF"/>
            <w:sz w:val="22"/>
            <w:szCs w:val="22"/>
            <w:u w:val="single" w:color="103CC0"/>
            <w:lang w:val="en-US" w:eastAsia="ja-JP"/>
          </w:rPr>
          <w:t>Simon Krystman</w:t>
        </w:r>
      </w:hyperlink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 xml:space="preserve">, </w:t>
      </w:r>
      <w:r w:rsidR="00C42F58" w:rsidRPr="00EE620D">
        <w:rPr>
          <w:rFonts w:ascii="Gill Sans" w:hAnsi="Gill Sans" w:cs="Gill Sans"/>
          <w:sz w:val="22"/>
          <w:szCs w:val="22"/>
          <w:lang w:val="en-US" w:eastAsia="ja-JP"/>
        </w:rPr>
        <w:t>Co-f</w:t>
      </w:r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>ounder and CEO, CrowdPatch</w:t>
      </w:r>
      <w:r w:rsidR="00602CC6">
        <w:rPr>
          <w:rFonts w:ascii="Gill Sans" w:hAnsi="Gill Sans" w:cs="Gill Sans"/>
          <w:sz w:val="22"/>
          <w:szCs w:val="22"/>
          <w:lang w:val="en-US" w:eastAsia="ja-JP"/>
        </w:rPr>
        <w:t xml:space="preserve"> | </w:t>
      </w:r>
      <w:hyperlink r:id="rId10" w:history="1">
        <w:r w:rsidR="005B7FCA" w:rsidRPr="00EE620D">
          <w:rPr>
            <w:rStyle w:val="Hyperlink"/>
            <w:rFonts w:ascii="Gill Sans" w:hAnsi="Gill Sans" w:cs="Gill Sans"/>
            <w:color w:val="3366FF"/>
            <w:sz w:val="22"/>
            <w:szCs w:val="22"/>
            <w:lang w:val="en-US" w:eastAsia="ja-JP"/>
          </w:rPr>
          <w:t>Christopher Norris</w:t>
        </w:r>
      </w:hyperlink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 xml:space="preserve">, </w:t>
      </w:r>
      <w:r w:rsidR="00733CA5">
        <w:rPr>
          <w:rFonts w:ascii="Gill Sans" w:hAnsi="Gill Sans" w:cs="Gill Sans"/>
          <w:sz w:val="22"/>
          <w:szCs w:val="22"/>
          <w:lang w:val="en-US" w:eastAsia="ja-JP"/>
        </w:rPr>
        <w:t>Director</w:t>
      </w:r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 xml:space="preserve"> of Crowdfunding, CrowdPatch</w:t>
      </w:r>
    </w:p>
    <w:sectPr w:rsidR="00EE620D" w:rsidRPr="00602CC6" w:rsidSect="00136BBC">
      <w:pgSz w:w="12240" w:h="15840"/>
      <w:pgMar w:top="85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0CDA" w14:textId="77777777" w:rsidR="0007575D" w:rsidRDefault="0007575D" w:rsidP="00EE620D">
      <w:r>
        <w:separator/>
      </w:r>
    </w:p>
  </w:endnote>
  <w:endnote w:type="continuationSeparator" w:id="0">
    <w:p w14:paraId="26AD5BBF" w14:textId="77777777" w:rsidR="0007575D" w:rsidRDefault="0007575D" w:rsidP="00E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02375" w14:textId="77777777" w:rsidR="0007575D" w:rsidRDefault="0007575D" w:rsidP="00EE620D">
      <w:r>
        <w:separator/>
      </w:r>
    </w:p>
  </w:footnote>
  <w:footnote w:type="continuationSeparator" w:id="0">
    <w:p w14:paraId="0526BA4E" w14:textId="77777777" w:rsidR="0007575D" w:rsidRDefault="0007575D" w:rsidP="00EE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07575D"/>
    <w:rsid w:val="0009438A"/>
    <w:rsid w:val="000A11F8"/>
    <w:rsid w:val="00110D05"/>
    <w:rsid w:val="00136BBC"/>
    <w:rsid w:val="0018695B"/>
    <w:rsid w:val="001A051C"/>
    <w:rsid w:val="001B1B24"/>
    <w:rsid w:val="00202846"/>
    <w:rsid w:val="0021536C"/>
    <w:rsid w:val="002E0F37"/>
    <w:rsid w:val="00324D45"/>
    <w:rsid w:val="00385CEB"/>
    <w:rsid w:val="003A0AE8"/>
    <w:rsid w:val="004255AD"/>
    <w:rsid w:val="00443841"/>
    <w:rsid w:val="004504D9"/>
    <w:rsid w:val="00483F30"/>
    <w:rsid w:val="0049763B"/>
    <w:rsid w:val="004A5A5D"/>
    <w:rsid w:val="004D40FF"/>
    <w:rsid w:val="004F1D20"/>
    <w:rsid w:val="005B7FCA"/>
    <w:rsid w:val="00602CC6"/>
    <w:rsid w:val="0068747B"/>
    <w:rsid w:val="0070645A"/>
    <w:rsid w:val="00733CA5"/>
    <w:rsid w:val="007456A8"/>
    <w:rsid w:val="00754CDA"/>
    <w:rsid w:val="007600B1"/>
    <w:rsid w:val="00770912"/>
    <w:rsid w:val="007D2AEA"/>
    <w:rsid w:val="007D2F34"/>
    <w:rsid w:val="007E6E89"/>
    <w:rsid w:val="008E4C7F"/>
    <w:rsid w:val="009001A3"/>
    <w:rsid w:val="00910D6D"/>
    <w:rsid w:val="00926247"/>
    <w:rsid w:val="00997276"/>
    <w:rsid w:val="00A05787"/>
    <w:rsid w:val="00A13ECF"/>
    <w:rsid w:val="00A306CE"/>
    <w:rsid w:val="00A5318B"/>
    <w:rsid w:val="00AA19E6"/>
    <w:rsid w:val="00B85178"/>
    <w:rsid w:val="00BD01D7"/>
    <w:rsid w:val="00C360FD"/>
    <w:rsid w:val="00C42F58"/>
    <w:rsid w:val="00CB1617"/>
    <w:rsid w:val="00CC5059"/>
    <w:rsid w:val="00CE6926"/>
    <w:rsid w:val="00D04B52"/>
    <w:rsid w:val="00E72782"/>
    <w:rsid w:val="00EE620D"/>
    <w:rsid w:val="00FA4125"/>
    <w:rsid w:val="00FA4A69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A62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6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20D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0D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6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20D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rowdpatch.com" TargetMode="External"/><Relationship Id="rId9" Type="http://schemas.openxmlformats.org/officeDocument/2006/relationships/hyperlink" Target="https://www.linkedin.com/in/simonkrystman" TargetMode="External"/><Relationship Id="rId10" Type="http://schemas.openxmlformats.org/officeDocument/2006/relationships/hyperlink" Target="https://www.linkedin.com/in/chris24nor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50268-9262-344D-82E8-A7DC9B98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775</Words>
  <Characters>4422</Characters>
  <Application>Microsoft Macintosh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Norris</dc:creator>
  <cp:keywords/>
  <dc:description/>
  <cp:lastModifiedBy>Christopher Norris</cp:lastModifiedBy>
  <cp:revision>35</cp:revision>
  <dcterms:created xsi:type="dcterms:W3CDTF">2016-01-22T12:42:00Z</dcterms:created>
  <dcterms:modified xsi:type="dcterms:W3CDTF">2019-06-21T10:00:00Z</dcterms:modified>
</cp:coreProperties>
</file>