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B1" w:rsidRPr="00DF1DB1" w:rsidRDefault="00DF1DB1">
      <w:pPr>
        <w:rPr>
          <w:b/>
        </w:rPr>
      </w:pPr>
      <w:r w:rsidRPr="00DF1DB1">
        <w:rPr>
          <w:b/>
        </w:rPr>
        <w:t>LINKSYS PAP2 VoIP-telefoniadapter</w:t>
      </w:r>
    </w:p>
    <w:p w:rsidR="00DF1DB1" w:rsidRPr="00DF1DB1" w:rsidRDefault="009D30C1">
      <w:pPr>
        <w:rPr>
          <w:b/>
        </w:rPr>
      </w:pPr>
      <w:r w:rsidRPr="00DF1DB1">
        <w:rPr>
          <w:b/>
        </w:rPr>
        <w:t xml:space="preserve"> </w:t>
      </w:r>
    </w:p>
    <w:p w:rsidR="009D30C1" w:rsidRDefault="00DF1DB1">
      <w:r w:rsidRPr="00DF1DB1">
        <w:rPr>
          <w:b/>
        </w:rPr>
        <w:t>Adapteri paigaldamine</w:t>
      </w:r>
      <w:r w:rsidR="00CA5A34">
        <w:rPr>
          <w:b/>
        </w:rPr>
        <w:t xml:space="preserve"> ja sisselülitamine</w:t>
      </w:r>
      <w:r w:rsidR="009D30C1" w:rsidRPr="00DF1DB1">
        <w:rPr>
          <w:b/>
        </w:rPr>
        <w:t>:</w:t>
      </w:r>
    </w:p>
    <w:p w:rsidR="009D30C1" w:rsidRPr="009D30C1" w:rsidRDefault="009D30C1" w:rsidP="009D30C1">
      <w:pPr>
        <w:numPr>
          <w:ilvl w:val="0"/>
          <w:numId w:val="1"/>
        </w:numPr>
        <w:autoSpaceDE w:val="0"/>
        <w:autoSpaceDN w:val="0"/>
        <w:adjustRightInd w:val="0"/>
        <w:rPr>
          <w:rFonts w:ascii="HelveticaNeue-MediumCond" w:hAnsi="HelveticaNeue-MediumCond" w:cs="HelveticaNeue-MediumCond"/>
          <w:color w:val="000000"/>
          <w:sz w:val="20"/>
          <w:szCs w:val="20"/>
        </w:rPr>
      </w:pP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>Ühendage analoogtelefoni</w:t>
      </w:r>
      <w:r w:rsidR="003B63F5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 või faksiaparaadi</w:t>
      </w: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 kaabel RJ-11 VoIP-adapteri pistikusse </w:t>
      </w:r>
      <w:r w:rsidRPr="009D30C1">
        <w:rPr>
          <w:rFonts w:ascii="HelveticaNeue-MediumCond" w:hAnsi="HelveticaNeue-MediumCond" w:cs="HelveticaNeue-MediumCond"/>
          <w:b/>
          <w:color w:val="000000"/>
          <w:sz w:val="20"/>
          <w:szCs w:val="20"/>
        </w:rPr>
        <w:t>„Phone1”</w:t>
      </w: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>.</w:t>
      </w:r>
      <w:r w:rsidR="00DF1DB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 </w:t>
      </w:r>
      <w:r w:rsidR="00327AAF">
        <w:rPr>
          <w:rFonts w:ascii="Arial" w:hAnsi="Arial" w:cs="Arial"/>
          <w:color w:val="000000"/>
          <w:sz w:val="20"/>
          <w:szCs w:val="20"/>
        </w:rPr>
        <w:t>¹</w:t>
      </w:r>
    </w:p>
    <w:p w:rsidR="009D30C1" w:rsidRPr="009D30C1" w:rsidRDefault="009D30C1" w:rsidP="009D30C1">
      <w:pPr>
        <w:numPr>
          <w:ilvl w:val="0"/>
          <w:numId w:val="1"/>
        </w:numPr>
        <w:autoSpaceDE w:val="0"/>
        <w:autoSpaceDN w:val="0"/>
        <w:adjustRightInd w:val="0"/>
        <w:rPr>
          <w:rFonts w:ascii="HelveticaNeue-MediumCond" w:hAnsi="HelveticaNeue-MediumCond" w:cs="HelveticaNeue-MediumCond"/>
          <w:color w:val="000000"/>
          <w:sz w:val="20"/>
          <w:szCs w:val="20"/>
        </w:rPr>
      </w:pP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Ühendage arvutivõrgu kaabel RJ-45 telefoni tagaküljel asuvasse pesasse </w:t>
      </w:r>
      <w:r w:rsidRPr="009D30C1">
        <w:rPr>
          <w:rFonts w:ascii="HelveticaNeue-MediumCond" w:hAnsi="HelveticaNeue-MediumCond" w:cs="HelveticaNeue-MediumCond"/>
          <w:b/>
          <w:color w:val="000000"/>
          <w:sz w:val="20"/>
          <w:szCs w:val="20"/>
        </w:rPr>
        <w:t>„Internet”</w:t>
      </w: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>. Kaabli teine ots ühendage internetiühenduse pesasse</w:t>
      </w:r>
      <w:r w:rsidR="00CA5A34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 (arvutivõrgu seinapistik või modemi/switchi pesa)</w:t>
      </w: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. </w:t>
      </w:r>
    </w:p>
    <w:p w:rsidR="009D30C1" w:rsidRPr="009D30C1" w:rsidRDefault="009D30C1" w:rsidP="009D30C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3A3A3A"/>
          <w:sz w:val="20"/>
          <w:szCs w:val="20"/>
        </w:rPr>
      </w:pP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Ühendage toiteadapteri pistik VoIP-adapteri tagaküljel asuvasse pesasse (DC 5V). </w:t>
      </w:r>
    </w:p>
    <w:p w:rsidR="009D30C1" w:rsidRPr="009D30C1" w:rsidRDefault="009D30C1" w:rsidP="009D30C1">
      <w:pPr>
        <w:numPr>
          <w:ilvl w:val="0"/>
          <w:numId w:val="1"/>
        </w:num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  <w:r w:rsidRPr="009D30C1">
        <w:rPr>
          <w:rFonts w:ascii="HelveticaNeue-MediumCond" w:hAnsi="HelveticaNeue-MediumCond" w:cs="HelveticaNeue-MediumCond"/>
          <w:sz w:val="20"/>
          <w:szCs w:val="20"/>
        </w:rPr>
        <w:t>Ühendage toiteadapter vooluvõrku.</w:t>
      </w:r>
      <w:r w:rsidRPr="009D30C1">
        <w:rPr>
          <w:rFonts w:ascii="HelveticaNeue-MediumCond" w:hAnsi="HelveticaNeue-MediumCond" w:cs="HelveticaNeue-MediumCond"/>
          <w:color w:val="000000"/>
          <w:sz w:val="20"/>
          <w:szCs w:val="20"/>
        </w:rPr>
        <w:t xml:space="preserve"> </w:t>
      </w:r>
    </w:p>
    <w:p w:rsidR="009D30C1" w:rsidRDefault="009D30C1" w:rsidP="00DF1DB1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</w:p>
    <w:tbl>
      <w:tblPr>
        <w:tblStyle w:val="TableGrid"/>
        <w:tblW w:w="0" w:type="auto"/>
        <w:tblLook w:val="01E0"/>
      </w:tblPr>
      <w:tblGrid>
        <w:gridCol w:w="3070"/>
        <w:gridCol w:w="6218"/>
      </w:tblGrid>
      <w:tr w:rsidR="00183C1D" w:rsidTr="00183C1D">
        <w:tc>
          <w:tcPr>
            <w:tcW w:w="3708" w:type="dxa"/>
          </w:tcPr>
          <w:p w:rsidR="00183C1D" w:rsidRPr="00CA5A34" w:rsidRDefault="00183C1D" w:rsidP="00DF1DB1">
            <w:pPr>
              <w:autoSpaceDE w:val="0"/>
              <w:autoSpaceDN w:val="0"/>
              <w:adjustRightInd w:val="0"/>
              <w:rPr>
                <w:rFonts w:ascii="HelveticaNeue-MediumCond" w:hAnsi="HelveticaNeue-MediumCond" w:cs="HelveticaNeue-MediumCond"/>
                <w:b/>
                <w:sz w:val="20"/>
                <w:szCs w:val="20"/>
              </w:rPr>
            </w:pPr>
            <w:r w:rsidRPr="00CA5A34">
              <w:rPr>
                <w:rFonts w:ascii="HelveticaNeue-MediumCond" w:hAnsi="HelveticaNeue-MediumCond" w:cs="HelveticaNeue-MediumCond"/>
                <w:b/>
                <w:sz w:val="20"/>
                <w:szCs w:val="20"/>
              </w:rPr>
              <w:t>Linksys PAP2T eestvaade</w:t>
            </w:r>
          </w:p>
        </w:tc>
        <w:tc>
          <w:tcPr>
            <w:tcW w:w="5504" w:type="dxa"/>
          </w:tcPr>
          <w:p w:rsidR="00183C1D" w:rsidRPr="00CA5A34" w:rsidRDefault="00183C1D" w:rsidP="00DF1DB1">
            <w:pPr>
              <w:autoSpaceDE w:val="0"/>
              <w:autoSpaceDN w:val="0"/>
              <w:adjustRightInd w:val="0"/>
              <w:rPr>
                <w:rFonts w:ascii="HelveticaNeue-MediumCond" w:hAnsi="HelveticaNeue-MediumCond" w:cs="HelveticaNeue-MediumCond"/>
                <w:b/>
                <w:sz w:val="20"/>
                <w:szCs w:val="20"/>
              </w:rPr>
            </w:pPr>
            <w:r w:rsidRPr="00CA5A34">
              <w:rPr>
                <w:rFonts w:ascii="HelveticaNeue-MediumCond" w:hAnsi="HelveticaNeue-MediumCond" w:cs="HelveticaNeue-MediumCond"/>
                <w:b/>
                <w:sz w:val="20"/>
                <w:szCs w:val="20"/>
              </w:rPr>
              <w:t>Linksys PAP2T tagantvaade ja kaablite ühendamine</w:t>
            </w:r>
          </w:p>
        </w:tc>
      </w:tr>
      <w:tr w:rsidR="00183C1D" w:rsidTr="00183C1D">
        <w:tc>
          <w:tcPr>
            <w:tcW w:w="3708" w:type="dxa"/>
          </w:tcPr>
          <w:p w:rsidR="00183C1D" w:rsidRDefault="00EC0832" w:rsidP="00DF1DB1">
            <w:pPr>
              <w:autoSpaceDE w:val="0"/>
              <w:autoSpaceDN w:val="0"/>
              <w:adjustRightInd w:val="0"/>
              <w:rPr>
                <w:rFonts w:ascii="HelveticaNeue-MediumCond" w:hAnsi="HelveticaNeue-MediumCond" w:cs="HelveticaNeue-MediumCond"/>
                <w:sz w:val="20"/>
                <w:szCs w:val="20"/>
              </w:rPr>
            </w:pPr>
            <w:r>
              <w:rPr>
                <w:rFonts w:ascii="HelveticaNeue-MediumCond" w:hAnsi="HelveticaNeue-MediumCond" w:cs="HelveticaNeue-MediumCond"/>
                <w:noProof/>
                <w:sz w:val="20"/>
                <w:szCs w:val="20"/>
              </w:rPr>
              <w:drawing>
                <wp:inline distT="0" distB="0" distL="0" distR="0">
                  <wp:extent cx="1828800" cy="1266825"/>
                  <wp:effectExtent l="19050" t="0" r="0" b="0"/>
                  <wp:docPr id="1" name="Picture 1" descr="LinksysPAP2t_eestva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nksysPAP2t_eestva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4" w:type="dxa"/>
          </w:tcPr>
          <w:p w:rsidR="00183C1D" w:rsidRDefault="00EC0832" w:rsidP="00DF1DB1">
            <w:pPr>
              <w:autoSpaceDE w:val="0"/>
              <w:autoSpaceDN w:val="0"/>
              <w:adjustRightInd w:val="0"/>
              <w:rPr>
                <w:rFonts w:ascii="HelveticaNeue-MediumCond" w:hAnsi="HelveticaNeue-MediumCond" w:cs="HelveticaNeue-MediumCond"/>
                <w:sz w:val="20"/>
                <w:szCs w:val="20"/>
              </w:rPr>
            </w:pPr>
            <w:r>
              <w:rPr>
                <w:rFonts w:ascii="HelveticaNeue-MediumCond" w:hAnsi="HelveticaNeue-MediumCond" w:cs="HelveticaNeue-MediumCond"/>
                <w:noProof/>
                <w:sz w:val="20"/>
                <w:szCs w:val="20"/>
              </w:rPr>
              <w:drawing>
                <wp:inline distT="0" distB="0" distL="0" distR="0">
                  <wp:extent cx="3867150" cy="1428750"/>
                  <wp:effectExtent l="19050" t="0" r="0" b="0"/>
                  <wp:docPr id="2" name="Picture 2" descr="PAP2T_yhendam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P2T_yhendam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1DB1" w:rsidRDefault="00DF1DB1" w:rsidP="00DF1DB1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</w:p>
    <w:p w:rsidR="00183C1D" w:rsidRPr="009D30C1" w:rsidRDefault="00183C1D" w:rsidP="00183C1D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  <w:r>
        <w:rPr>
          <w:rFonts w:ascii="HelveticaNeue-MediumCond" w:hAnsi="HelveticaNeue-MediumCond" w:cs="HelveticaNeue-MediumCond"/>
          <w:sz w:val="20"/>
          <w:szCs w:val="20"/>
        </w:rPr>
        <w:t xml:space="preserve">Seejärel </w:t>
      </w:r>
      <w:r w:rsidRPr="009D30C1">
        <w:rPr>
          <w:rFonts w:ascii="HelveticaNeue-MediumCond" w:hAnsi="HelveticaNeue-MediumCond" w:cs="HelveticaNeue-MediumCond"/>
          <w:sz w:val="20"/>
          <w:szCs w:val="20"/>
        </w:rPr>
        <w:t>alustab</w:t>
      </w:r>
      <w:r>
        <w:rPr>
          <w:rFonts w:ascii="HelveticaNeue-MediumCond" w:hAnsi="HelveticaNeue-MediumCond" w:cs="HelveticaNeue-MediumCond"/>
          <w:sz w:val="20"/>
          <w:szCs w:val="20"/>
        </w:rPr>
        <w:t xml:space="preserve"> VoIP telefoniadapter</w:t>
      </w:r>
      <w:r w:rsidRPr="009D30C1">
        <w:rPr>
          <w:rFonts w:ascii="HelveticaNeue-MediumCond" w:hAnsi="HelveticaNeue-MediumCond" w:cs="HelveticaNeue-MediumCond"/>
          <w:sz w:val="20"/>
          <w:szCs w:val="20"/>
        </w:rPr>
        <w:t xml:space="preserve"> sisselülitamisprotseduuri</w:t>
      </w:r>
      <w:r w:rsidR="008B00D8">
        <w:rPr>
          <w:rFonts w:ascii="HelveticaNeue-MediumCond" w:hAnsi="HelveticaNeue-MediumCond" w:cs="HelveticaNeue-MediumCond"/>
          <w:sz w:val="20"/>
          <w:szCs w:val="20"/>
        </w:rPr>
        <w:t>, laeb sisse konfiguratsiooni ja taaskäivitub automaatselt</w:t>
      </w:r>
      <w:r w:rsidRPr="009D30C1">
        <w:rPr>
          <w:rFonts w:ascii="HelveticaNeue-MediumCond" w:hAnsi="HelveticaNeue-MediumCond" w:cs="HelveticaNeue-MediumCond"/>
          <w:sz w:val="20"/>
          <w:szCs w:val="20"/>
        </w:rPr>
        <w:t>, kõik märgutuled vilguvad</w:t>
      </w:r>
      <w:r>
        <w:rPr>
          <w:rFonts w:ascii="HelveticaNeue-MediumCond" w:hAnsi="HelveticaNeue-MediumCond" w:cs="HelveticaNeue-MediumCond"/>
          <w:sz w:val="20"/>
          <w:szCs w:val="20"/>
        </w:rPr>
        <w:t xml:space="preserve"> ca 30 sek</w:t>
      </w:r>
      <w:r w:rsidRPr="009D30C1">
        <w:rPr>
          <w:rFonts w:ascii="HelveticaNeue-MediumCond" w:hAnsi="HelveticaNeue-MediumCond" w:cs="HelveticaNeue-MediumCond"/>
          <w:sz w:val="20"/>
          <w:szCs w:val="20"/>
        </w:rPr>
        <w:t>.</w:t>
      </w:r>
    </w:p>
    <w:p w:rsidR="00183C1D" w:rsidRDefault="00183C1D" w:rsidP="00183C1D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  <w:r w:rsidRPr="009D30C1">
        <w:rPr>
          <w:rFonts w:ascii="HelveticaNeue-MediumCond" w:hAnsi="HelveticaNeue-MediumCond" w:cs="HelveticaNeue-MediumCond"/>
          <w:sz w:val="20"/>
          <w:szCs w:val="20"/>
        </w:rPr>
        <w:t>Kui konfiguratsiooni laadimine õnnestus, põlevad roheliselt märgutuled „Phone1”, „Internet” ja „Power”</w:t>
      </w:r>
      <w:r w:rsidR="00CA5A34">
        <w:rPr>
          <w:rFonts w:ascii="HelveticaNeue-MediumCond" w:hAnsi="HelveticaNeue-MediumCond" w:cs="HelveticaNeue-MediumCond"/>
          <w:sz w:val="20"/>
          <w:szCs w:val="20"/>
        </w:rPr>
        <w:t>.</w:t>
      </w:r>
    </w:p>
    <w:p w:rsidR="00183C1D" w:rsidRDefault="00183C1D" w:rsidP="00DF1DB1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</w:p>
    <w:p w:rsidR="00DF1DB1" w:rsidRDefault="00227DDF" w:rsidP="00183C1D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327AAF">
        <w:rPr>
          <w:rFonts w:ascii="Arial" w:hAnsi="Arial" w:cs="Arial"/>
          <w:sz w:val="20"/>
          <w:szCs w:val="20"/>
        </w:rPr>
        <w:t>¹</w:t>
      </w:r>
      <w:r w:rsidR="00327AAF">
        <w:rPr>
          <w:rFonts w:ascii="HelveticaNeue-MediumCond" w:hAnsi="HelveticaNeue-MediumCond" w:cs="HelveticaNeue-MediumCond"/>
          <w:sz w:val="20"/>
          <w:szCs w:val="20"/>
        </w:rPr>
        <w:t xml:space="preserve"> </w:t>
      </w:r>
      <w:r w:rsidR="00DF1DB1">
        <w:rPr>
          <w:rFonts w:ascii="HelveticaNeue-MediumCond" w:hAnsi="HelveticaNeue-MediumCond" w:cs="HelveticaNeue-MediumCond"/>
          <w:sz w:val="20"/>
          <w:szCs w:val="20"/>
        </w:rPr>
        <w:t>Sõltuvalt teenuse</w:t>
      </w:r>
      <w:r w:rsidR="00327AAF">
        <w:rPr>
          <w:rFonts w:ascii="HelveticaNeue-MediumCond" w:hAnsi="HelveticaNeue-MediumCond" w:cs="HelveticaNeue-MediumCond"/>
          <w:sz w:val="20"/>
          <w:szCs w:val="20"/>
        </w:rPr>
        <w:t xml:space="preserve"> konfiguratsiooni</w:t>
      </w:r>
      <w:r w:rsidR="00DF1DB1">
        <w:rPr>
          <w:rFonts w:ascii="HelveticaNeue-MediumCond" w:hAnsi="HelveticaNeue-MediumCond" w:cs="HelveticaNeue-MediumCond"/>
          <w:sz w:val="20"/>
          <w:szCs w:val="20"/>
        </w:rPr>
        <w:t xml:space="preserve">st võib olla kasutuses ka teine telefoniliin „Phone 2” </w:t>
      </w:r>
      <w:r>
        <w:rPr>
          <w:rFonts w:ascii="HelveticaNeue-MediumCond" w:hAnsi="HelveticaNeue-MediumCond" w:cs="HelveticaNeue-MediumCond"/>
          <w:sz w:val="20"/>
          <w:szCs w:val="20"/>
        </w:rPr>
        <w:t>)</w:t>
      </w:r>
    </w:p>
    <w:p w:rsidR="00DF1DB1" w:rsidRDefault="00DF1DB1" w:rsidP="00DF1DB1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</w:p>
    <w:p w:rsidR="0091156B" w:rsidRDefault="0091156B" w:rsidP="00DF1DB1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</w:p>
    <w:p w:rsidR="009D30C1" w:rsidRPr="003B63F5" w:rsidRDefault="00CA5A34" w:rsidP="003B63F5">
      <w:pPr>
        <w:autoSpaceDE w:val="0"/>
        <w:autoSpaceDN w:val="0"/>
        <w:adjustRightInd w:val="0"/>
        <w:rPr>
          <w:rFonts w:ascii="HelveticaNeue-MediumCond" w:hAnsi="HelveticaNeue-MediumCond" w:cs="HelveticaNeue-MediumCond"/>
          <w:sz w:val="20"/>
          <w:szCs w:val="20"/>
        </w:rPr>
      </w:pPr>
      <w:r>
        <w:rPr>
          <w:b/>
        </w:rPr>
        <w:t xml:space="preserve">Telefoni ja lisateenuste kasutamine </w:t>
      </w:r>
      <w:r w:rsidR="00227DDF">
        <w:rPr>
          <w:b/>
        </w:rPr>
        <w:t>VoIP-</w:t>
      </w:r>
      <w:r>
        <w:rPr>
          <w:b/>
        </w:rPr>
        <w:t>adapteriga</w:t>
      </w:r>
      <w:r w:rsidRPr="00DF1DB1">
        <w:rPr>
          <w:b/>
        </w:rPr>
        <w:t>:</w:t>
      </w:r>
    </w:p>
    <w:p w:rsidR="0091156B" w:rsidRDefault="0091156B">
      <w:pPr>
        <w:rPr>
          <w:b/>
          <w:sz w:val="16"/>
          <w:szCs w:val="16"/>
        </w:rPr>
      </w:pPr>
    </w:p>
    <w:p w:rsidR="00CA5A34" w:rsidRPr="003B63F5" w:rsidRDefault="00CA5A34">
      <w:pPr>
        <w:rPr>
          <w:sz w:val="16"/>
          <w:szCs w:val="16"/>
        </w:rPr>
      </w:pPr>
      <w:r w:rsidRPr="00227DDF">
        <w:rPr>
          <w:b/>
          <w:sz w:val="16"/>
          <w:szCs w:val="16"/>
        </w:rPr>
        <w:t>Numbri valimine</w:t>
      </w:r>
      <w:r w:rsidR="00227DDF" w:rsidRPr="00227DDF">
        <w:rPr>
          <w:sz w:val="16"/>
          <w:szCs w:val="16"/>
        </w:rPr>
        <w:t xml:space="preserve"> – tõstke telefonitoru hargilt ja valige number, ühendus luuakse mõne sekundi jooksul pärast viimase numbri sisestamist.</w:t>
      </w:r>
    </w:p>
    <w:p w:rsidR="00CA5A34" w:rsidRPr="00EB5704" w:rsidRDefault="00CA5A34">
      <w:pPr>
        <w:rPr>
          <w:b/>
          <w:sz w:val="16"/>
          <w:szCs w:val="16"/>
        </w:rPr>
      </w:pPr>
      <w:r w:rsidRPr="00EB5704">
        <w:rPr>
          <w:b/>
          <w:sz w:val="16"/>
          <w:szCs w:val="16"/>
        </w:rPr>
        <w:t>Kõne ootelepanek</w:t>
      </w:r>
    </w:p>
    <w:p w:rsidR="00EB5704" w:rsidRPr="00EB5704" w:rsidRDefault="00EB5704">
      <w:pPr>
        <w:rPr>
          <w:rFonts w:cs="Arial"/>
          <w:sz w:val="16"/>
          <w:szCs w:val="16"/>
        </w:rPr>
      </w:pPr>
      <w:r w:rsidRPr="00EB5704">
        <w:rPr>
          <w:rFonts w:cs="Arial"/>
          <w:sz w:val="16"/>
          <w:szCs w:val="16"/>
        </w:rPr>
        <w:t>1)vajutage telefoni R-klahvi või korraks hargiklahvi,  et panna käimasolev kõne ootele</w:t>
      </w:r>
    </w:p>
    <w:p w:rsidR="00CA5A34" w:rsidRDefault="00EB5704">
      <w:pPr>
        <w:rPr>
          <w:sz w:val="20"/>
          <w:szCs w:val="20"/>
        </w:rPr>
      </w:pPr>
      <w:r w:rsidRPr="00EB5704">
        <w:rPr>
          <w:rFonts w:cs="Arial"/>
          <w:sz w:val="16"/>
          <w:szCs w:val="16"/>
        </w:rPr>
        <w:t>2)kõne jätkamiseks vajutage veelkord R-klahvi või hargiklahvi.</w:t>
      </w:r>
    </w:p>
    <w:p w:rsidR="00CA5A34" w:rsidRDefault="00227DDF">
      <w:pPr>
        <w:rPr>
          <w:sz w:val="16"/>
          <w:szCs w:val="16"/>
        </w:rPr>
      </w:pPr>
      <w:r>
        <w:rPr>
          <w:b/>
          <w:sz w:val="16"/>
          <w:szCs w:val="16"/>
        </w:rPr>
        <w:t>Oma numbri näitamise</w:t>
      </w:r>
      <w:r w:rsidR="00CA5A34" w:rsidRPr="00227DDF">
        <w:rPr>
          <w:b/>
          <w:sz w:val="16"/>
          <w:szCs w:val="16"/>
        </w:rPr>
        <w:t xml:space="preserve"> keelamine </w:t>
      </w:r>
      <w:r>
        <w:rPr>
          <w:b/>
          <w:sz w:val="16"/>
          <w:szCs w:val="16"/>
        </w:rPr>
        <w:t xml:space="preserve">algava </w:t>
      </w:r>
      <w:r w:rsidR="00CA5A34" w:rsidRPr="00227DDF">
        <w:rPr>
          <w:b/>
          <w:sz w:val="16"/>
          <w:szCs w:val="16"/>
        </w:rPr>
        <w:t>kõne</w:t>
      </w:r>
      <w:r>
        <w:rPr>
          <w:b/>
          <w:sz w:val="16"/>
          <w:szCs w:val="16"/>
        </w:rPr>
        <w:t xml:space="preserve"> aja</w:t>
      </w:r>
      <w:r w:rsidR="00CA5A34" w:rsidRPr="00227DDF">
        <w:rPr>
          <w:b/>
          <w:sz w:val="16"/>
          <w:szCs w:val="16"/>
        </w:rPr>
        <w:t>ks</w:t>
      </w:r>
      <w:r w:rsidR="00327AAF" w:rsidRPr="00227DDF">
        <w:rPr>
          <w:sz w:val="16"/>
          <w:szCs w:val="16"/>
        </w:rPr>
        <w:t xml:space="preserve"> – Valige numbri ette kood *31*. Näide: *31*1234567</w:t>
      </w:r>
      <w:r>
        <w:rPr>
          <w:sz w:val="16"/>
          <w:szCs w:val="16"/>
        </w:rPr>
        <w:t>. Sel juhul kõne vastu</w:t>
      </w:r>
      <w:r w:rsidR="003B63F5">
        <w:rPr>
          <w:sz w:val="16"/>
          <w:szCs w:val="16"/>
        </w:rPr>
        <w:t>võtjale Teie numbrit ei näidat</w:t>
      </w:r>
    </w:p>
    <w:p w:rsidR="003B63F5" w:rsidRPr="003B63F5" w:rsidRDefault="003B63F5">
      <w:pPr>
        <w:rPr>
          <w:sz w:val="16"/>
          <w:szCs w:val="16"/>
        </w:rPr>
      </w:pPr>
    </w:p>
    <w:p w:rsidR="00A96988" w:rsidRPr="003B63F5" w:rsidRDefault="00CA5A34" w:rsidP="00CA5A34">
      <w:pPr>
        <w:rPr>
          <w:b/>
          <w:sz w:val="16"/>
          <w:szCs w:val="16"/>
        </w:rPr>
      </w:pPr>
      <w:r w:rsidRPr="00DE1122">
        <w:rPr>
          <w:b/>
          <w:sz w:val="16"/>
          <w:szCs w:val="16"/>
        </w:rPr>
        <w:t xml:space="preserve">Kõnede suunamine </w:t>
      </w:r>
    </w:p>
    <w:p w:rsidR="00CA5A34" w:rsidRPr="00DE1122" w:rsidRDefault="00CA5A34" w:rsidP="00CA5A34">
      <w:pPr>
        <w:rPr>
          <w:sz w:val="16"/>
          <w:szCs w:val="16"/>
        </w:rPr>
      </w:pPr>
      <w:r w:rsidRPr="00DE1122">
        <w:rPr>
          <w:b/>
          <w:sz w:val="16"/>
          <w:szCs w:val="16"/>
        </w:rPr>
        <w:t xml:space="preserve">Ennetav suunamine. </w:t>
      </w:r>
      <w:r w:rsidRPr="00DE1122">
        <w:rPr>
          <w:sz w:val="16"/>
          <w:szCs w:val="16"/>
        </w:rPr>
        <w:t>Kõik kõned suunatakse teisele numbrile. Suunamiseks valige *21* [numb</w:t>
      </w:r>
      <w:r w:rsidR="00327AAF">
        <w:rPr>
          <w:sz w:val="16"/>
          <w:szCs w:val="16"/>
        </w:rPr>
        <w:t>er]</w:t>
      </w:r>
      <w:r w:rsidRPr="00DE1122">
        <w:rPr>
          <w:sz w:val="16"/>
          <w:szCs w:val="16"/>
        </w:rPr>
        <w:t>. Näide: *21*1234567</w:t>
      </w:r>
      <w:r w:rsidR="00327AAF">
        <w:rPr>
          <w:sz w:val="16"/>
          <w:szCs w:val="16"/>
        </w:rPr>
        <w:t xml:space="preserve">. </w:t>
      </w:r>
      <w:r w:rsidRPr="00DE1122">
        <w:rPr>
          <w:sz w:val="16"/>
          <w:szCs w:val="16"/>
        </w:rPr>
        <w:t>Ennetava suunami</w:t>
      </w:r>
      <w:r w:rsidR="00327AAF">
        <w:rPr>
          <w:sz w:val="16"/>
          <w:szCs w:val="16"/>
        </w:rPr>
        <w:t>se tühistamiseks valige #21</w:t>
      </w:r>
      <w:r w:rsidRPr="00DE1122">
        <w:rPr>
          <w:sz w:val="16"/>
          <w:szCs w:val="16"/>
        </w:rPr>
        <w:t>.</w:t>
      </w:r>
    </w:p>
    <w:p w:rsidR="00CA5A34" w:rsidRPr="00DE1122" w:rsidRDefault="00CA5A34" w:rsidP="00CA5A34">
      <w:pPr>
        <w:rPr>
          <w:sz w:val="16"/>
          <w:szCs w:val="16"/>
        </w:rPr>
      </w:pPr>
      <w:r w:rsidRPr="00DE1122">
        <w:rPr>
          <w:b/>
          <w:sz w:val="16"/>
          <w:szCs w:val="16"/>
        </w:rPr>
        <w:t>Suunamine, kui number ei vasta.</w:t>
      </w:r>
      <w:r w:rsidRPr="00DE1122">
        <w:rPr>
          <w:sz w:val="16"/>
          <w:szCs w:val="16"/>
        </w:rPr>
        <w:t xml:space="preserve"> Kõned, millele ei vastata 20 sekundi jooksul, suunatakse teisele numbrile.</w:t>
      </w:r>
    </w:p>
    <w:p w:rsidR="00CA5A34" w:rsidRPr="00DE1122" w:rsidRDefault="00CA5A34" w:rsidP="00CA5A34">
      <w:pPr>
        <w:rPr>
          <w:sz w:val="16"/>
          <w:szCs w:val="16"/>
        </w:rPr>
      </w:pPr>
      <w:r w:rsidRPr="00DE1122">
        <w:rPr>
          <w:sz w:val="16"/>
          <w:szCs w:val="16"/>
        </w:rPr>
        <w:t>Suunamise kehtestamiseks valige *61* [number]. Näide: *61*1234567. Viivitussuunamise tühista</w:t>
      </w:r>
      <w:r w:rsidR="00327AAF">
        <w:rPr>
          <w:sz w:val="16"/>
          <w:szCs w:val="16"/>
        </w:rPr>
        <w:t>miseks valige #61</w:t>
      </w:r>
      <w:r w:rsidRPr="00DE1122">
        <w:rPr>
          <w:sz w:val="16"/>
          <w:szCs w:val="16"/>
        </w:rPr>
        <w:t>.</w:t>
      </w:r>
    </w:p>
    <w:p w:rsidR="00CA5A34" w:rsidRPr="00DE1122" w:rsidRDefault="00CA5A34" w:rsidP="00CA5A34">
      <w:pPr>
        <w:rPr>
          <w:sz w:val="16"/>
          <w:szCs w:val="16"/>
        </w:rPr>
      </w:pPr>
      <w:r w:rsidRPr="00DE1122">
        <w:rPr>
          <w:b/>
          <w:sz w:val="16"/>
          <w:szCs w:val="16"/>
        </w:rPr>
        <w:t>Suunamine, kui number on kinni.</w:t>
      </w:r>
      <w:r w:rsidRPr="00DE1122">
        <w:rPr>
          <w:sz w:val="16"/>
          <w:szCs w:val="16"/>
        </w:rPr>
        <w:t xml:space="preserve"> Kui telefoninumber on kinni, suunatakse kõned teisele numbrile.</w:t>
      </w:r>
    </w:p>
    <w:p w:rsidR="00CA5A34" w:rsidRDefault="00CA5A34" w:rsidP="00CA5A34">
      <w:pPr>
        <w:rPr>
          <w:sz w:val="16"/>
          <w:szCs w:val="16"/>
        </w:rPr>
      </w:pPr>
      <w:r w:rsidRPr="00DE1122">
        <w:rPr>
          <w:sz w:val="16"/>
          <w:szCs w:val="16"/>
        </w:rPr>
        <w:t xml:space="preserve">Suunamise kehtestamiseks valige *67* </w:t>
      </w:r>
      <w:r w:rsidR="00327AAF">
        <w:rPr>
          <w:sz w:val="16"/>
          <w:szCs w:val="16"/>
        </w:rPr>
        <w:t>[number]</w:t>
      </w:r>
      <w:r w:rsidRPr="00DE1122">
        <w:rPr>
          <w:sz w:val="16"/>
          <w:szCs w:val="16"/>
        </w:rPr>
        <w:t>. Näide: *67*1234567.</w:t>
      </w:r>
      <w:r w:rsidR="00327AAF">
        <w:rPr>
          <w:sz w:val="16"/>
          <w:szCs w:val="16"/>
        </w:rPr>
        <w:t xml:space="preserve"> Suunamise tühistamiseks hõivatud numbrilt, valige #67</w:t>
      </w:r>
      <w:r w:rsidRPr="00DE1122">
        <w:rPr>
          <w:sz w:val="16"/>
          <w:szCs w:val="16"/>
        </w:rPr>
        <w:t>.</w:t>
      </w:r>
    </w:p>
    <w:p w:rsidR="003B63F5" w:rsidRPr="00227DDF" w:rsidRDefault="003B63F5" w:rsidP="003B63F5">
      <w:pPr>
        <w:rPr>
          <w:sz w:val="16"/>
          <w:szCs w:val="16"/>
        </w:rPr>
      </w:pPr>
      <w:r>
        <w:rPr>
          <w:b/>
          <w:sz w:val="16"/>
          <w:szCs w:val="16"/>
        </w:rPr>
        <w:t>Kõne</w:t>
      </w:r>
      <w:r w:rsidRPr="00227DDF">
        <w:rPr>
          <w:b/>
          <w:sz w:val="16"/>
          <w:szCs w:val="16"/>
        </w:rPr>
        <w:t xml:space="preserve"> edasisuunamine aktiivse kõne ajal</w:t>
      </w:r>
      <w:r w:rsidRPr="00227DDF">
        <w:rPr>
          <w:sz w:val="16"/>
          <w:szCs w:val="16"/>
        </w:rPr>
        <w:t xml:space="preserve"> ² – </w:t>
      </w:r>
    </w:p>
    <w:p w:rsidR="003B63F5" w:rsidRPr="00227DDF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1)V</w:t>
      </w:r>
      <w:r w:rsidRPr="00227DDF">
        <w:rPr>
          <w:rFonts w:cs="Arial"/>
          <w:sz w:val="16"/>
          <w:szCs w:val="16"/>
        </w:rPr>
        <w:t>ajutage telefoni R-klahvi</w:t>
      </w:r>
      <w:r>
        <w:rPr>
          <w:rFonts w:cs="Arial"/>
          <w:sz w:val="16"/>
          <w:szCs w:val="16"/>
        </w:rPr>
        <w:t xml:space="preserve"> või korraks hargiklahvi</w:t>
      </w:r>
      <w:r w:rsidRPr="00227DDF">
        <w:rPr>
          <w:rFonts w:cs="Arial"/>
          <w:sz w:val="16"/>
          <w:szCs w:val="16"/>
        </w:rPr>
        <w:t>,  et panna käimasolev kõne ootele</w:t>
      </w:r>
    </w:p>
    <w:p w:rsidR="003B63F5" w:rsidRPr="00227DDF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2)K</w:t>
      </w:r>
      <w:r w:rsidRPr="00227DDF">
        <w:rPr>
          <w:rFonts w:cs="Arial"/>
          <w:sz w:val="16"/>
          <w:szCs w:val="16"/>
        </w:rPr>
        <w:t>uulete kutsetooni, valige numb</w:t>
      </w:r>
      <w:r>
        <w:rPr>
          <w:rFonts w:cs="Arial"/>
          <w:sz w:val="16"/>
          <w:szCs w:val="16"/>
        </w:rPr>
        <w:t>er, kuhu soovite kõnet suunata </w:t>
      </w:r>
      <w:r w:rsidRPr="00227DDF">
        <w:rPr>
          <w:rFonts w:cs="Arial"/>
          <w:sz w:val="16"/>
          <w:szCs w:val="16"/>
        </w:rPr>
        <w:t>(kui number on kinni, vajutage veelkord R-klahvi või hargiklahvi)</w:t>
      </w:r>
    </w:p>
    <w:p w:rsidR="003B63F5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3)K</w:t>
      </w:r>
      <w:r w:rsidRPr="00227DDF">
        <w:rPr>
          <w:rFonts w:cs="Arial"/>
          <w:sz w:val="16"/>
          <w:szCs w:val="16"/>
        </w:rPr>
        <w:t>ui teine number vastab kõnele , asetage toru hargile ja 2 kõnet ühendatakse omavahel</w:t>
      </w:r>
    </w:p>
    <w:p w:rsidR="00227DDF" w:rsidRDefault="00227DDF" w:rsidP="00CA5A34">
      <w:pPr>
        <w:rPr>
          <w:sz w:val="16"/>
          <w:szCs w:val="16"/>
        </w:rPr>
      </w:pPr>
    </w:p>
    <w:p w:rsidR="00227DDF" w:rsidRPr="003B63F5" w:rsidRDefault="00227DDF" w:rsidP="00CA5A34">
      <w:pPr>
        <w:rPr>
          <w:b/>
          <w:sz w:val="16"/>
          <w:szCs w:val="16"/>
        </w:rPr>
      </w:pPr>
      <w:r w:rsidRPr="003B63F5">
        <w:rPr>
          <w:b/>
          <w:sz w:val="16"/>
          <w:szCs w:val="16"/>
        </w:rPr>
        <w:t>Konverentskõne</w:t>
      </w:r>
      <w:r w:rsidR="003B63F5">
        <w:rPr>
          <w:b/>
          <w:sz w:val="16"/>
          <w:szCs w:val="16"/>
        </w:rPr>
        <w:t xml:space="preserve"> (kuni 3 osapoolt)</w:t>
      </w:r>
    </w:p>
    <w:p w:rsidR="003B63F5" w:rsidRPr="00227DDF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1)V</w:t>
      </w:r>
      <w:r w:rsidRPr="00227DDF">
        <w:rPr>
          <w:rFonts w:cs="Arial"/>
          <w:sz w:val="16"/>
          <w:szCs w:val="16"/>
        </w:rPr>
        <w:t>ajutage telefoni R-klahvi</w:t>
      </w:r>
      <w:r>
        <w:rPr>
          <w:rFonts w:cs="Arial"/>
          <w:sz w:val="16"/>
          <w:szCs w:val="16"/>
        </w:rPr>
        <w:t xml:space="preserve"> või korraks hargiklahvi</w:t>
      </w:r>
      <w:r w:rsidRPr="00227DDF">
        <w:rPr>
          <w:rFonts w:cs="Arial"/>
          <w:sz w:val="16"/>
          <w:szCs w:val="16"/>
        </w:rPr>
        <w:t>,  et panna käimasolev kõne ootele</w:t>
      </w:r>
    </w:p>
    <w:p w:rsidR="003B63F5" w:rsidRPr="00227DDF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2)K</w:t>
      </w:r>
      <w:r w:rsidRPr="00227DDF">
        <w:rPr>
          <w:rFonts w:cs="Arial"/>
          <w:sz w:val="16"/>
          <w:szCs w:val="16"/>
        </w:rPr>
        <w:t>uulete kutsetooni, valige numb</w:t>
      </w:r>
      <w:r>
        <w:rPr>
          <w:rFonts w:cs="Arial"/>
          <w:sz w:val="16"/>
          <w:szCs w:val="16"/>
        </w:rPr>
        <w:t xml:space="preserve">er, mida soovite kaasata konverentskõnesse </w:t>
      </w:r>
      <w:r w:rsidRPr="00227DDF">
        <w:rPr>
          <w:rFonts w:cs="Arial"/>
          <w:sz w:val="16"/>
          <w:szCs w:val="16"/>
        </w:rPr>
        <w:t>(kui number on kinni, vajutage veelkord R-klahvi või hargiklahvi)</w:t>
      </w:r>
    </w:p>
    <w:p w:rsidR="003B63F5" w:rsidRDefault="003B63F5" w:rsidP="003B63F5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3)K</w:t>
      </w:r>
      <w:r w:rsidRPr="00227DDF">
        <w:rPr>
          <w:rFonts w:cs="Arial"/>
          <w:sz w:val="16"/>
          <w:szCs w:val="16"/>
        </w:rPr>
        <w:t xml:space="preserve">ui teine number vastab kõnele , </w:t>
      </w:r>
      <w:r w:rsidRPr="00EB5704">
        <w:rPr>
          <w:rFonts w:cs="Arial"/>
          <w:sz w:val="16"/>
          <w:szCs w:val="16"/>
        </w:rPr>
        <w:t>vajutage veelkord R-klahvi või hargiklahvi</w:t>
      </w:r>
      <w:r>
        <w:rPr>
          <w:rFonts w:cs="Arial"/>
          <w:sz w:val="16"/>
          <w:szCs w:val="16"/>
        </w:rPr>
        <w:t xml:space="preserve"> ja 3 osapoolt ühendatakse omavahel.</w:t>
      </w:r>
    </w:p>
    <w:p w:rsidR="003B63F5" w:rsidRDefault="003B63F5" w:rsidP="003B63F5">
      <w:pPr>
        <w:rPr>
          <w:sz w:val="16"/>
          <w:szCs w:val="16"/>
        </w:rPr>
      </w:pPr>
      <w:r>
        <w:rPr>
          <w:rFonts w:cs="Arial"/>
          <w:sz w:val="16"/>
          <w:szCs w:val="16"/>
        </w:rPr>
        <w:t>4)Kui soovite konverentsist väljuda,</w:t>
      </w:r>
      <w:r w:rsidRPr="003B63F5">
        <w:rPr>
          <w:rFonts w:cs="Arial"/>
          <w:sz w:val="16"/>
          <w:szCs w:val="16"/>
        </w:rPr>
        <w:t xml:space="preserve"> </w:t>
      </w:r>
      <w:r w:rsidRPr="00227DDF">
        <w:rPr>
          <w:rFonts w:cs="Arial"/>
          <w:sz w:val="16"/>
          <w:szCs w:val="16"/>
        </w:rPr>
        <w:t>asetage toru hargile ja 2 kõnet ühendatakse omavahel</w:t>
      </w:r>
    </w:p>
    <w:p w:rsidR="00227DDF" w:rsidRDefault="00227DDF" w:rsidP="00CA5A34">
      <w:pPr>
        <w:rPr>
          <w:sz w:val="16"/>
          <w:szCs w:val="16"/>
        </w:rPr>
      </w:pPr>
    </w:p>
    <w:p w:rsidR="00227DDF" w:rsidRPr="0091156B" w:rsidRDefault="00227DDF" w:rsidP="00CA5A34">
      <w:pPr>
        <w:rPr>
          <w:sz w:val="16"/>
          <w:szCs w:val="16"/>
        </w:rPr>
      </w:pPr>
      <w:r w:rsidRPr="0091156B">
        <w:rPr>
          <w:sz w:val="16"/>
          <w:szCs w:val="16"/>
        </w:rPr>
        <w:t xml:space="preserve">(² </w:t>
      </w:r>
      <w:r w:rsidRPr="0091156B">
        <w:rPr>
          <w:rFonts w:ascii="HelveticaNeue-MediumCond" w:hAnsi="HelveticaNeue-MediumCond" w:cs="HelveticaNeue-MediumCond"/>
          <w:sz w:val="16"/>
          <w:szCs w:val="16"/>
        </w:rPr>
        <w:t>Võimalus sõltub kasutatavast teenusest – ainult ärikliendi teenused)</w:t>
      </w:r>
    </w:p>
    <w:p w:rsidR="00CA5A34" w:rsidRDefault="00CA5A34" w:rsidP="00CA5A34">
      <w:pPr>
        <w:rPr>
          <w:sz w:val="16"/>
          <w:szCs w:val="16"/>
        </w:rPr>
      </w:pPr>
    </w:p>
    <w:p w:rsidR="001A14F9" w:rsidRPr="001A14F9" w:rsidRDefault="00CA5A34" w:rsidP="00CA5A34">
      <w:pPr>
        <w:rPr>
          <w:sz w:val="16"/>
          <w:szCs w:val="16"/>
        </w:rPr>
      </w:pPr>
      <w:r>
        <w:rPr>
          <w:sz w:val="16"/>
          <w:szCs w:val="16"/>
        </w:rPr>
        <w:t>Probleemide tekkimisel võtke palun ühendust Elioni klienditeenindusega 165</w:t>
      </w:r>
      <w:r w:rsidR="00EB5704">
        <w:rPr>
          <w:sz w:val="16"/>
          <w:szCs w:val="16"/>
        </w:rPr>
        <w:t>(erakliendi teenindus)</w:t>
      </w:r>
      <w:r>
        <w:rPr>
          <w:sz w:val="16"/>
          <w:szCs w:val="16"/>
        </w:rPr>
        <w:t xml:space="preserve"> või 80</w:t>
      </w:r>
      <w:r w:rsidR="00EB5704">
        <w:rPr>
          <w:sz w:val="16"/>
          <w:szCs w:val="16"/>
        </w:rPr>
        <w:t>09922(ärikliendi teenindus</w:t>
      </w:r>
      <w:r>
        <w:rPr>
          <w:sz w:val="16"/>
          <w:szCs w:val="16"/>
        </w:rPr>
        <w:t>)</w:t>
      </w:r>
      <w:r w:rsidR="001A14F9">
        <w:rPr>
          <w:sz w:val="16"/>
          <w:szCs w:val="16"/>
        </w:rPr>
        <w:t xml:space="preserve">. </w:t>
      </w:r>
      <w:r w:rsidR="00EA1C4D">
        <w:rPr>
          <w:rFonts w:cs="HelveticaNeue-MediumCond"/>
          <w:sz w:val="16"/>
          <w:szCs w:val="16"/>
        </w:rPr>
        <w:t>Seadme</w:t>
      </w:r>
      <w:r w:rsidR="001A14F9" w:rsidRPr="001A14F9">
        <w:rPr>
          <w:rFonts w:cs="HelveticaNeue-MediumCond"/>
          <w:sz w:val="16"/>
          <w:szCs w:val="16"/>
        </w:rPr>
        <w:t xml:space="preserve"> garantiituge osutavad Elioni Esindused</w:t>
      </w:r>
      <w:r w:rsidR="001A14F9">
        <w:rPr>
          <w:rFonts w:ascii="HelveticaNeue-MediumCond" w:hAnsi="HelveticaNeue-MediumCond" w:cs="HelveticaNeue-MediumCond"/>
          <w:sz w:val="20"/>
          <w:szCs w:val="20"/>
        </w:rPr>
        <w:t>.</w:t>
      </w:r>
    </w:p>
    <w:sectPr w:rsidR="001A14F9" w:rsidRPr="001A1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-MediumCon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D7FD1"/>
    <w:multiLevelType w:val="multilevel"/>
    <w:tmpl w:val="A572A7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">
    <w:nsid w:val="2A0A76A5"/>
    <w:multiLevelType w:val="hybridMultilevel"/>
    <w:tmpl w:val="1AAE0010"/>
    <w:lvl w:ilvl="0" w:tplc="6FD48F6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HelveticaNeue-MediumCond" w:hint="default"/>
      </w:rPr>
    </w:lvl>
    <w:lvl w:ilvl="1" w:tplc="042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490BD3"/>
    <w:multiLevelType w:val="multilevel"/>
    <w:tmpl w:val="A572A7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/>
  <w:rsids>
    <w:rsidRoot w:val="009D30C1"/>
    <w:rsid w:val="000D7C76"/>
    <w:rsid w:val="00183C1D"/>
    <w:rsid w:val="001A14F9"/>
    <w:rsid w:val="00227DDF"/>
    <w:rsid w:val="002A570F"/>
    <w:rsid w:val="00327AAF"/>
    <w:rsid w:val="003B63F5"/>
    <w:rsid w:val="00692BA3"/>
    <w:rsid w:val="008B00D8"/>
    <w:rsid w:val="0091156B"/>
    <w:rsid w:val="009D30C1"/>
    <w:rsid w:val="00A96988"/>
    <w:rsid w:val="00B32B5E"/>
    <w:rsid w:val="00CA5A34"/>
    <w:rsid w:val="00DF1DB1"/>
    <w:rsid w:val="00EA1C4D"/>
    <w:rsid w:val="00EB5704"/>
    <w:rsid w:val="00EC0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83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Tiitel</vt:lpstr>
      </vt:variant>
      <vt:variant>
        <vt:i4>1</vt:i4>
      </vt:variant>
    </vt:vector>
  </HeadingPairs>
  <TitlesOfParts>
    <vt:vector size="1" baseType="lpstr">
      <vt:lpstr>VoIP-telefoniadapteri paigaldamine:</vt:lpstr>
    </vt:vector>
  </TitlesOfParts>
  <Company>Elion Ettevõtted Aktsiaselts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VoIP-telefoniadapteri paigaldamine:</dc:title>
  <dc:subject/>
  <dc:creator>Teet Liiske</dc:creator>
  <cp:keywords/>
  <dc:description/>
  <cp:lastModifiedBy>monikara</cp:lastModifiedBy>
  <cp:revision>2</cp:revision>
  <dcterms:created xsi:type="dcterms:W3CDTF">2008-06-04T08:39:00Z</dcterms:created>
  <dcterms:modified xsi:type="dcterms:W3CDTF">2008-06-04T08:39:00Z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-1607102957</vt:i4>
  </property>
  <property fmtid="{D5CDD505-2E9C-101B-9397-08002B2CF9AE}" pid="3" name="_NewReviewCycle">
    <vt:lpwstr/>
  </property>
  <property fmtid="{D5CDD505-2E9C-101B-9397-08002B2CF9AE}" pid="4" name="_EmailSubject">
    <vt:lpwstr>VoIP seadmete juhendid (era- ja ärikliendile)</vt:lpwstr>
  </property>
  <property fmtid="{D5CDD505-2E9C-101B-9397-08002B2CF9AE}" pid="5" name="_AuthorEmail">
    <vt:lpwstr>Teet.Liiske@Elion.ee</vt:lpwstr>
  </property>
  <property fmtid="{D5CDD505-2E9C-101B-9397-08002B2CF9AE}" pid="6" name="_AuthorEmailDisplayName">
    <vt:lpwstr>Teet Liiske</vt:lpwstr>
  </property>
  <property fmtid="{D5CDD505-2E9C-101B-9397-08002B2CF9AE}" pid="7" name="_ReviewingToolsShownOnce">
    <vt:lpwstr/>
  </property>
</Properties>
</file>