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6369D5" w14:textId="77777777" w:rsidR="00591164" w:rsidRDefault="00591164" w:rsidP="00C5179C">
      <w:pPr>
        <w:rPr>
          <w:rFonts w:ascii="Arial" w:hAnsi="Arial"/>
          <w:b/>
          <w:bCs/>
          <w:sz w:val="28"/>
          <w:szCs w:val="28"/>
          <w:lang w:val="de-DE"/>
        </w:rPr>
      </w:pPr>
    </w:p>
    <w:p w14:paraId="25DFEE1E" w14:textId="77777777" w:rsidR="00C5179C" w:rsidRDefault="00C5179C" w:rsidP="00C5179C">
      <w:pPr>
        <w:rPr>
          <w:rFonts w:ascii="Arial" w:hAnsi="Arial"/>
          <w:b/>
          <w:bCs/>
          <w:sz w:val="28"/>
          <w:szCs w:val="28"/>
          <w:lang w:val="de-DE"/>
        </w:rPr>
      </w:pPr>
    </w:p>
    <w:p w14:paraId="1ABEB14B" w14:textId="77777777" w:rsidR="00C5179C" w:rsidRDefault="00C5179C" w:rsidP="00C5179C">
      <w:pPr>
        <w:rPr>
          <w:rFonts w:ascii="Arial" w:hAnsi="Arial"/>
          <w:b/>
          <w:bCs/>
          <w:sz w:val="28"/>
          <w:szCs w:val="28"/>
          <w:lang w:val="de-DE"/>
        </w:rPr>
      </w:pPr>
    </w:p>
    <w:p w14:paraId="20A44D29" w14:textId="77777777" w:rsidR="00C5179C" w:rsidRPr="00D31E08" w:rsidRDefault="00C5179C" w:rsidP="00C5179C">
      <w:pPr>
        <w:rPr>
          <w:rFonts w:ascii="Arial" w:hAnsi="Arial"/>
          <w:b/>
          <w:bCs/>
          <w:lang w:val="de-DE"/>
        </w:rPr>
      </w:pPr>
    </w:p>
    <w:p w14:paraId="5A30D93D" w14:textId="77777777" w:rsidR="00DA10FC" w:rsidRDefault="00DA10FC" w:rsidP="005B1833">
      <w:pPr>
        <w:jc w:val="center"/>
        <w:rPr>
          <w:rFonts w:ascii="Arial" w:hAnsi="Arial"/>
          <w:b/>
          <w:bCs/>
          <w:lang w:val="de-DE"/>
        </w:rPr>
      </w:pPr>
    </w:p>
    <w:p w14:paraId="1F0ACD9B" w14:textId="6FC98E94" w:rsidR="00C5179C" w:rsidRPr="00D31E08" w:rsidRDefault="00C5179C" w:rsidP="005B1833">
      <w:pPr>
        <w:jc w:val="center"/>
        <w:rPr>
          <w:rFonts w:ascii="Arial" w:hAnsi="Arial"/>
          <w:b/>
          <w:bCs/>
          <w:lang w:val="de-DE"/>
        </w:rPr>
      </w:pPr>
    </w:p>
    <w:p w14:paraId="7C7E81FB" w14:textId="5D5950CA" w:rsidR="00DA10FC" w:rsidRPr="00D31E08" w:rsidRDefault="00DA10FC" w:rsidP="005B1833">
      <w:pPr>
        <w:jc w:val="center"/>
        <w:rPr>
          <w:rFonts w:ascii="Arial" w:hAnsi="Arial"/>
          <w:b/>
          <w:bCs/>
          <w:lang w:val="de-DE"/>
        </w:rPr>
      </w:pPr>
    </w:p>
    <w:p w14:paraId="1C4D6FC0" w14:textId="6208A702" w:rsidR="00A73464" w:rsidRDefault="00B65163" w:rsidP="00912186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</w:rPr>
      </w:pPr>
      <w:proofErr w:type="spellStart"/>
      <w:r w:rsidRPr="009860DF">
        <w:rPr>
          <w:rFonts w:ascii="Calibri" w:hAnsi="Calibri"/>
          <w:b/>
        </w:rPr>
        <w:t>Acqua</w:t>
      </w:r>
      <w:r w:rsidR="00DB0EBD" w:rsidRPr="009860DF">
        <w:rPr>
          <w:rFonts w:ascii="Calibri" w:hAnsi="Calibri"/>
          <w:b/>
        </w:rPr>
        <w:t>fit</w:t>
      </w:r>
      <w:proofErr w:type="spellEnd"/>
    </w:p>
    <w:p w14:paraId="57009B01" w14:textId="290FCB18" w:rsidR="000E21A5" w:rsidRPr="0036141C" w:rsidRDefault="000E21A5" w:rsidP="00BC259F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noProof/>
          <w:color w:val="000000"/>
        </w:rPr>
      </w:pPr>
      <w:r>
        <w:rPr>
          <w:rFonts w:ascii="Calibri" w:hAnsi="Calibri"/>
          <w:b/>
        </w:rPr>
        <w:t>2019,2020</w:t>
      </w:r>
    </w:p>
    <w:p w14:paraId="3BDCF1AA" w14:textId="77777777" w:rsidR="00BC259F" w:rsidRDefault="00BC259F" w:rsidP="009466F3">
      <w:pPr>
        <w:jc w:val="both"/>
        <w:rPr>
          <w:rFonts w:ascii="Calibri" w:hAnsi="Calibri"/>
          <w:noProof/>
          <w:color w:val="000000"/>
        </w:rPr>
      </w:pPr>
    </w:p>
    <w:p w14:paraId="34327468" w14:textId="5DEF2EA2" w:rsidR="00B850B6" w:rsidRDefault="00007862" w:rsidP="009466F3">
      <w:pPr>
        <w:jc w:val="both"/>
        <w:rPr>
          <w:rFonts w:ascii="Calibri" w:hAnsi="Calibri"/>
          <w:noProof/>
          <w:color w:val="000000"/>
        </w:rPr>
      </w:pPr>
      <w:r>
        <w:rPr>
          <w:rFonts w:ascii="Calibri" w:hAnsi="Calibri"/>
          <w:noProof/>
          <w:color w:val="000000"/>
          <w:lang w:val="de-DE"/>
        </w:rPr>
        <w:drawing>
          <wp:anchor distT="0" distB="0" distL="114300" distR="114300" simplePos="0" relativeHeight="251666432" behindDoc="0" locked="0" layoutInCell="1" allowOverlap="1" wp14:anchorId="367BF0AC" wp14:editId="19EC6DE3">
            <wp:simplePos x="0" y="0"/>
            <wp:positionH relativeFrom="column">
              <wp:posOffset>-75565</wp:posOffset>
            </wp:positionH>
            <wp:positionV relativeFrom="paragraph">
              <wp:posOffset>147955</wp:posOffset>
            </wp:positionV>
            <wp:extent cx="1805305" cy="2708275"/>
            <wp:effectExtent l="0" t="0" r="0" b="0"/>
            <wp:wrapSquare wrapText="bothSides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05305" cy="2708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28B150" w14:textId="5395902A" w:rsidR="00B56CE1" w:rsidRDefault="009860DF" w:rsidP="009466F3">
      <w:pPr>
        <w:jc w:val="both"/>
        <w:rPr>
          <w:rFonts w:ascii="Calibri" w:hAnsi="Calibri"/>
          <w:noProof/>
          <w:color w:val="000000"/>
        </w:rPr>
      </w:pPr>
      <w:r w:rsidRPr="009860DF">
        <w:rPr>
          <w:rFonts w:ascii="Calibri" w:hAnsi="Calibri"/>
          <w:noProof/>
          <w:color w:val="000000"/>
        </w:rPr>
        <w:t xml:space="preserve">La doccia multifunzionale Acquafit, che </w:t>
      </w:r>
      <w:r>
        <w:rPr>
          <w:rFonts w:ascii="Calibri" w:hAnsi="Calibri"/>
          <w:noProof/>
          <w:color w:val="000000"/>
        </w:rPr>
        <w:t>con le sue molteplici varianti e</w:t>
      </w:r>
      <w:r w:rsidRPr="009860DF">
        <w:rPr>
          <w:rFonts w:ascii="Calibri" w:hAnsi="Calibri"/>
          <w:noProof/>
          <w:color w:val="000000"/>
        </w:rPr>
        <w:t xml:space="preserve"> funzion</w:t>
      </w:r>
      <w:r>
        <w:rPr>
          <w:rFonts w:ascii="Calibri" w:hAnsi="Calibri"/>
          <w:noProof/>
          <w:color w:val="000000"/>
        </w:rPr>
        <w:t xml:space="preserve">i </w:t>
      </w:r>
      <w:r w:rsidRPr="009860DF">
        <w:rPr>
          <w:rFonts w:ascii="Calibri" w:hAnsi="Calibri"/>
          <w:noProof/>
          <w:color w:val="000000"/>
        </w:rPr>
        <w:t>trasforma la doccia in un'esperienza multisensoriale</w:t>
      </w:r>
      <w:r w:rsidR="00DB222D">
        <w:rPr>
          <w:rFonts w:ascii="Calibri" w:hAnsi="Calibri"/>
          <w:noProof/>
          <w:color w:val="000000"/>
        </w:rPr>
        <w:t>.</w:t>
      </w:r>
    </w:p>
    <w:p w14:paraId="108F8049" w14:textId="77777777" w:rsidR="00B850B6" w:rsidRPr="009860DF" w:rsidRDefault="00B850B6" w:rsidP="009466F3">
      <w:pPr>
        <w:jc w:val="both"/>
        <w:rPr>
          <w:rFonts w:ascii="Calibri" w:hAnsi="Calibri"/>
          <w:color w:val="000000"/>
        </w:rPr>
      </w:pPr>
    </w:p>
    <w:p w14:paraId="315C13F1" w14:textId="77777777" w:rsidR="00007862" w:rsidRDefault="00007862" w:rsidP="00007862">
      <w:pPr>
        <w:jc w:val="both"/>
        <w:rPr>
          <w:rFonts w:ascii="Roboto-Bold" w:hAnsi="Roboto-Bold" w:cs="Roboto-Regular"/>
          <w:noProof/>
        </w:rPr>
      </w:pPr>
      <w:r>
        <w:rPr>
          <w:rFonts w:ascii="Roboto-Bold" w:hAnsi="Roboto-Bold" w:cs="Roboto-Regular"/>
          <w:noProof/>
          <w:lang w:val="de-D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C1A6934" wp14:editId="4C3AD46B">
                <wp:simplePos x="0" y="0"/>
                <wp:positionH relativeFrom="column">
                  <wp:posOffset>-132715</wp:posOffset>
                </wp:positionH>
                <wp:positionV relativeFrom="paragraph">
                  <wp:posOffset>1549400</wp:posOffset>
                </wp:positionV>
                <wp:extent cx="1804670" cy="390525"/>
                <wp:effectExtent l="0" t="0" r="0" b="9525"/>
                <wp:wrapSquare wrapText="bothSides"/>
                <wp:docPr id="9" name="Textfeld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4670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EB0408" w14:textId="3C9A7856" w:rsidR="00C5179C" w:rsidRDefault="00C5179C" w:rsidP="00C5179C">
                            <w:pPr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de-DE"/>
                              </w:rPr>
                            </w:pPr>
                            <w:r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de-DE"/>
                              </w:rPr>
                              <w:t>Acquafit Edelstahl,</w:t>
                            </w:r>
                          </w:p>
                          <w:p w14:paraId="3A067236" w14:textId="77777777" w:rsidR="00C5179C" w:rsidRPr="00D21450" w:rsidRDefault="00C5179C" w:rsidP="00C5179C">
                            <w:pPr>
                              <w:rPr>
                                <w:sz w:val="20"/>
                                <w:szCs w:val="20"/>
                                <w:lang w:val="de-DE"/>
                              </w:rPr>
                            </w:pPr>
                            <w:r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de-DE"/>
                              </w:rPr>
                              <w:t>ph. Santi Caleca</w:t>
                            </w:r>
                          </w:p>
                          <w:p w14:paraId="213250D8" w14:textId="77777777" w:rsidR="00DE71AD" w:rsidRDefault="00DE71A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1A6934" id="_x0000_t202" coordsize="21600,21600" o:spt="202" path="m,l,21600r21600,l21600,xe">
                <v:stroke joinstyle="miter"/>
                <v:path gradientshapeok="t" o:connecttype="rect"/>
              </v:shapetype>
              <v:shape id="Textfeld 9" o:spid="_x0000_s1026" type="#_x0000_t202" style="position:absolute;left:0;text-align:left;margin-left:-10.45pt;margin-top:122pt;width:142.1pt;height:30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" filled="f" stroked="f">
                <v:textbox>
                  <w:txbxContent>
                    <w:p w14:paraId="13EB0408" w14:textId="3C9A7856" w:rsidR="00C5179C" w:rsidRDefault="00C5179C" w:rsidP="00C5179C">
                      <w:pPr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de-DE"/>
                        </w:rPr>
                      </w:pPr>
                      <w:r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de-DE"/>
                        </w:rPr>
                        <w:t>Acquafit Edelstahl,</w:t>
                      </w:r>
                    </w:p>
                    <w:p w14:paraId="3A067236" w14:textId="77777777" w:rsidR="00C5179C" w:rsidRPr="00D21450" w:rsidRDefault="00C5179C" w:rsidP="00C5179C">
                      <w:pPr>
                        <w:rPr>
                          <w:sz w:val="20"/>
                          <w:szCs w:val="20"/>
                          <w:lang w:val="de-DE"/>
                        </w:rPr>
                      </w:pPr>
                      <w:r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de-DE"/>
                        </w:rPr>
                        <w:t>ph. Santi Caleca</w:t>
                      </w:r>
                    </w:p>
                    <w:p w14:paraId="213250D8" w14:textId="77777777" w:rsidR="00000000" w:rsidRDefault="00BC259F"/>
                  </w:txbxContent>
                </v:textbox>
                <w10:wrap type="square"/>
              </v:shape>
            </w:pict>
          </mc:Fallback>
        </mc:AlternateContent>
      </w:r>
      <w:r w:rsidR="00D72C93" w:rsidRPr="00D72C93">
        <w:rPr>
          <w:rFonts w:ascii="Roboto-Bold" w:hAnsi="Roboto-Bold" w:cs="Roboto-Regular"/>
          <w:noProof/>
        </w:rPr>
        <w:t>Pr</w:t>
      </w:r>
      <w:r w:rsidR="00D72C93">
        <w:rPr>
          <w:rFonts w:ascii="Roboto-Bold" w:hAnsi="Roboto-Bold" w:cs="Roboto-Regular"/>
          <w:noProof/>
        </w:rPr>
        <w:t>odotta</w:t>
      </w:r>
      <w:r w:rsidR="007879C4">
        <w:rPr>
          <w:rFonts w:ascii="Roboto-Bold" w:hAnsi="Roboto-Bold" w:cs="Roboto-Regular"/>
          <w:noProof/>
        </w:rPr>
        <w:t xml:space="preserve"> in</w:t>
      </w:r>
      <w:r w:rsidR="009860DF" w:rsidRPr="009860DF">
        <w:rPr>
          <w:rFonts w:ascii="Roboto-Bold" w:hAnsi="Roboto-Bold" w:cs="Roboto-Regular"/>
          <w:noProof/>
        </w:rPr>
        <w:t xml:space="preserve"> </w:t>
      </w:r>
      <w:r w:rsidR="007879C4">
        <w:rPr>
          <w:rFonts w:ascii="Roboto-Bold" w:hAnsi="Roboto-Bold" w:cs="Roboto-Regular"/>
          <w:noProof/>
        </w:rPr>
        <w:t>acciaio inossidabile</w:t>
      </w:r>
      <w:r w:rsidR="00D72C93">
        <w:rPr>
          <w:rFonts w:ascii="Roboto-Bold" w:hAnsi="Roboto-Bold" w:cs="Roboto-Regular"/>
          <w:noProof/>
        </w:rPr>
        <w:t xml:space="preserve"> e disponibile</w:t>
      </w:r>
      <w:r w:rsidR="007879C4">
        <w:rPr>
          <w:rFonts w:ascii="Roboto-Bold" w:hAnsi="Roboto-Bold" w:cs="Roboto-Regular"/>
          <w:noProof/>
        </w:rPr>
        <w:t xml:space="preserve"> in </w:t>
      </w:r>
      <w:r w:rsidR="009860DF" w:rsidRPr="009860DF">
        <w:rPr>
          <w:rFonts w:ascii="Roboto-Bold" w:hAnsi="Roboto-Bold" w:cs="Roboto-Regular"/>
          <w:noProof/>
        </w:rPr>
        <w:t>version</w:t>
      </w:r>
      <w:r w:rsidR="007879C4">
        <w:rPr>
          <w:rFonts w:ascii="Roboto-Bold" w:hAnsi="Roboto-Bold" w:cs="Roboto-Regular"/>
          <w:noProof/>
        </w:rPr>
        <w:t>e</w:t>
      </w:r>
      <w:r w:rsidR="009860DF" w:rsidRPr="009860DF">
        <w:rPr>
          <w:rFonts w:ascii="Roboto-Bold" w:hAnsi="Roboto-Bold" w:cs="Roboto-Regular"/>
          <w:noProof/>
        </w:rPr>
        <w:t xml:space="preserve"> quadrata, rettangolare </w:t>
      </w:r>
      <w:r w:rsidR="007879C4">
        <w:rPr>
          <w:rFonts w:ascii="Roboto-Bold" w:hAnsi="Roboto-Bold" w:cs="Roboto-Regular"/>
          <w:noProof/>
        </w:rPr>
        <w:t>o</w:t>
      </w:r>
      <w:r w:rsidR="009860DF" w:rsidRPr="009860DF">
        <w:rPr>
          <w:rFonts w:ascii="Roboto-Bold" w:hAnsi="Roboto-Bold" w:cs="Roboto-Regular"/>
          <w:noProof/>
        </w:rPr>
        <w:t xml:space="preserve"> rotonda, Acquafit </w:t>
      </w:r>
      <w:r w:rsidR="00CE6A16" w:rsidRPr="009860DF">
        <w:rPr>
          <w:rFonts w:ascii="Roboto-Bold" w:hAnsi="Roboto-Bold" w:cs="Roboto-Regular"/>
          <w:noProof/>
        </w:rPr>
        <w:t>dispone</w:t>
      </w:r>
      <w:r w:rsidR="00CE6A16">
        <w:rPr>
          <w:rFonts w:ascii="Roboto-Bold" w:hAnsi="Roboto-Bold" w:cs="Roboto-Regular"/>
          <w:noProof/>
        </w:rPr>
        <w:t xml:space="preserve"> di una </w:t>
      </w:r>
      <w:r w:rsidR="00CE6A16" w:rsidRPr="009860DF">
        <w:rPr>
          <w:rFonts w:ascii="Roboto-Bold" w:hAnsi="Roboto-Bold" w:cs="Roboto-Regular"/>
          <w:noProof/>
        </w:rPr>
        <w:t>funzione a doppia pioggia</w:t>
      </w:r>
      <w:r w:rsidR="00CE6A16">
        <w:rPr>
          <w:rFonts w:ascii="Roboto-Bold" w:hAnsi="Roboto-Bold" w:cs="Roboto-Regular"/>
          <w:noProof/>
        </w:rPr>
        <w:t xml:space="preserve"> realizzata con un’innovativa soluzione con ugelli anticalcare</w:t>
      </w:r>
      <w:r w:rsidR="009860DF" w:rsidRPr="009860DF">
        <w:rPr>
          <w:rFonts w:ascii="Roboto-Bold" w:hAnsi="Roboto-Bold" w:cs="Roboto-Regular"/>
          <w:noProof/>
        </w:rPr>
        <w:t xml:space="preserve">. La versione rettangolare è dotata </w:t>
      </w:r>
      <w:r w:rsidR="00FE67D4">
        <w:rPr>
          <w:rFonts w:ascii="Roboto-Bold" w:hAnsi="Roboto-Bold" w:cs="Roboto-Regular"/>
          <w:noProof/>
        </w:rPr>
        <w:t xml:space="preserve">inoltre della funzione Tonic Water, </w:t>
      </w:r>
      <w:r w:rsidR="009860DF" w:rsidRPr="009860DF">
        <w:rPr>
          <w:rFonts w:ascii="Roboto-Bold" w:hAnsi="Roboto-Bold" w:cs="Roboto-Regular"/>
          <w:noProof/>
        </w:rPr>
        <w:t xml:space="preserve">una doccia tonificante che </w:t>
      </w:r>
      <w:r w:rsidR="00FE67D4">
        <w:rPr>
          <w:rFonts w:ascii="Roboto-Bold" w:hAnsi="Roboto-Bold" w:cs="Roboto-Regular"/>
          <w:noProof/>
        </w:rPr>
        <w:t>ri</w:t>
      </w:r>
      <w:r w:rsidR="009860DF" w:rsidRPr="009860DF">
        <w:rPr>
          <w:rFonts w:ascii="Roboto-Bold" w:hAnsi="Roboto-Bold" w:cs="Roboto-Regular"/>
          <w:noProof/>
        </w:rPr>
        <w:t xml:space="preserve">crea </w:t>
      </w:r>
      <w:r w:rsidR="00FE67D4">
        <w:rPr>
          <w:rFonts w:ascii="Roboto-Bold" w:hAnsi="Roboto-Bold" w:cs="Roboto-Regular"/>
          <w:noProof/>
        </w:rPr>
        <w:t>l’</w:t>
      </w:r>
      <w:r w:rsidR="009860DF" w:rsidRPr="009860DF">
        <w:rPr>
          <w:rFonts w:ascii="Roboto-Bold" w:hAnsi="Roboto-Bold" w:cs="Roboto-Regular"/>
          <w:noProof/>
        </w:rPr>
        <w:t xml:space="preserve">effetto </w:t>
      </w:r>
      <w:r w:rsidR="00FE67D4">
        <w:rPr>
          <w:rFonts w:ascii="Roboto-Bold" w:hAnsi="Roboto-Bold" w:cs="Roboto-Regular"/>
          <w:noProof/>
        </w:rPr>
        <w:t>cascata.</w:t>
      </w:r>
      <w:r w:rsidR="009860DF" w:rsidRPr="009860DF">
        <w:rPr>
          <w:rFonts w:ascii="Roboto-Bold" w:hAnsi="Roboto-Bold" w:cs="Roboto-Regular"/>
          <w:noProof/>
        </w:rPr>
        <w:t xml:space="preserve"> La versione DREAM sorprende </w:t>
      </w:r>
      <w:r w:rsidR="00D72C93">
        <w:rPr>
          <w:rFonts w:ascii="Roboto-Bold" w:hAnsi="Roboto-Bold" w:cs="Roboto-Regular"/>
          <w:noProof/>
        </w:rPr>
        <w:t>grazie alla luce bianca e alla cromoterapia a LED RGB con la sequenza di colori “Feel”: Alba, Fra le foglie, Tramonto, Notturno.</w:t>
      </w:r>
    </w:p>
    <w:p w14:paraId="09676DA5" w14:textId="77777777" w:rsidR="00007862" w:rsidRDefault="00007862" w:rsidP="00007862">
      <w:pPr>
        <w:jc w:val="both"/>
        <w:rPr>
          <w:rFonts w:ascii="Roboto-Bold" w:hAnsi="Roboto-Bold" w:cs="Roboto-Regular"/>
          <w:noProof/>
        </w:rPr>
      </w:pPr>
    </w:p>
    <w:p w14:paraId="6A097094" w14:textId="4388CE20" w:rsidR="00BC259F" w:rsidRDefault="00BC259F" w:rsidP="00007862">
      <w:pPr>
        <w:jc w:val="both"/>
        <w:rPr>
          <w:rFonts w:ascii="Calibri" w:hAnsi="Calibri"/>
          <w:color w:val="000000"/>
        </w:rPr>
      </w:pPr>
      <w:r>
        <w:rPr>
          <w:rFonts w:ascii="Calibri" w:hAnsi="Calibri"/>
          <w:noProof/>
          <w:color w:val="000000"/>
          <w:lang w:val="de-DE"/>
        </w:rPr>
        <w:drawing>
          <wp:anchor distT="0" distB="0" distL="114300" distR="114300" simplePos="0" relativeHeight="251660288" behindDoc="0" locked="0" layoutInCell="1" allowOverlap="1" wp14:anchorId="080DF81C" wp14:editId="17ECEE7D">
            <wp:simplePos x="0" y="0"/>
            <wp:positionH relativeFrom="column">
              <wp:posOffset>-78740</wp:posOffset>
            </wp:positionH>
            <wp:positionV relativeFrom="paragraph">
              <wp:posOffset>211455</wp:posOffset>
            </wp:positionV>
            <wp:extent cx="1804670" cy="1804670"/>
            <wp:effectExtent l="0" t="0" r="0" b="0"/>
            <wp:wrapSquare wrapText="bothSides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04670" cy="1804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FB7A51" w14:textId="3743EA85" w:rsidR="00511E4B" w:rsidRPr="00007862" w:rsidRDefault="00B850B6" w:rsidP="00007862">
      <w:pPr>
        <w:jc w:val="both"/>
        <w:rPr>
          <w:rFonts w:ascii="Roboto-Bold" w:hAnsi="Roboto-Bold" w:cs="Roboto-Regular"/>
          <w:noProof/>
        </w:rPr>
      </w:pPr>
      <w:r w:rsidRPr="00B850B6">
        <w:rPr>
          <w:rFonts w:ascii="Calibri" w:hAnsi="Calibri"/>
          <w:color w:val="000000"/>
        </w:rPr>
        <w:t xml:space="preserve">Con </w:t>
      </w:r>
      <w:proofErr w:type="spellStart"/>
      <w:r w:rsidRPr="00B850B6">
        <w:rPr>
          <w:rFonts w:ascii="Calibri" w:hAnsi="Calibri"/>
          <w:color w:val="000000"/>
        </w:rPr>
        <w:t>Acquafit</w:t>
      </w:r>
      <w:proofErr w:type="spellEnd"/>
      <w:r w:rsidRPr="00B850B6">
        <w:rPr>
          <w:rFonts w:ascii="Calibri" w:hAnsi="Calibri"/>
          <w:color w:val="000000"/>
        </w:rPr>
        <w:t xml:space="preserve">, Fantini </w:t>
      </w:r>
      <w:r w:rsidR="000E21A5">
        <w:rPr>
          <w:rFonts w:ascii="Calibri" w:hAnsi="Calibri"/>
          <w:color w:val="000000"/>
        </w:rPr>
        <w:t>definisce</w:t>
      </w:r>
      <w:r w:rsidRPr="00B850B6">
        <w:rPr>
          <w:rFonts w:ascii="Calibri" w:hAnsi="Calibri"/>
          <w:color w:val="000000"/>
        </w:rPr>
        <w:t xml:space="preserve"> nuovi standard </w:t>
      </w:r>
      <w:r w:rsidR="000E21A5">
        <w:rPr>
          <w:rFonts w:ascii="Calibri" w:hAnsi="Calibri"/>
          <w:color w:val="000000"/>
        </w:rPr>
        <w:t>per il</w:t>
      </w:r>
      <w:r w:rsidRPr="00B850B6">
        <w:rPr>
          <w:rFonts w:ascii="Calibri" w:hAnsi="Calibri"/>
          <w:color w:val="000000"/>
        </w:rPr>
        <w:t xml:space="preserve"> benessere personale. Una varietà di dimensioni, </w:t>
      </w:r>
      <w:r w:rsidR="00007862">
        <w:rPr>
          <w:rFonts w:ascii="Calibri" w:hAnsi="Calibri"/>
          <w:color w:val="000000"/>
        </w:rPr>
        <w:t>modalità</w:t>
      </w:r>
      <w:r w:rsidRPr="00B850B6">
        <w:rPr>
          <w:rFonts w:ascii="Calibri" w:hAnsi="Calibri"/>
          <w:color w:val="000000"/>
        </w:rPr>
        <w:t xml:space="preserve"> di installazione (a soffitto</w:t>
      </w:r>
      <w:r w:rsidR="00007862">
        <w:rPr>
          <w:rFonts w:ascii="Calibri" w:hAnsi="Calibri"/>
          <w:color w:val="000000"/>
        </w:rPr>
        <w:t>,</w:t>
      </w:r>
      <w:r w:rsidRPr="00B850B6">
        <w:rPr>
          <w:rFonts w:ascii="Calibri" w:hAnsi="Calibri"/>
          <w:color w:val="000000"/>
        </w:rPr>
        <w:t xml:space="preserve"> incass</w:t>
      </w:r>
      <w:r w:rsidR="00007862">
        <w:rPr>
          <w:rFonts w:ascii="Calibri" w:hAnsi="Calibri"/>
          <w:color w:val="000000"/>
        </w:rPr>
        <w:t>o</w:t>
      </w:r>
      <w:r w:rsidRPr="00B850B6">
        <w:rPr>
          <w:rFonts w:ascii="Calibri" w:hAnsi="Calibri"/>
          <w:color w:val="000000"/>
        </w:rPr>
        <w:t>, semi-incass</w:t>
      </w:r>
      <w:r w:rsidR="00007862">
        <w:rPr>
          <w:rFonts w:ascii="Calibri" w:hAnsi="Calibri"/>
          <w:color w:val="000000"/>
        </w:rPr>
        <w:t>o, esterno o con braccio a muro</w:t>
      </w:r>
      <w:r w:rsidRPr="00B850B6">
        <w:rPr>
          <w:rFonts w:ascii="Calibri" w:hAnsi="Calibri"/>
          <w:color w:val="000000"/>
        </w:rPr>
        <w:t xml:space="preserve">) e finiture consentono di adattare la doccia in modo ottimale a qualsiasi </w:t>
      </w:r>
      <w:r w:rsidR="00007862">
        <w:rPr>
          <w:rFonts w:ascii="Calibri" w:hAnsi="Calibri"/>
          <w:color w:val="000000"/>
        </w:rPr>
        <w:t>ambiente ed esigenza personale.</w:t>
      </w:r>
    </w:p>
    <w:p w14:paraId="4C905974" w14:textId="4C929917" w:rsidR="00F73102" w:rsidRPr="00B850B6" w:rsidRDefault="00F73102" w:rsidP="00B51D2F">
      <w:pPr>
        <w:rPr>
          <w:rFonts w:ascii="Calibri" w:hAnsi="Calibri"/>
          <w:u w:val="single"/>
        </w:rPr>
      </w:pPr>
    </w:p>
    <w:p w14:paraId="58C4A3DC" w14:textId="669C6CDD" w:rsidR="00F73102" w:rsidRPr="00B850B6" w:rsidRDefault="00F73102" w:rsidP="00B51D2F">
      <w:pPr>
        <w:rPr>
          <w:rFonts w:ascii="Calibri" w:hAnsi="Calibri"/>
          <w:u w:val="single"/>
        </w:rPr>
      </w:pPr>
    </w:p>
    <w:p w14:paraId="5A57A99A" w14:textId="490D484F" w:rsidR="00E34B19" w:rsidRPr="00B850B6" w:rsidRDefault="00E34B19" w:rsidP="00B51D2F">
      <w:pPr>
        <w:rPr>
          <w:rFonts w:ascii="Calibri" w:hAnsi="Calibri"/>
          <w:u w:val="single"/>
        </w:rPr>
      </w:pPr>
    </w:p>
    <w:p w14:paraId="70125DCC" w14:textId="651AD055" w:rsidR="00E34B19" w:rsidRPr="00B850B6" w:rsidRDefault="00E34B19" w:rsidP="00B51D2F">
      <w:pPr>
        <w:rPr>
          <w:rFonts w:ascii="Calibri" w:hAnsi="Calibri"/>
          <w:u w:val="single"/>
        </w:rPr>
      </w:pPr>
    </w:p>
    <w:p w14:paraId="0BA547AF" w14:textId="1D9BE7C0" w:rsidR="00FD0151" w:rsidRPr="00B850B6" w:rsidRDefault="00007862" w:rsidP="00B51D2F">
      <w:pPr>
        <w:rPr>
          <w:rFonts w:ascii="Calibri" w:hAnsi="Calibri"/>
          <w:u w:val="single"/>
        </w:rPr>
      </w:pPr>
      <w:r>
        <w:rPr>
          <w:rFonts w:ascii="Roboto-Bold" w:hAnsi="Roboto-Bold" w:cs="Roboto-Regular"/>
          <w:noProof/>
          <w:lang w:val="de-D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8226989" wp14:editId="36058A05">
                <wp:simplePos x="0" y="0"/>
                <wp:positionH relativeFrom="column">
                  <wp:posOffset>-75565</wp:posOffset>
                </wp:positionH>
                <wp:positionV relativeFrom="page">
                  <wp:posOffset>7800340</wp:posOffset>
                </wp:positionV>
                <wp:extent cx="1891030" cy="409575"/>
                <wp:effectExtent l="0" t="0" r="0" b="9525"/>
                <wp:wrapSquare wrapText="bothSides"/>
                <wp:docPr id="6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 flipV="1">
                          <a:off x="0" y="0"/>
                          <a:ext cx="1891030" cy="409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21670C" w14:textId="01DD45D2" w:rsidR="00C5179C" w:rsidRPr="00C5179C" w:rsidRDefault="00C5179C" w:rsidP="00C5179C">
                            <w:pPr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5179C"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en-US"/>
                              </w:rPr>
                              <w:t xml:space="preserve">Acquafit Gold Plus, </w:t>
                            </w:r>
                          </w:p>
                          <w:p w14:paraId="1E7B2FFF" w14:textId="6ACCA4F9" w:rsidR="00C5179C" w:rsidRDefault="00C5179C" w:rsidP="00C5179C">
                            <w:pPr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5179C"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en-US"/>
                              </w:rPr>
                              <w:t>ph. Santi Caleca</w:t>
                            </w:r>
                          </w:p>
                          <w:p w14:paraId="47E1CD82" w14:textId="7CF5C006" w:rsidR="00B850B6" w:rsidRDefault="00B850B6" w:rsidP="00C5179C">
                            <w:pPr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  <w:p w14:paraId="7AD4A70E" w14:textId="77777777" w:rsidR="00B850B6" w:rsidRPr="00C5179C" w:rsidRDefault="00B850B6" w:rsidP="00C5179C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226989" id="Textfeld 6" o:spid="_x0000_s1027" type="#_x0000_t202" style="position:absolute;margin-left:-5.95pt;margin-top:614.2pt;width:148.9pt;height:32.25pt;rotation:180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" filled="f" stroked="f">
                <v:textbox>
                  <w:txbxContent>
                    <w:p w14:paraId="6A21670C" w14:textId="01DD45D2" w:rsidR="00C5179C" w:rsidRPr="00C5179C" w:rsidRDefault="00C5179C" w:rsidP="00C5179C">
                      <w:pPr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en-US"/>
                        </w:rPr>
                      </w:pPr>
                      <w:r w:rsidRPr="00C5179C"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en-US"/>
                        </w:rPr>
                        <w:t xml:space="preserve">Acquafit Gold Plus, </w:t>
                      </w:r>
                    </w:p>
                    <w:p w14:paraId="1E7B2FFF" w14:textId="6ACCA4F9" w:rsidR="00C5179C" w:rsidRDefault="00C5179C" w:rsidP="00C5179C">
                      <w:pPr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en-US"/>
                        </w:rPr>
                      </w:pPr>
                      <w:r w:rsidRPr="00C5179C"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en-US"/>
                        </w:rPr>
                        <w:t>ph. Santi Caleca</w:t>
                      </w:r>
                    </w:p>
                    <w:p w14:paraId="47E1CD82" w14:textId="7CF5C006" w:rsidR="00B850B6" w:rsidRDefault="00B850B6" w:rsidP="00C5179C">
                      <w:pPr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en-US"/>
                        </w:rPr>
                      </w:pPr>
                    </w:p>
                    <w:p w14:paraId="7AD4A70E" w14:textId="77777777" w:rsidR="00B850B6" w:rsidRPr="00C5179C" w:rsidRDefault="00B850B6" w:rsidP="00C5179C">
                      <w:pPr>
                        <w:rPr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5EBBBFB1" w14:textId="5034C3F5" w:rsidR="00C14E37" w:rsidRPr="00B850B6" w:rsidRDefault="00C14E37" w:rsidP="00B51D2F">
      <w:pPr>
        <w:rPr>
          <w:rFonts w:ascii="Calibri" w:hAnsi="Calibri"/>
          <w:u w:val="single"/>
        </w:rPr>
      </w:pPr>
    </w:p>
    <w:p w14:paraId="63B5CF34" w14:textId="77777777" w:rsidR="00C14E37" w:rsidRPr="00B850B6" w:rsidRDefault="00C14E37" w:rsidP="00B51D2F">
      <w:pPr>
        <w:rPr>
          <w:rFonts w:ascii="Calibri" w:hAnsi="Calibri"/>
          <w:u w:val="single"/>
        </w:rPr>
      </w:pPr>
    </w:p>
    <w:p w14:paraId="50DAD8EE" w14:textId="77777777" w:rsidR="00F73102" w:rsidRPr="00B850B6" w:rsidRDefault="00F73102" w:rsidP="00B51D2F">
      <w:pPr>
        <w:rPr>
          <w:rFonts w:ascii="Calibri" w:hAnsi="Calibri"/>
          <w:u w:val="single"/>
        </w:rPr>
      </w:pPr>
    </w:p>
    <w:p w14:paraId="76C0F088" w14:textId="77777777" w:rsidR="008A6E36" w:rsidRPr="00B850B6" w:rsidRDefault="008A6E36" w:rsidP="00B51D2F">
      <w:pPr>
        <w:rPr>
          <w:rFonts w:ascii="Calibri" w:hAnsi="Calibri"/>
          <w:u w:val="single"/>
        </w:rPr>
      </w:pPr>
    </w:p>
    <w:p w14:paraId="62D89BF2" w14:textId="77777777" w:rsidR="001C2929" w:rsidRPr="00B850B6" w:rsidRDefault="001C2929" w:rsidP="00B51D2F">
      <w:pPr>
        <w:rPr>
          <w:rFonts w:ascii="Calibri" w:hAnsi="Calibri"/>
          <w:u w:val="single"/>
        </w:rPr>
      </w:pPr>
    </w:p>
    <w:p w14:paraId="2AE38D93" w14:textId="77777777" w:rsidR="00C14E37" w:rsidRPr="00B850B6" w:rsidRDefault="00C14E37" w:rsidP="00B51D2F">
      <w:pPr>
        <w:rPr>
          <w:rFonts w:ascii="Calibri" w:hAnsi="Calibri"/>
          <w:u w:val="single"/>
        </w:rPr>
      </w:pPr>
    </w:p>
    <w:p w14:paraId="76BB0123" w14:textId="4E90FA65" w:rsidR="00C14E37" w:rsidRDefault="00C14E37" w:rsidP="00B51D2F">
      <w:pPr>
        <w:rPr>
          <w:rFonts w:ascii="Calibri" w:hAnsi="Calibri"/>
          <w:u w:val="single"/>
        </w:rPr>
      </w:pPr>
    </w:p>
    <w:p w14:paraId="2AE2D56D" w14:textId="5B227D2E" w:rsidR="00007862" w:rsidRDefault="00007862" w:rsidP="00B51D2F">
      <w:pPr>
        <w:rPr>
          <w:rFonts w:ascii="Calibri" w:hAnsi="Calibri"/>
          <w:u w:val="single"/>
        </w:rPr>
      </w:pPr>
    </w:p>
    <w:p w14:paraId="55292B98" w14:textId="277A56EA" w:rsidR="00007862" w:rsidRDefault="00007862" w:rsidP="00B51D2F">
      <w:pPr>
        <w:rPr>
          <w:rFonts w:ascii="Calibri" w:hAnsi="Calibri"/>
          <w:u w:val="single"/>
        </w:rPr>
      </w:pPr>
    </w:p>
    <w:p w14:paraId="1B6509AE" w14:textId="0E31144F" w:rsidR="00007862" w:rsidRDefault="00007862" w:rsidP="00B51D2F">
      <w:pPr>
        <w:rPr>
          <w:rFonts w:ascii="Calibri" w:hAnsi="Calibri"/>
          <w:u w:val="single"/>
        </w:rPr>
      </w:pPr>
    </w:p>
    <w:p w14:paraId="0BE4C1BE" w14:textId="61E93B7C" w:rsidR="00007862" w:rsidRDefault="00007862" w:rsidP="00B51D2F">
      <w:pPr>
        <w:rPr>
          <w:rFonts w:ascii="Calibri" w:hAnsi="Calibri"/>
          <w:u w:val="single"/>
        </w:rPr>
      </w:pPr>
    </w:p>
    <w:p w14:paraId="4B9BFD5B" w14:textId="3A5368D2" w:rsidR="00007862" w:rsidRDefault="00007862" w:rsidP="00B51D2F">
      <w:pPr>
        <w:rPr>
          <w:rFonts w:ascii="Calibri" w:hAnsi="Calibri"/>
          <w:u w:val="single"/>
        </w:rPr>
      </w:pPr>
    </w:p>
    <w:p w14:paraId="2CE9152F" w14:textId="04DE7E33" w:rsidR="00007862" w:rsidRDefault="00007862" w:rsidP="00B51D2F">
      <w:pPr>
        <w:rPr>
          <w:rFonts w:ascii="Calibri" w:hAnsi="Calibri"/>
          <w:u w:val="single"/>
        </w:rPr>
      </w:pPr>
    </w:p>
    <w:p w14:paraId="669C2100" w14:textId="0EAAD8DE" w:rsidR="00007862" w:rsidRDefault="00007862" w:rsidP="00B51D2F">
      <w:pPr>
        <w:rPr>
          <w:rFonts w:ascii="Calibri" w:hAnsi="Calibri"/>
          <w:u w:val="single"/>
        </w:rPr>
      </w:pPr>
    </w:p>
    <w:p w14:paraId="4B4E6449" w14:textId="196A21BC" w:rsidR="00007862" w:rsidRDefault="00007862" w:rsidP="00B51D2F">
      <w:pPr>
        <w:rPr>
          <w:rFonts w:ascii="Calibri" w:hAnsi="Calibri"/>
          <w:u w:val="single"/>
        </w:rPr>
      </w:pPr>
    </w:p>
    <w:p w14:paraId="179CDB47" w14:textId="7785F25F" w:rsidR="00007862" w:rsidRDefault="00007862" w:rsidP="00B51D2F">
      <w:pPr>
        <w:rPr>
          <w:rFonts w:ascii="Calibri" w:hAnsi="Calibri"/>
          <w:u w:val="single"/>
        </w:rPr>
      </w:pPr>
    </w:p>
    <w:p w14:paraId="68B012DB" w14:textId="77777777" w:rsidR="00BC259F" w:rsidRPr="00B850B6" w:rsidRDefault="00BC259F" w:rsidP="00B51D2F">
      <w:pPr>
        <w:rPr>
          <w:rFonts w:ascii="Calibri" w:hAnsi="Calibri"/>
          <w:u w:val="single"/>
        </w:rPr>
      </w:pPr>
    </w:p>
    <w:p w14:paraId="7F279984" w14:textId="77777777" w:rsidR="00C14E37" w:rsidRPr="00B850B6" w:rsidRDefault="00C14E37" w:rsidP="00B51D2F">
      <w:pPr>
        <w:rPr>
          <w:rFonts w:ascii="Calibri" w:hAnsi="Calibri"/>
          <w:u w:val="single"/>
        </w:rPr>
      </w:pPr>
    </w:p>
    <w:p w14:paraId="2D395C42" w14:textId="77777777" w:rsidR="00DB0EBD" w:rsidRPr="0036141C" w:rsidRDefault="00DB0EBD" w:rsidP="00DB0EB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</w:rPr>
      </w:pPr>
      <w:proofErr w:type="spellStart"/>
      <w:r w:rsidRPr="0036141C">
        <w:rPr>
          <w:rFonts w:ascii="Calibri" w:hAnsi="Calibri"/>
          <w:b/>
        </w:rPr>
        <w:t>Acquafit</w:t>
      </w:r>
      <w:proofErr w:type="spellEnd"/>
    </w:p>
    <w:p w14:paraId="0C951AD5" w14:textId="64667FB5" w:rsidR="00DB0EBD" w:rsidRPr="0036141C" w:rsidRDefault="00DB0EBD" w:rsidP="00DB0EB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</w:rPr>
      </w:pPr>
      <w:r w:rsidRPr="0036141C">
        <w:rPr>
          <w:rFonts w:ascii="Calibri" w:hAnsi="Calibri"/>
          <w:b/>
        </w:rPr>
        <w:t>2019</w:t>
      </w:r>
      <w:r w:rsidR="00007862" w:rsidRPr="0036141C">
        <w:rPr>
          <w:rFonts w:ascii="Calibri" w:hAnsi="Calibri"/>
          <w:b/>
        </w:rPr>
        <w:t>, 2020</w:t>
      </w:r>
    </w:p>
    <w:p w14:paraId="4F332276" w14:textId="77777777" w:rsidR="00A46949" w:rsidRPr="0036141C" w:rsidRDefault="00A46949" w:rsidP="00B51D2F">
      <w:pPr>
        <w:rPr>
          <w:rFonts w:ascii="Calibri" w:hAnsi="Calibri"/>
          <w:u w:val="single"/>
        </w:rPr>
      </w:pPr>
    </w:p>
    <w:p w14:paraId="77BDF4D6" w14:textId="77777777" w:rsidR="00F73102" w:rsidRPr="0036141C" w:rsidRDefault="00F73102" w:rsidP="00B51D2F">
      <w:pPr>
        <w:rPr>
          <w:rFonts w:ascii="Calibri" w:hAnsi="Calibri"/>
          <w:u w:val="single"/>
        </w:rPr>
      </w:pPr>
    </w:p>
    <w:p w14:paraId="76E64786" w14:textId="4B3E1F97" w:rsidR="00E34B19" w:rsidRPr="0036141C" w:rsidRDefault="00007862" w:rsidP="00283621">
      <w:pPr>
        <w:rPr>
          <w:rFonts w:ascii="Calibri" w:hAnsi="Calibri"/>
          <w:u w:val="single"/>
        </w:rPr>
      </w:pPr>
      <w:r w:rsidRPr="0036141C">
        <w:rPr>
          <w:rFonts w:ascii="Calibri" w:hAnsi="Calibri"/>
          <w:u w:val="single"/>
        </w:rPr>
        <w:t>Versioni</w:t>
      </w:r>
    </w:p>
    <w:p w14:paraId="104FAB31" w14:textId="77777777" w:rsidR="00EC1D47" w:rsidRPr="0036141C" w:rsidRDefault="00EC1D47" w:rsidP="00283621">
      <w:pPr>
        <w:rPr>
          <w:rFonts w:ascii="Calibri" w:hAnsi="Calibri"/>
          <w:color w:val="000000" w:themeColor="text1"/>
          <w:u w:val="single"/>
        </w:rPr>
      </w:pPr>
    </w:p>
    <w:p w14:paraId="166F84A1" w14:textId="2111AE9C" w:rsidR="00B074A0" w:rsidRPr="0036141C" w:rsidRDefault="00007862" w:rsidP="00EC1D47">
      <w:pPr>
        <w:rPr>
          <w:rFonts w:ascii="Calibri" w:hAnsi="Calibri"/>
          <w:color w:val="000000" w:themeColor="text1"/>
        </w:rPr>
      </w:pPr>
      <w:r w:rsidRPr="0036141C">
        <w:rPr>
          <w:rFonts w:ascii="Calibri" w:hAnsi="Calibri"/>
          <w:color w:val="000000" w:themeColor="text1"/>
        </w:rPr>
        <w:t>Rettangolare</w:t>
      </w:r>
    </w:p>
    <w:p w14:paraId="7B52E234" w14:textId="1965EEE6" w:rsidR="001C2929" w:rsidRPr="0036141C" w:rsidRDefault="001C2929" w:rsidP="001A4A42">
      <w:pPr>
        <w:rPr>
          <w:rFonts w:ascii="Calibri" w:hAnsi="Calibri"/>
          <w:color w:val="000000" w:themeColor="text1"/>
        </w:rPr>
      </w:pPr>
    </w:p>
    <w:p w14:paraId="35BCCEEA" w14:textId="37700C35" w:rsidR="001C2929" w:rsidRPr="00007862" w:rsidRDefault="00007862" w:rsidP="001A4A42">
      <w:pPr>
        <w:rPr>
          <w:rFonts w:ascii="Calibri" w:hAnsi="Calibri"/>
          <w:color w:val="000000" w:themeColor="text1"/>
        </w:rPr>
      </w:pPr>
      <w:r w:rsidRPr="00007862">
        <w:rPr>
          <w:rFonts w:ascii="Calibri" w:hAnsi="Calibri"/>
          <w:color w:val="000000" w:themeColor="text1"/>
        </w:rPr>
        <w:t>Soffione multifunzione</w:t>
      </w:r>
      <w:r w:rsidR="002E315D" w:rsidRPr="00007862">
        <w:rPr>
          <w:rFonts w:ascii="Calibri" w:hAnsi="Calibri"/>
          <w:color w:val="000000" w:themeColor="text1"/>
        </w:rPr>
        <w:t xml:space="preserve">, </w:t>
      </w:r>
      <w:r w:rsidRPr="00007862">
        <w:rPr>
          <w:rFonts w:ascii="Calibri" w:hAnsi="Calibri"/>
          <w:color w:val="000000" w:themeColor="text1"/>
        </w:rPr>
        <w:t>Doppia pioggia</w:t>
      </w:r>
      <w:r w:rsidR="001C2929" w:rsidRPr="00007862">
        <w:rPr>
          <w:rFonts w:ascii="Calibri" w:hAnsi="Calibri"/>
          <w:color w:val="000000" w:themeColor="text1"/>
        </w:rPr>
        <w:t xml:space="preserve">, </w:t>
      </w:r>
      <w:r w:rsidRPr="00007862">
        <w:rPr>
          <w:rFonts w:ascii="Calibri" w:hAnsi="Calibri"/>
          <w:color w:val="000000" w:themeColor="text1"/>
        </w:rPr>
        <w:t>Acqua tonica</w:t>
      </w:r>
      <w:r>
        <w:rPr>
          <w:rFonts w:ascii="Calibri" w:hAnsi="Calibri"/>
          <w:color w:val="000000" w:themeColor="text1"/>
        </w:rPr>
        <w:t>, con o senza luce bianca/ cromoterapia</w:t>
      </w:r>
      <w:r w:rsidR="00EC1D47" w:rsidRPr="00007862">
        <w:rPr>
          <w:rFonts w:ascii="Calibri" w:hAnsi="Calibri"/>
          <w:color w:val="000000" w:themeColor="text1"/>
        </w:rPr>
        <w:t xml:space="preserve"> /</w:t>
      </w:r>
      <w:r w:rsidR="009C6EE4">
        <w:rPr>
          <w:rFonts w:ascii="Calibri" w:hAnsi="Calibri"/>
          <w:color w:val="000000" w:themeColor="text1"/>
        </w:rPr>
        <w:t xml:space="preserve"> installazione a soffitto o a parete.</w:t>
      </w:r>
    </w:p>
    <w:p w14:paraId="275AC1BF" w14:textId="607CAFAE" w:rsidR="001C2929" w:rsidRPr="00007862" w:rsidRDefault="001C2929" w:rsidP="001A4A42">
      <w:pPr>
        <w:rPr>
          <w:rFonts w:ascii="Calibri" w:hAnsi="Calibri"/>
          <w:color w:val="000000" w:themeColor="text1"/>
        </w:rPr>
      </w:pPr>
    </w:p>
    <w:p w14:paraId="2386F5B6" w14:textId="2B17CA6C" w:rsidR="00B074A0" w:rsidRPr="009C6EE4" w:rsidRDefault="009C6EE4" w:rsidP="00B074A0">
      <w:pPr>
        <w:rPr>
          <w:rFonts w:ascii="Calibri" w:hAnsi="Calibri"/>
          <w:color w:val="000000" w:themeColor="text1"/>
        </w:rPr>
      </w:pPr>
      <w:r w:rsidRPr="009C6EE4">
        <w:rPr>
          <w:rFonts w:ascii="Calibri" w:hAnsi="Calibri"/>
          <w:color w:val="000000" w:themeColor="text1"/>
        </w:rPr>
        <w:t>Quadrato</w:t>
      </w:r>
      <w:r w:rsidR="00B074A0" w:rsidRPr="009C6EE4">
        <w:rPr>
          <w:rFonts w:ascii="Calibri" w:hAnsi="Calibri"/>
          <w:color w:val="000000" w:themeColor="text1"/>
        </w:rPr>
        <w:t xml:space="preserve"> /</w:t>
      </w:r>
      <w:r w:rsidRPr="009C6EE4">
        <w:rPr>
          <w:rFonts w:ascii="Calibri" w:hAnsi="Calibri"/>
          <w:color w:val="000000" w:themeColor="text1"/>
        </w:rPr>
        <w:t>Tondo</w:t>
      </w:r>
      <w:r w:rsidR="00B074A0" w:rsidRPr="009C6EE4">
        <w:rPr>
          <w:rFonts w:ascii="Calibri" w:hAnsi="Calibri"/>
          <w:color w:val="000000" w:themeColor="text1"/>
        </w:rPr>
        <w:t>:</w:t>
      </w:r>
    </w:p>
    <w:p w14:paraId="44F58AB6" w14:textId="77777777" w:rsidR="00B074A0" w:rsidRPr="009C6EE4" w:rsidRDefault="00B074A0" w:rsidP="00B074A0">
      <w:pPr>
        <w:rPr>
          <w:rFonts w:ascii="Calibri" w:hAnsi="Calibri"/>
          <w:color w:val="000000" w:themeColor="text1"/>
        </w:rPr>
      </w:pPr>
    </w:p>
    <w:p w14:paraId="11584C3E" w14:textId="6BA1542E" w:rsidR="009C6EE4" w:rsidRPr="00007862" w:rsidRDefault="009C6EE4" w:rsidP="009C6EE4">
      <w:pPr>
        <w:rPr>
          <w:rFonts w:ascii="Calibri" w:hAnsi="Calibri"/>
          <w:color w:val="000000" w:themeColor="text1"/>
        </w:rPr>
      </w:pPr>
      <w:r w:rsidRPr="00007862">
        <w:rPr>
          <w:rFonts w:ascii="Calibri" w:hAnsi="Calibri"/>
          <w:color w:val="000000" w:themeColor="text1"/>
        </w:rPr>
        <w:t xml:space="preserve">Soffione multifunzione, Doppia pioggia, </w:t>
      </w:r>
      <w:r>
        <w:rPr>
          <w:rFonts w:ascii="Calibri" w:hAnsi="Calibri"/>
          <w:color w:val="000000" w:themeColor="text1"/>
        </w:rPr>
        <w:t>con o senza luce bianca/ cromoterapia</w:t>
      </w:r>
      <w:r w:rsidRPr="00007862">
        <w:rPr>
          <w:rFonts w:ascii="Calibri" w:hAnsi="Calibri"/>
          <w:color w:val="000000" w:themeColor="text1"/>
        </w:rPr>
        <w:t xml:space="preserve"> /</w:t>
      </w:r>
      <w:r>
        <w:rPr>
          <w:rFonts w:ascii="Calibri" w:hAnsi="Calibri"/>
          <w:color w:val="000000" w:themeColor="text1"/>
        </w:rPr>
        <w:t xml:space="preserve"> installazione a soffitto o a parete.</w:t>
      </w:r>
    </w:p>
    <w:p w14:paraId="035DC886" w14:textId="77777777" w:rsidR="00B074A0" w:rsidRPr="009C6EE4" w:rsidRDefault="00B074A0" w:rsidP="00B074A0">
      <w:pPr>
        <w:rPr>
          <w:rFonts w:ascii="Calibri" w:hAnsi="Calibri"/>
        </w:rPr>
      </w:pPr>
    </w:p>
    <w:p w14:paraId="22162F71" w14:textId="77777777" w:rsidR="001C2929" w:rsidRPr="009C6EE4" w:rsidRDefault="001C2929" w:rsidP="001A4A42">
      <w:pPr>
        <w:rPr>
          <w:rFonts w:ascii="Calibri" w:hAnsi="Calibri"/>
        </w:rPr>
      </w:pPr>
    </w:p>
    <w:p w14:paraId="4826D107" w14:textId="454F7A07" w:rsidR="00E34B19" w:rsidRPr="009C6EE4" w:rsidRDefault="009C6EE4" w:rsidP="001A4A42">
      <w:pPr>
        <w:rPr>
          <w:rFonts w:ascii="Calibri" w:hAnsi="Calibri"/>
          <w:sz w:val="28"/>
          <w:szCs w:val="28"/>
        </w:rPr>
      </w:pPr>
      <w:r w:rsidRPr="00BC259F">
        <w:rPr>
          <w:rFonts w:ascii="Calibri" w:hAnsi="Calibri"/>
          <w:u w:val="single"/>
        </w:rPr>
        <w:t>Finiture</w:t>
      </w:r>
      <w:r w:rsidR="00E34B19" w:rsidRPr="009C6EE4">
        <w:rPr>
          <w:rFonts w:ascii="Calibri" w:hAnsi="Calibri"/>
        </w:rPr>
        <w:t xml:space="preserve">: </w:t>
      </w:r>
      <w:r>
        <w:rPr>
          <w:rFonts w:ascii="Calibri" w:hAnsi="Calibri"/>
        </w:rPr>
        <w:t>Acciaio Inossidabile Lucido</w:t>
      </w:r>
      <w:r w:rsidR="002D3C52" w:rsidRPr="009C6EE4">
        <w:rPr>
          <w:rFonts w:ascii="Calibri" w:hAnsi="Calibri"/>
        </w:rPr>
        <w:t xml:space="preserve">, </w:t>
      </w:r>
      <w:r>
        <w:rPr>
          <w:rFonts w:ascii="Calibri" w:hAnsi="Calibri"/>
        </w:rPr>
        <w:t>Acciaio Inossidabile Spazzolato</w:t>
      </w:r>
      <w:r w:rsidR="002D3C52" w:rsidRPr="009C6EE4">
        <w:rPr>
          <w:rFonts w:ascii="Calibri" w:hAnsi="Calibri"/>
        </w:rPr>
        <w:t xml:space="preserve">, </w:t>
      </w:r>
      <w:r>
        <w:rPr>
          <w:rFonts w:ascii="Calibri" w:hAnsi="Calibri"/>
        </w:rPr>
        <w:t>Nero opaco</w:t>
      </w:r>
      <w:r w:rsidR="002D3C52" w:rsidRPr="009C6EE4">
        <w:rPr>
          <w:rFonts w:ascii="Calibri" w:hAnsi="Calibri"/>
        </w:rPr>
        <w:t xml:space="preserve">, </w:t>
      </w:r>
      <w:r>
        <w:rPr>
          <w:rFonts w:ascii="Calibri" w:hAnsi="Calibri"/>
        </w:rPr>
        <w:t>Bianco opaco</w:t>
      </w:r>
      <w:r w:rsidR="002D3C52" w:rsidRPr="009C6EE4">
        <w:rPr>
          <w:rFonts w:ascii="Calibri" w:hAnsi="Calibri"/>
        </w:rPr>
        <w:t xml:space="preserve">, Nickel PVD, Matt Gun Metal PVD, Matt British Gold PVD, Matt Copper PVD, </w:t>
      </w:r>
      <w:r>
        <w:rPr>
          <w:rFonts w:ascii="Calibri" w:hAnsi="Calibri"/>
        </w:rPr>
        <w:t>Oro</w:t>
      </w:r>
      <w:r w:rsidR="002D3C52" w:rsidRPr="009C6EE4">
        <w:rPr>
          <w:rFonts w:ascii="Calibri" w:hAnsi="Calibri"/>
        </w:rPr>
        <w:t xml:space="preserve"> Plus</w:t>
      </w:r>
      <w:r>
        <w:rPr>
          <w:rFonts w:ascii="Calibri" w:hAnsi="Calibri"/>
        </w:rPr>
        <w:t>.</w:t>
      </w:r>
    </w:p>
    <w:p w14:paraId="142DD542" w14:textId="77777777" w:rsidR="00283621" w:rsidRPr="009C6EE4" w:rsidRDefault="00283621" w:rsidP="001A4A42">
      <w:pPr>
        <w:rPr>
          <w:rFonts w:ascii="Calibri" w:hAnsi="Calibri"/>
          <w:sz w:val="28"/>
          <w:szCs w:val="28"/>
        </w:rPr>
      </w:pPr>
    </w:p>
    <w:p w14:paraId="3D5B050A" w14:textId="77777777" w:rsidR="00283621" w:rsidRPr="009C6EE4" w:rsidRDefault="00283621" w:rsidP="001A4A42">
      <w:pPr>
        <w:rPr>
          <w:rFonts w:ascii="Calibri" w:hAnsi="Calibri"/>
          <w:sz w:val="28"/>
          <w:szCs w:val="28"/>
        </w:rPr>
      </w:pPr>
    </w:p>
    <w:p w14:paraId="67DD3615" w14:textId="77777777" w:rsidR="00283621" w:rsidRPr="009C6EE4" w:rsidRDefault="00283621" w:rsidP="001A4A42">
      <w:pPr>
        <w:rPr>
          <w:rFonts w:ascii="Calibri" w:hAnsi="Calibri"/>
          <w:sz w:val="28"/>
          <w:szCs w:val="28"/>
        </w:rPr>
      </w:pPr>
    </w:p>
    <w:p w14:paraId="3A3BDBCC" w14:textId="77777777" w:rsidR="009C6EE4" w:rsidRPr="00A10E11" w:rsidRDefault="009C6EE4" w:rsidP="009C6EE4">
      <w:pPr>
        <w:jc w:val="both"/>
        <w:rPr>
          <w:rFonts w:ascii="Calibri" w:hAnsi="Calibri"/>
          <w:color w:val="000000"/>
        </w:rPr>
      </w:pPr>
      <w:r w:rsidRPr="00A10E11">
        <w:rPr>
          <w:rFonts w:ascii="Calibri" w:hAnsi="Calibri"/>
          <w:color w:val="000000"/>
        </w:rPr>
        <w:t xml:space="preserve">Ulteriori Informazioni e richiesta materiali: </w:t>
      </w:r>
    </w:p>
    <w:p w14:paraId="256BF39B" w14:textId="77777777" w:rsidR="009C6EE4" w:rsidRDefault="009C6EE4" w:rsidP="009C6EE4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Isabella Morelli </w:t>
      </w:r>
    </w:p>
    <w:p w14:paraId="396D5AA0" w14:textId="77777777" w:rsidR="009C6EE4" w:rsidRDefault="009C6EE4" w:rsidP="009C6EE4">
      <w:pPr>
        <w:rPr>
          <w:rFonts w:ascii="Calibri" w:hAnsi="Calibri" w:cs="Calibri"/>
        </w:rPr>
      </w:pPr>
      <w:proofErr w:type="spellStart"/>
      <w:r>
        <w:rPr>
          <w:rFonts w:ascii="Calibri" w:hAnsi="Calibri" w:cs="Calibri"/>
        </w:rPr>
        <w:t>PR&amp;PressOffice</w:t>
      </w:r>
      <w:proofErr w:type="spellEnd"/>
      <w:r>
        <w:rPr>
          <w:rFonts w:ascii="Calibri" w:hAnsi="Calibri" w:cs="Calibri"/>
        </w:rPr>
        <w:t xml:space="preserve"> </w:t>
      </w:r>
    </w:p>
    <w:p w14:paraId="333A7362" w14:textId="77777777" w:rsidR="009C6EE4" w:rsidRDefault="009C6EE4" w:rsidP="009C6EE4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Mob. +39 335 202985 </w:t>
      </w:r>
    </w:p>
    <w:p w14:paraId="64694679" w14:textId="77777777" w:rsidR="009C6EE4" w:rsidRPr="009C6EE4" w:rsidRDefault="00DB222D" w:rsidP="009C6EE4">
      <w:pPr>
        <w:jc w:val="both"/>
        <w:rPr>
          <w:rStyle w:val="Collegamentoipertestuale"/>
          <w:lang w:val="fr-FR"/>
        </w:rPr>
      </w:pPr>
      <w:hyperlink r:id="rId10" w:history="1">
        <w:r w:rsidR="009C6EE4" w:rsidRPr="009C6EE4">
          <w:rPr>
            <w:rStyle w:val="Collegamentoipertestuale"/>
            <w:rFonts w:ascii="Calibri" w:hAnsi="Calibri" w:cs="Calibri"/>
            <w:lang w:val="fr-FR"/>
          </w:rPr>
          <w:t>press@fantini.it</w:t>
        </w:r>
      </w:hyperlink>
    </w:p>
    <w:p w14:paraId="35C181ED" w14:textId="77777777" w:rsidR="009C6EE4" w:rsidRPr="009C6EE4" w:rsidRDefault="009C6EE4" w:rsidP="009C6EE4">
      <w:pPr>
        <w:jc w:val="both"/>
        <w:rPr>
          <w:rStyle w:val="Collegamentoipertestuale"/>
          <w:rFonts w:ascii="Calibri" w:hAnsi="Calibri" w:cs="Calibri"/>
          <w:sz w:val="22"/>
          <w:szCs w:val="22"/>
          <w:lang w:val="fr-FR"/>
        </w:rPr>
      </w:pPr>
    </w:p>
    <w:p w14:paraId="5BA21F23" w14:textId="77777777" w:rsidR="009C6EE4" w:rsidRPr="009C6EE4" w:rsidRDefault="009C6EE4" w:rsidP="009C6EE4">
      <w:pPr>
        <w:rPr>
          <w:lang w:val="fr-FR"/>
        </w:rPr>
      </w:pPr>
    </w:p>
    <w:p w14:paraId="75916AD6" w14:textId="77777777" w:rsidR="009C6EE4" w:rsidRPr="009C6EE4" w:rsidRDefault="009C6EE4" w:rsidP="009C6EE4">
      <w:pPr>
        <w:rPr>
          <w:rFonts w:ascii="Roboto-Bold" w:hAnsi="Roboto-Bold" w:cs="Roboto-Bold"/>
          <w:lang w:val="fr-FR"/>
        </w:rPr>
      </w:pPr>
    </w:p>
    <w:p w14:paraId="7C927E6A" w14:textId="77777777" w:rsidR="002F604B" w:rsidRPr="009C6EE4" w:rsidRDefault="002F604B" w:rsidP="00AC2CD1">
      <w:pPr>
        <w:jc w:val="both"/>
        <w:rPr>
          <w:rFonts w:ascii="Calibri" w:hAnsi="Calibri"/>
        </w:rPr>
      </w:pPr>
    </w:p>
    <w:p w14:paraId="1B08918F" w14:textId="77777777" w:rsidR="002F604B" w:rsidRPr="009C6EE4" w:rsidRDefault="002F604B" w:rsidP="00AC2CD1">
      <w:pPr>
        <w:jc w:val="both"/>
        <w:rPr>
          <w:rFonts w:ascii="Calibri" w:hAnsi="Calibri"/>
        </w:rPr>
      </w:pPr>
    </w:p>
    <w:p w14:paraId="32C4E7E7" w14:textId="77777777" w:rsidR="00C421E4" w:rsidRPr="009C6EE4" w:rsidRDefault="00C421E4" w:rsidP="00C421E4">
      <w:pPr>
        <w:rPr>
          <w:rFonts w:ascii="Calibri" w:hAnsi="Calibri" w:cs="Calibri"/>
        </w:rPr>
      </w:pPr>
    </w:p>
    <w:p w14:paraId="4701514C" w14:textId="77777777" w:rsidR="00DA10FC" w:rsidRPr="009C6EE4" w:rsidRDefault="00DA10FC" w:rsidP="00C421E4">
      <w:pPr>
        <w:rPr>
          <w:rFonts w:ascii="Calibri Light" w:hAnsi="Calibri Light" w:cs="Roboto-Regular"/>
          <w:sz w:val="22"/>
          <w:szCs w:val="22"/>
        </w:rPr>
      </w:pPr>
    </w:p>
    <w:p w14:paraId="1898BC49" w14:textId="77777777" w:rsidR="00D31E08" w:rsidRPr="009C6EE4" w:rsidRDefault="00C421E4">
      <w:pPr>
        <w:jc w:val="both"/>
        <w:rPr>
          <w:rFonts w:ascii="Arial" w:hAnsi="Arial"/>
          <w:b/>
        </w:rPr>
      </w:pPr>
      <w:r w:rsidRPr="009C6EE4">
        <w:rPr>
          <w:rFonts w:ascii="Arial" w:hAnsi="Arial"/>
          <w:b/>
        </w:rPr>
        <w:tab/>
      </w:r>
      <w:r w:rsidRPr="009C6EE4">
        <w:rPr>
          <w:rFonts w:ascii="Arial" w:hAnsi="Arial"/>
          <w:b/>
        </w:rPr>
        <w:tab/>
      </w:r>
      <w:r w:rsidRPr="009C6EE4">
        <w:rPr>
          <w:rFonts w:ascii="Arial" w:hAnsi="Arial"/>
          <w:b/>
        </w:rPr>
        <w:tab/>
      </w:r>
      <w:r w:rsidRPr="009C6EE4">
        <w:rPr>
          <w:rFonts w:ascii="Arial" w:hAnsi="Arial"/>
          <w:b/>
        </w:rPr>
        <w:tab/>
      </w:r>
      <w:r w:rsidRPr="009C6EE4">
        <w:rPr>
          <w:rFonts w:ascii="Arial" w:hAnsi="Arial"/>
          <w:b/>
        </w:rPr>
        <w:tab/>
      </w:r>
      <w:r w:rsidRPr="009C6EE4">
        <w:rPr>
          <w:rFonts w:ascii="Arial" w:hAnsi="Arial"/>
          <w:b/>
        </w:rPr>
        <w:tab/>
      </w:r>
      <w:r w:rsidRPr="009C6EE4">
        <w:rPr>
          <w:rFonts w:ascii="Arial" w:hAnsi="Arial"/>
          <w:b/>
        </w:rPr>
        <w:tab/>
      </w:r>
    </w:p>
    <w:sectPr w:rsidR="00D31E08" w:rsidRPr="009C6EE4" w:rsidSect="00994EDA">
      <w:headerReference w:type="default" r:id="rId11"/>
      <w:footerReference w:type="default" r:id="rId12"/>
      <w:pgSz w:w="11901" w:h="16817"/>
      <w:pgMar w:top="851" w:right="1695" w:bottom="799" w:left="155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537BCF" w14:textId="77777777" w:rsidR="000570DC" w:rsidRDefault="000570DC" w:rsidP="00773BD6">
      <w:r>
        <w:separator/>
      </w:r>
    </w:p>
  </w:endnote>
  <w:endnote w:type="continuationSeparator" w:id="0">
    <w:p w14:paraId="1F7032F2" w14:textId="77777777" w:rsidR="000570DC" w:rsidRDefault="000570DC" w:rsidP="00773B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﷽﷽﷽﷽﷽﷽﷽﷽rande"/>
    <w:charset w:val="00"/>
    <w:family w:val="auto"/>
    <w:pitch w:val="variable"/>
    <w:sig w:usb0="E1000AEF" w:usb1="5000A1FF" w:usb2="00000000" w:usb3="00000000" w:csb0="000001BF" w:csb1="00000000"/>
  </w:font>
  <w:font w:name="Times-Roman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-Bold">
    <w:altName w:val="Calibri"/>
    <w:charset w:val="00"/>
    <w:family w:val="auto"/>
    <w:pitch w:val="variable"/>
    <w:sig w:usb0="E0000AFF" w:usb1="5000217F" w:usb2="00000021" w:usb3="00000000" w:csb0="0000019F" w:csb1="00000000"/>
  </w:font>
  <w:font w:name="Robot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E89EA2" w14:textId="77777777" w:rsidR="00F73102" w:rsidRDefault="00C5179C">
    <w:pPr>
      <w:pStyle w:val="Pidipagina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95CA4E6" wp14:editId="422EAE8C">
          <wp:simplePos x="0" y="0"/>
          <wp:positionH relativeFrom="column">
            <wp:posOffset>5245100</wp:posOffset>
          </wp:positionH>
          <wp:positionV relativeFrom="paragraph">
            <wp:posOffset>-659765</wp:posOffset>
          </wp:positionV>
          <wp:extent cx="1167765" cy="981710"/>
          <wp:effectExtent l="0" t="0" r="0" b="0"/>
          <wp:wrapSquare wrapText="bothSides"/>
          <wp:docPr id="1" name="Immagin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6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3313"/>
                  <a:stretch>
                    <a:fillRect/>
                  </a:stretch>
                </pic:blipFill>
                <pic:spPr bwMode="auto">
                  <a:xfrm>
                    <a:off x="0" y="0"/>
                    <a:ext cx="1167765" cy="9817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941D86" w14:textId="77777777" w:rsidR="000570DC" w:rsidRDefault="000570DC" w:rsidP="00773BD6">
      <w:r>
        <w:separator/>
      </w:r>
    </w:p>
  </w:footnote>
  <w:footnote w:type="continuationSeparator" w:id="0">
    <w:p w14:paraId="63D02DFC" w14:textId="77777777" w:rsidR="000570DC" w:rsidRDefault="000570DC" w:rsidP="00773B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1008AC" w14:textId="77777777" w:rsidR="00F73102" w:rsidRDefault="00C5179C">
    <w:pPr>
      <w:pStyle w:val="Intestazione"/>
    </w:pPr>
    <w:r>
      <w:rPr>
        <w:noProof/>
      </w:rPr>
      <w:drawing>
        <wp:anchor distT="0" distB="0" distL="114300" distR="114300" simplePos="0" relativeHeight="251657216" behindDoc="0" locked="0" layoutInCell="1" allowOverlap="1" wp14:anchorId="42EBF06B" wp14:editId="707310E9">
          <wp:simplePos x="0" y="0"/>
          <wp:positionH relativeFrom="column">
            <wp:posOffset>4492625</wp:posOffset>
          </wp:positionH>
          <wp:positionV relativeFrom="paragraph">
            <wp:posOffset>304165</wp:posOffset>
          </wp:positionV>
          <wp:extent cx="1837055" cy="433070"/>
          <wp:effectExtent l="0" t="0" r="0" b="0"/>
          <wp:wrapThrough wrapText="bothSides">
            <wp:wrapPolygon edited="0">
              <wp:start x="0" y="0"/>
              <wp:lineTo x="0" y="20903"/>
              <wp:lineTo x="21503" y="20903"/>
              <wp:lineTo x="21503" y="0"/>
              <wp:lineTo x="0" y="0"/>
            </wp:wrapPolygon>
          </wp:wrapThrough>
          <wp:docPr id="2" name="Immagin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2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37055" cy="4330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E85A5B8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391A35"/>
    <w:multiLevelType w:val="hybridMultilevel"/>
    <w:tmpl w:val="FCD0788A"/>
    <w:lvl w:ilvl="0" w:tplc="DABE61B6">
      <w:start w:val="1"/>
      <w:numFmt w:val="upperLetter"/>
      <w:lvlText w:val="%1)"/>
      <w:lvlJc w:val="left"/>
      <w:pPr>
        <w:ind w:left="740" w:hanging="38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3E46DD"/>
    <w:multiLevelType w:val="hybridMultilevel"/>
    <w:tmpl w:val="2BB41AD0"/>
    <w:lvl w:ilvl="0" w:tplc="E83A7CE6">
      <w:start w:val="1"/>
      <w:numFmt w:val="bullet"/>
      <w:lvlText w:val="-"/>
      <w:lvlJc w:val="left"/>
      <w:pPr>
        <w:ind w:left="720" w:hanging="360"/>
      </w:pPr>
      <w:rPr>
        <w:rFonts w:ascii="Calibri" w:eastAsia="MS Mincho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DC4C7C"/>
    <w:multiLevelType w:val="hybridMultilevel"/>
    <w:tmpl w:val="E248A1DC"/>
    <w:lvl w:ilvl="0" w:tplc="EB2450D2">
      <w:start w:val="5"/>
      <w:numFmt w:val="bullet"/>
      <w:lvlText w:val="-"/>
      <w:lvlJc w:val="left"/>
      <w:pPr>
        <w:ind w:left="720" w:hanging="360"/>
      </w:pPr>
      <w:rPr>
        <w:rFonts w:ascii="Calibri" w:eastAsia="MS Mincho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DF49FD"/>
    <w:multiLevelType w:val="hybridMultilevel"/>
    <w:tmpl w:val="38E2AFE6"/>
    <w:lvl w:ilvl="0" w:tplc="D9EA96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8701250"/>
    <w:multiLevelType w:val="hybridMultilevel"/>
    <w:tmpl w:val="B2E4443C"/>
    <w:lvl w:ilvl="0" w:tplc="2370F7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0333DFE"/>
    <w:multiLevelType w:val="hybridMultilevel"/>
    <w:tmpl w:val="F68C0C76"/>
    <w:lvl w:ilvl="0" w:tplc="E83A7CE6">
      <w:start w:val="1"/>
      <w:numFmt w:val="bullet"/>
      <w:lvlText w:val="-"/>
      <w:lvlJc w:val="left"/>
      <w:pPr>
        <w:ind w:left="720" w:hanging="360"/>
      </w:pPr>
      <w:rPr>
        <w:rFonts w:ascii="Calibri" w:eastAsia="MS Mincho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120FB8"/>
    <w:multiLevelType w:val="hybridMultilevel"/>
    <w:tmpl w:val="5094BBEE"/>
    <w:lvl w:ilvl="0" w:tplc="33D26190">
      <w:start w:val="4"/>
      <w:numFmt w:val="bullet"/>
      <w:lvlText w:val="-"/>
      <w:lvlJc w:val="left"/>
      <w:pPr>
        <w:ind w:left="720" w:hanging="360"/>
      </w:pPr>
      <w:rPr>
        <w:rFonts w:ascii="Calibri" w:eastAsia="MS Mincho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B4D2BC8"/>
    <w:multiLevelType w:val="hybridMultilevel"/>
    <w:tmpl w:val="915C11B4"/>
    <w:lvl w:ilvl="0" w:tplc="D9EA96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7F430D1"/>
    <w:multiLevelType w:val="hybridMultilevel"/>
    <w:tmpl w:val="56684206"/>
    <w:lvl w:ilvl="0" w:tplc="BD3A0064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1"/>
  </w:num>
  <w:num w:numId="4">
    <w:abstractNumId w:val="5"/>
  </w:num>
  <w:num w:numId="5">
    <w:abstractNumId w:val="4"/>
  </w:num>
  <w:num w:numId="6">
    <w:abstractNumId w:val="2"/>
  </w:num>
  <w:num w:numId="7">
    <w:abstractNumId w:val="6"/>
  </w:num>
  <w:num w:numId="8">
    <w:abstractNumId w:val="8"/>
  </w:num>
  <w:num w:numId="9">
    <w:abstractNumId w:val="7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1EF"/>
    <w:rsid w:val="0000186A"/>
    <w:rsid w:val="0000660F"/>
    <w:rsid w:val="00007862"/>
    <w:rsid w:val="00013E48"/>
    <w:rsid w:val="00020DF4"/>
    <w:rsid w:val="000570DC"/>
    <w:rsid w:val="00061DDB"/>
    <w:rsid w:val="00080E12"/>
    <w:rsid w:val="000867CB"/>
    <w:rsid w:val="000A4F98"/>
    <w:rsid w:val="000B4BD1"/>
    <w:rsid w:val="000B55D4"/>
    <w:rsid w:val="000C2106"/>
    <w:rsid w:val="000C3228"/>
    <w:rsid w:val="000C3D19"/>
    <w:rsid w:val="000C7A5D"/>
    <w:rsid w:val="000D1E79"/>
    <w:rsid w:val="000E21A5"/>
    <w:rsid w:val="000F0842"/>
    <w:rsid w:val="001106D7"/>
    <w:rsid w:val="001259BA"/>
    <w:rsid w:val="00127349"/>
    <w:rsid w:val="00130606"/>
    <w:rsid w:val="0013183C"/>
    <w:rsid w:val="001452DA"/>
    <w:rsid w:val="0017454A"/>
    <w:rsid w:val="00184BA5"/>
    <w:rsid w:val="0018691A"/>
    <w:rsid w:val="00192E5B"/>
    <w:rsid w:val="001950B8"/>
    <w:rsid w:val="001A4A42"/>
    <w:rsid w:val="001A5DD6"/>
    <w:rsid w:val="001B1026"/>
    <w:rsid w:val="001C2929"/>
    <w:rsid w:val="001E03B3"/>
    <w:rsid w:val="001E61AA"/>
    <w:rsid w:val="001F5302"/>
    <w:rsid w:val="00244085"/>
    <w:rsid w:val="0024451C"/>
    <w:rsid w:val="00252A59"/>
    <w:rsid w:val="00260FF4"/>
    <w:rsid w:val="00264A1A"/>
    <w:rsid w:val="00281E76"/>
    <w:rsid w:val="00283621"/>
    <w:rsid w:val="00293E93"/>
    <w:rsid w:val="002B2541"/>
    <w:rsid w:val="002C183F"/>
    <w:rsid w:val="002D3C52"/>
    <w:rsid w:val="002E315D"/>
    <w:rsid w:val="002F604B"/>
    <w:rsid w:val="002F6D07"/>
    <w:rsid w:val="00307D09"/>
    <w:rsid w:val="00337EF2"/>
    <w:rsid w:val="0034393E"/>
    <w:rsid w:val="00343F13"/>
    <w:rsid w:val="00345E11"/>
    <w:rsid w:val="0036141C"/>
    <w:rsid w:val="003657A7"/>
    <w:rsid w:val="003657BD"/>
    <w:rsid w:val="00373976"/>
    <w:rsid w:val="00385460"/>
    <w:rsid w:val="00392C1C"/>
    <w:rsid w:val="003C1999"/>
    <w:rsid w:val="004315EC"/>
    <w:rsid w:val="004367C7"/>
    <w:rsid w:val="00454B0F"/>
    <w:rsid w:val="0046122B"/>
    <w:rsid w:val="0046353F"/>
    <w:rsid w:val="00471112"/>
    <w:rsid w:val="0048306C"/>
    <w:rsid w:val="00485C57"/>
    <w:rsid w:val="00487A11"/>
    <w:rsid w:val="0049042A"/>
    <w:rsid w:val="004A5840"/>
    <w:rsid w:val="004C64EC"/>
    <w:rsid w:val="004F13B2"/>
    <w:rsid w:val="00511E4B"/>
    <w:rsid w:val="0051372C"/>
    <w:rsid w:val="005246B4"/>
    <w:rsid w:val="00535376"/>
    <w:rsid w:val="005409CB"/>
    <w:rsid w:val="00551F44"/>
    <w:rsid w:val="00565B46"/>
    <w:rsid w:val="005819E2"/>
    <w:rsid w:val="00584176"/>
    <w:rsid w:val="005909B7"/>
    <w:rsid w:val="00591164"/>
    <w:rsid w:val="005B1833"/>
    <w:rsid w:val="005C505F"/>
    <w:rsid w:val="005C6E12"/>
    <w:rsid w:val="005D4179"/>
    <w:rsid w:val="00620250"/>
    <w:rsid w:val="0063075D"/>
    <w:rsid w:val="0064093C"/>
    <w:rsid w:val="00642078"/>
    <w:rsid w:val="00647ABA"/>
    <w:rsid w:val="006500E9"/>
    <w:rsid w:val="006519CA"/>
    <w:rsid w:val="00652A29"/>
    <w:rsid w:val="00664F43"/>
    <w:rsid w:val="00690AC4"/>
    <w:rsid w:val="00694BC0"/>
    <w:rsid w:val="006B193F"/>
    <w:rsid w:val="006B42D2"/>
    <w:rsid w:val="006C09D2"/>
    <w:rsid w:val="006C7445"/>
    <w:rsid w:val="006F20EC"/>
    <w:rsid w:val="007119D3"/>
    <w:rsid w:val="00715906"/>
    <w:rsid w:val="0072408A"/>
    <w:rsid w:val="007246FD"/>
    <w:rsid w:val="00735CF7"/>
    <w:rsid w:val="007475FD"/>
    <w:rsid w:val="00773BD6"/>
    <w:rsid w:val="00780184"/>
    <w:rsid w:val="007879C4"/>
    <w:rsid w:val="007B3207"/>
    <w:rsid w:val="007C3503"/>
    <w:rsid w:val="007D02A0"/>
    <w:rsid w:val="007D45FC"/>
    <w:rsid w:val="007D56C1"/>
    <w:rsid w:val="007E79DB"/>
    <w:rsid w:val="007F7100"/>
    <w:rsid w:val="00800510"/>
    <w:rsid w:val="00807C28"/>
    <w:rsid w:val="00866A25"/>
    <w:rsid w:val="0088507D"/>
    <w:rsid w:val="0089272E"/>
    <w:rsid w:val="008A6E36"/>
    <w:rsid w:val="008F3696"/>
    <w:rsid w:val="008F7363"/>
    <w:rsid w:val="00904C63"/>
    <w:rsid w:val="00911AA4"/>
    <w:rsid w:val="00912186"/>
    <w:rsid w:val="00921A3A"/>
    <w:rsid w:val="009453D1"/>
    <w:rsid w:val="009466F3"/>
    <w:rsid w:val="00966335"/>
    <w:rsid w:val="00974B9B"/>
    <w:rsid w:val="00977843"/>
    <w:rsid w:val="00983BA4"/>
    <w:rsid w:val="00984A8F"/>
    <w:rsid w:val="009860DF"/>
    <w:rsid w:val="009939C9"/>
    <w:rsid w:val="00994EDA"/>
    <w:rsid w:val="009B4257"/>
    <w:rsid w:val="009C28EA"/>
    <w:rsid w:val="009C6EBF"/>
    <w:rsid w:val="009C6EE4"/>
    <w:rsid w:val="009D6E51"/>
    <w:rsid w:val="009F32EF"/>
    <w:rsid w:val="00A0285E"/>
    <w:rsid w:val="00A03C6A"/>
    <w:rsid w:val="00A22D22"/>
    <w:rsid w:val="00A26821"/>
    <w:rsid w:val="00A32B05"/>
    <w:rsid w:val="00A46949"/>
    <w:rsid w:val="00A73464"/>
    <w:rsid w:val="00A8586B"/>
    <w:rsid w:val="00AC2CD1"/>
    <w:rsid w:val="00AC7549"/>
    <w:rsid w:val="00AD51C1"/>
    <w:rsid w:val="00AF1F21"/>
    <w:rsid w:val="00B006D2"/>
    <w:rsid w:val="00B01F9E"/>
    <w:rsid w:val="00B03D6A"/>
    <w:rsid w:val="00B074A0"/>
    <w:rsid w:val="00B47486"/>
    <w:rsid w:val="00B51D2F"/>
    <w:rsid w:val="00B56CE1"/>
    <w:rsid w:val="00B65163"/>
    <w:rsid w:val="00B65245"/>
    <w:rsid w:val="00B808C6"/>
    <w:rsid w:val="00B8174A"/>
    <w:rsid w:val="00B850B6"/>
    <w:rsid w:val="00B862FE"/>
    <w:rsid w:val="00B96A27"/>
    <w:rsid w:val="00BB0AFB"/>
    <w:rsid w:val="00BC259F"/>
    <w:rsid w:val="00BC3E56"/>
    <w:rsid w:val="00BD3452"/>
    <w:rsid w:val="00BE0479"/>
    <w:rsid w:val="00BE3800"/>
    <w:rsid w:val="00BF05F4"/>
    <w:rsid w:val="00BF5E22"/>
    <w:rsid w:val="00C001C4"/>
    <w:rsid w:val="00C14E37"/>
    <w:rsid w:val="00C15EAE"/>
    <w:rsid w:val="00C20CBF"/>
    <w:rsid w:val="00C24725"/>
    <w:rsid w:val="00C247E7"/>
    <w:rsid w:val="00C421E4"/>
    <w:rsid w:val="00C5179C"/>
    <w:rsid w:val="00C54749"/>
    <w:rsid w:val="00C74D56"/>
    <w:rsid w:val="00C83A3E"/>
    <w:rsid w:val="00CC6C84"/>
    <w:rsid w:val="00CD65AF"/>
    <w:rsid w:val="00CE1606"/>
    <w:rsid w:val="00CE40F4"/>
    <w:rsid w:val="00CE6A16"/>
    <w:rsid w:val="00D101A8"/>
    <w:rsid w:val="00D31E08"/>
    <w:rsid w:val="00D61021"/>
    <w:rsid w:val="00D6392A"/>
    <w:rsid w:val="00D72C93"/>
    <w:rsid w:val="00D757AE"/>
    <w:rsid w:val="00D90A0D"/>
    <w:rsid w:val="00DA10FC"/>
    <w:rsid w:val="00DA2E7E"/>
    <w:rsid w:val="00DA2F58"/>
    <w:rsid w:val="00DB0EBD"/>
    <w:rsid w:val="00DB222D"/>
    <w:rsid w:val="00DB3B15"/>
    <w:rsid w:val="00DE1A8F"/>
    <w:rsid w:val="00DE23FC"/>
    <w:rsid w:val="00DE71AD"/>
    <w:rsid w:val="00DF6C98"/>
    <w:rsid w:val="00E33E44"/>
    <w:rsid w:val="00E34B19"/>
    <w:rsid w:val="00E533B6"/>
    <w:rsid w:val="00E5456B"/>
    <w:rsid w:val="00E743FB"/>
    <w:rsid w:val="00E87556"/>
    <w:rsid w:val="00E93184"/>
    <w:rsid w:val="00EB13BB"/>
    <w:rsid w:val="00EC1D47"/>
    <w:rsid w:val="00ED4BD7"/>
    <w:rsid w:val="00EE67A1"/>
    <w:rsid w:val="00F31A24"/>
    <w:rsid w:val="00F361BA"/>
    <w:rsid w:val="00F53885"/>
    <w:rsid w:val="00F66286"/>
    <w:rsid w:val="00F73102"/>
    <w:rsid w:val="00F76A89"/>
    <w:rsid w:val="00F813A4"/>
    <w:rsid w:val="00F96663"/>
    <w:rsid w:val="00F971F6"/>
    <w:rsid w:val="00FB11EF"/>
    <w:rsid w:val="00FD0151"/>
    <w:rsid w:val="00FD4C47"/>
    <w:rsid w:val="00FD5788"/>
    <w:rsid w:val="00FE16C2"/>
    <w:rsid w:val="00FE1B3D"/>
    <w:rsid w:val="00FE1EFB"/>
    <w:rsid w:val="00FE571F"/>
    <w:rsid w:val="00FE67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  <w14:docId w14:val="32D2A311"/>
  <w14:defaultImageDpi w14:val="300"/>
  <w15:chartTrackingRefBased/>
  <w15:docId w15:val="{3D5697E7-2146-E64E-AEC6-F0FE8969B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MS Mincho" w:hAnsi="Cambri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uiPriority="51"/>
    <w:lsdException w:name="Smart Hyperlink" w:uiPriority="52"/>
    <w:lsdException w:name="Hashtag" w:uiPriority="46"/>
    <w:lsdException w:name="Unresolved Mention" w:uiPriority="47"/>
    <w:lsdException w:name="Smart Link" w:semiHidden="1" w:unhideWhenUsed="1"/>
  </w:latentStyles>
  <w:style w:type="paragraph" w:default="1" w:styleId="Normale">
    <w:name w:val="Normal"/>
    <w:qFormat/>
    <w:rPr>
      <w:sz w:val="24"/>
      <w:szCs w:val="24"/>
      <w:lang w:val="it-IT"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773BD6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773BD6"/>
  </w:style>
  <w:style w:type="paragraph" w:styleId="Pidipagina">
    <w:name w:val="footer"/>
    <w:basedOn w:val="Normale"/>
    <w:link w:val="PidipaginaCarattere"/>
    <w:uiPriority w:val="99"/>
    <w:unhideWhenUsed/>
    <w:rsid w:val="00773BD6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773BD6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73BD6"/>
    <w:rPr>
      <w:rFonts w:ascii="Lucida Grande" w:hAnsi="Lucida Grande"/>
      <w:sz w:val="18"/>
      <w:szCs w:val="18"/>
      <w:lang w:val="x-none" w:eastAsia="x-none"/>
    </w:rPr>
  </w:style>
  <w:style w:type="character" w:customStyle="1" w:styleId="TestofumettoCarattere">
    <w:name w:val="Testo fumetto Carattere"/>
    <w:link w:val="Testofumetto"/>
    <w:uiPriority w:val="99"/>
    <w:semiHidden/>
    <w:rsid w:val="00773BD6"/>
    <w:rPr>
      <w:rFonts w:ascii="Lucida Grande" w:hAnsi="Lucida Grande"/>
      <w:sz w:val="18"/>
      <w:szCs w:val="18"/>
    </w:rPr>
  </w:style>
  <w:style w:type="character" w:styleId="Collegamentoipertestuale">
    <w:name w:val="Hyperlink"/>
    <w:uiPriority w:val="99"/>
    <w:unhideWhenUsed/>
    <w:rsid w:val="005C505F"/>
    <w:rPr>
      <w:color w:val="0000FF"/>
      <w:u w:val="single"/>
    </w:rPr>
  </w:style>
  <w:style w:type="character" w:styleId="Collegamentovisitato">
    <w:name w:val="FollowedHyperlink"/>
    <w:uiPriority w:val="99"/>
    <w:semiHidden/>
    <w:unhideWhenUsed/>
    <w:rsid w:val="006C7445"/>
    <w:rPr>
      <w:color w:val="800080"/>
      <w:u w:val="single"/>
    </w:rPr>
  </w:style>
  <w:style w:type="character" w:styleId="Menzionenonrisolta">
    <w:name w:val="Unresolved Mention"/>
    <w:uiPriority w:val="47"/>
    <w:rsid w:val="00DA10FC"/>
    <w:rPr>
      <w:color w:val="605E5C"/>
      <w:shd w:val="clear" w:color="auto" w:fill="E1DFDD"/>
    </w:rPr>
  </w:style>
  <w:style w:type="paragraph" w:customStyle="1" w:styleId="Paragrafobase">
    <w:name w:val="[Paragrafo base]"/>
    <w:basedOn w:val="Normale"/>
    <w:uiPriority w:val="99"/>
    <w:rsid w:val="0062025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004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36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20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44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86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0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1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65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3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3375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178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1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6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26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716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6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203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1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13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193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5758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769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35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88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380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919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013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17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661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899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582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57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59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48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50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062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345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press@fantini.it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1FA7370-E4DE-46B7-9D55-907111F6DE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2</Pages>
  <Words>246</Words>
  <Characters>1405</Characters>
  <Application>Microsoft Office Word</Application>
  <DocSecurity>0</DocSecurity>
  <Lines>11</Lines>
  <Paragraphs>3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Patrizia</dc:creator>
  <cp:keywords/>
  <dc:description/>
  <cp:lastModifiedBy>Mariana Milano</cp:lastModifiedBy>
  <cp:revision>11</cp:revision>
  <dcterms:created xsi:type="dcterms:W3CDTF">2020-12-15T09:45:00Z</dcterms:created>
  <dcterms:modified xsi:type="dcterms:W3CDTF">2022-02-09T07:33:00Z</dcterms:modified>
</cp:coreProperties>
</file>