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8CAACB" w14:textId="53C5E76D" w:rsidR="00E815B2" w:rsidRPr="000C59EB" w:rsidRDefault="00000000" w:rsidP="000C59EB">
      <w:pPr>
        <w:rPr>
          <w:rFonts w:ascii="Times New Roman" w:hAnsi="Times New Roman" w:cs="Times New Roman"/>
          <w:color w:val="000000" w:themeColor="text1"/>
          <w:sz w:val="22"/>
          <w:szCs w:val="22"/>
          <w:u w:val="single"/>
        </w:rPr>
      </w:pPr>
      <w:r w:rsidRPr="0032165F">
        <w:rPr>
          <w:rFonts w:ascii="Times New Roman" w:hAnsi="Times New Roman" w:cs="Times New Roman"/>
          <w:color w:val="000000" w:themeColor="text1"/>
          <w:sz w:val="22"/>
          <w:szCs w:val="22"/>
          <w:u w:val="single"/>
        </w:rPr>
        <w:t>Comunicato stampa</w:t>
      </w:r>
    </w:p>
    <w:p w14:paraId="0FA20AD6" w14:textId="41DEDB37" w:rsidR="00E815B2" w:rsidRPr="0032165F" w:rsidRDefault="00000000" w:rsidP="004A5351">
      <w:pPr>
        <w:jc w:val="center"/>
        <w:rPr>
          <w:rFonts w:ascii="Times New Roman" w:hAnsi="Times New Roman" w:cs="Times New Roman"/>
          <w:b/>
          <w:bCs/>
          <w:i/>
          <w:iCs/>
          <w:color w:val="000000" w:themeColor="text1"/>
        </w:rPr>
      </w:pPr>
      <w:r w:rsidRPr="0032165F">
        <w:rPr>
          <w:rFonts w:ascii="Times New Roman" w:hAnsi="Times New Roman" w:cs="Times New Roman"/>
          <w:b/>
          <w:bCs/>
          <w:i/>
          <w:iCs/>
          <w:color w:val="000000" w:themeColor="text1"/>
        </w:rPr>
        <w:t>FOTOGRAFI SICILIANI DEL NOVECENTO</w:t>
      </w:r>
    </w:p>
    <w:p w14:paraId="0023BF23" w14:textId="77777777" w:rsidR="00E815B2" w:rsidRPr="0032165F" w:rsidRDefault="00E815B2" w:rsidP="004A5351">
      <w:pPr>
        <w:jc w:val="center"/>
        <w:rPr>
          <w:rFonts w:ascii="Times New Roman" w:hAnsi="Times New Roman" w:cs="Times New Roman"/>
          <w:b/>
          <w:bCs/>
          <w:color w:val="FF0000"/>
        </w:rPr>
      </w:pPr>
    </w:p>
    <w:p w14:paraId="4FFD3F59" w14:textId="7C03CBCD" w:rsidR="00E815B2" w:rsidRPr="000C59EB" w:rsidRDefault="000563D0" w:rsidP="000563D0">
      <w:pPr>
        <w:tabs>
          <w:tab w:val="center" w:pos="4816"/>
          <w:tab w:val="left" w:pos="8257"/>
        </w:tabs>
        <w:rPr>
          <w:rFonts w:ascii="Times New Roman" w:hAnsi="Times New Roman" w:cs="Times New Roman"/>
          <w:b/>
          <w:bCs/>
        </w:rPr>
      </w:pPr>
      <w:r>
        <w:rPr>
          <w:rFonts w:ascii="Times New Roman" w:hAnsi="Times New Roman" w:cs="Times New Roman"/>
          <w:b/>
          <w:bCs/>
        </w:rPr>
        <w:tab/>
      </w:r>
      <w:r w:rsidRPr="0032165F">
        <w:rPr>
          <w:rFonts w:ascii="Times New Roman" w:hAnsi="Times New Roman" w:cs="Times New Roman"/>
          <w:b/>
          <w:bCs/>
        </w:rPr>
        <w:t>di Monica Maffioli</w:t>
      </w:r>
      <w:r>
        <w:rPr>
          <w:rFonts w:ascii="Times New Roman" w:hAnsi="Times New Roman" w:cs="Times New Roman"/>
          <w:b/>
          <w:bCs/>
        </w:rPr>
        <w:tab/>
      </w:r>
    </w:p>
    <w:p w14:paraId="22BF6260" w14:textId="35C6EEE2" w:rsidR="00E815B2" w:rsidRPr="0032165F" w:rsidRDefault="00000000" w:rsidP="00B06B64">
      <w:pPr>
        <w:tabs>
          <w:tab w:val="left" w:pos="8257"/>
        </w:tabs>
        <w:rPr>
          <w:rFonts w:ascii="Times New Roman" w:hAnsi="Times New Roman" w:cs="Times New Roman"/>
        </w:rPr>
      </w:pPr>
      <w:r w:rsidRPr="0032165F">
        <w:rPr>
          <w:rFonts w:ascii="Times New Roman" w:hAnsi="Times New Roman" w:cs="Times New Roman"/>
          <w:noProof/>
        </w:rPr>
        <w:drawing>
          <wp:anchor distT="0" distB="0" distL="114300" distR="114300" simplePos="0" relativeHeight="251658240" behindDoc="0" locked="0" layoutInCell="1" allowOverlap="1" wp14:anchorId="050C758B" wp14:editId="0FF31E5E">
            <wp:simplePos x="0" y="0"/>
            <wp:positionH relativeFrom="column">
              <wp:posOffset>2497503</wp:posOffset>
            </wp:positionH>
            <wp:positionV relativeFrom="paragraph">
              <wp:posOffset>70778</wp:posOffset>
            </wp:positionV>
            <wp:extent cx="1120990" cy="1494692"/>
            <wp:effectExtent l="0" t="0" r="0" b="4445"/>
            <wp:wrapNone/>
            <wp:docPr id="19953236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23687" name="Immagine 19953236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0990" cy="1494692"/>
                    </a:xfrm>
                    <a:prstGeom prst="rect">
                      <a:avLst/>
                    </a:prstGeom>
                  </pic:spPr>
                </pic:pic>
              </a:graphicData>
            </a:graphic>
            <wp14:sizeRelH relativeFrom="page">
              <wp14:pctWidth>0</wp14:pctWidth>
            </wp14:sizeRelH>
            <wp14:sizeRelV relativeFrom="page">
              <wp14:pctHeight>0</wp14:pctHeight>
            </wp14:sizeRelV>
          </wp:anchor>
        </w:drawing>
      </w:r>
    </w:p>
    <w:p w14:paraId="004C9B15" w14:textId="28839B9B" w:rsidR="00E815B2" w:rsidRPr="0032165F" w:rsidRDefault="00E815B2" w:rsidP="0066153B">
      <w:pPr>
        <w:jc w:val="both"/>
        <w:rPr>
          <w:rFonts w:ascii="Times New Roman" w:hAnsi="Times New Roman" w:cs="Times New Roman"/>
          <w:sz w:val="20"/>
          <w:szCs w:val="20"/>
        </w:rPr>
      </w:pPr>
    </w:p>
    <w:p w14:paraId="0094AA5C" w14:textId="2A184E67" w:rsidR="00E815B2" w:rsidRPr="0032165F" w:rsidRDefault="00E815B2" w:rsidP="0066153B">
      <w:pPr>
        <w:jc w:val="center"/>
        <w:rPr>
          <w:rFonts w:ascii="Times New Roman" w:hAnsi="Times New Roman" w:cs="Times New Roman"/>
          <w:sz w:val="20"/>
          <w:szCs w:val="20"/>
        </w:rPr>
      </w:pPr>
    </w:p>
    <w:p w14:paraId="70A82CBE" w14:textId="6C1949F0" w:rsidR="00E815B2" w:rsidRPr="0032165F" w:rsidRDefault="00E815B2" w:rsidP="0066153B">
      <w:pPr>
        <w:jc w:val="center"/>
        <w:rPr>
          <w:rFonts w:ascii="Times New Roman" w:hAnsi="Times New Roman" w:cs="Times New Roman"/>
          <w:sz w:val="20"/>
          <w:szCs w:val="20"/>
        </w:rPr>
      </w:pPr>
    </w:p>
    <w:p w14:paraId="122A1DAB" w14:textId="0D652BC0" w:rsidR="00E815B2" w:rsidRPr="0032165F" w:rsidRDefault="00E815B2" w:rsidP="0066153B">
      <w:pPr>
        <w:jc w:val="center"/>
        <w:rPr>
          <w:rFonts w:ascii="Times New Roman" w:hAnsi="Times New Roman" w:cs="Times New Roman"/>
          <w:sz w:val="20"/>
          <w:szCs w:val="20"/>
        </w:rPr>
      </w:pPr>
    </w:p>
    <w:p w14:paraId="25856F23" w14:textId="2523CCF4" w:rsidR="00E815B2" w:rsidRPr="0032165F" w:rsidRDefault="00E815B2" w:rsidP="0066153B">
      <w:pPr>
        <w:jc w:val="center"/>
        <w:rPr>
          <w:rFonts w:ascii="Times New Roman" w:hAnsi="Times New Roman" w:cs="Times New Roman"/>
          <w:sz w:val="20"/>
          <w:szCs w:val="20"/>
        </w:rPr>
      </w:pPr>
    </w:p>
    <w:p w14:paraId="6572AC81" w14:textId="77777777" w:rsidR="00E815B2" w:rsidRPr="0032165F" w:rsidRDefault="00E815B2" w:rsidP="00FE3B7A">
      <w:pPr>
        <w:jc w:val="center"/>
        <w:rPr>
          <w:rFonts w:ascii="Times New Roman" w:hAnsi="Times New Roman" w:cs="Times New Roman"/>
          <w:sz w:val="20"/>
          <w:szCs w:val="20"/>
        </w:rPr>
      </w:pPr>
    </w:p>
    <w:p w14:paraId="47069726" w14:textId="11DA4040" w:rsidR="00E815B2" w:rsidRPr="00382B9C"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Formato: 21x28</w:t>
      </w:r>
    </w:p>
    <w:p w14:paraId="62E16897" w14:textId="352816A8" w:rsidR="00E815B2" w:rsidRPr="00382B9C"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Pagine: 416</w:t>
      </w:r>
    </w:p>
    <w:p w14:paraId="7C76563F" w14:textId="2663F0D5" w:rsidR="00E815B2" w:rsidRPr="00382B9C" w:rsidRDefault="00000000" w:rsidP="00E34C6A">
      <w:pPr>
        <w:jc w:val="center"/>
        <w:rPr>
          <w:rFonts w:ascii="Times New Roman" w:eastAsia="Times New Roman" w:hAnsi="Times New Roman" w:cs="Times New Roman"/>
          <w:b/>
          <w:bCs/>
          <w:color w:val="EE0000"/>
          <w:sz w:val="16"/>
          <w:szCs w:val="16"/>
        </w:rPr>
      </w:pPr>
      <w:r w:rsidRPr="00382B9C">
        <w:rPr>
          <w:rFonts w:ascii="Times New Roman" w:eastAsia="Times New Roman" w:hAnsi="Times New Roman" w:cs="Times New Roman"/>
          <w:color w:val="000000"/>
          <w:sz w:val="16"/>
          <w:szCs w:val="16"/>
        </w:rPr>
        <w:t xml:space="preserve">Illustrazioni: in b/n e a colori </w:t>
      </w:r>
      <w:r>
        <w:rPr>
          <w:rFonts w:ascii="Times New Roman" w:eastAsia="Times New Roman" w:hAnsi="Times New Roman" w:cs="Times New Roman"/>
          <w:color w:val="000000"/>
          <w:sz w:val="16"/>
          <w:szCs w:val="16"/>
        </w:rPr>
        <w:t>280</w:t>
      </w:r>
    </w:p>
    <w:p w14:paraId="62D7B694" w14:textId="44D4792E" w:rsidR="00E815B2" w:rsidRPr="00382B9C"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Copertina: brossura con bandelle</w:t>
      </w:r>
    </w:p>
    <w:p w14:paraId="7B3CCF79" w14:textId="2BEAA0C1" w:rsidR="00E815B2" w:rsidRPr="00382B9C"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Prezzo: euro 35</w:t>
      </w:r>
    </w:p>
    <w:p w14:paraId="4A9B49E7" w14:textId="33EA1B62" w:rsidR="00E815B2" w:rsidRPr="00382B9C"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Editore: Giunti Editore</w:t>
      </w:r>
    </w:p>
    <w:p w14:paraId="65D83C09" w14:textId="0DDDE222" w:rsidR="00E815B2" w:rsidRPr="0032165F" w:rsidRDefault="00000000" w:rsidP="00FE3B7A">
      <w:pPr>
        <w:jc w:val="center"/>
        <w:rPr>
          <w:rFonts w:ascii="Times New Roman" w:eastAsia="Times New Roman" w:hAnsi="Times New Roman" w:cs="Times New Roman"/>
          <w:color w:val="000000"/>
          <w:sz w:val="16"/>
          <w:szCs w:val="16"/>
        </w:rPr>
      </w:pPr>
      <w:r w:rsidRPr="00382B9C">
        <w:rPr>
          <w:rFonts w:ascii="Times New Roman" w:eastAsia="Times New Roman" w:hAnsi="Times New Roman" w:cs="Times New Roman"/>
          <w:color w:val="000000"/>
          <w:sz w:val="16"/>
          <w:szCs w:val="16"/>
        </w:rPr>
        <w:t xml:space="preserve">In libreria: </w:t>
      </w:r>
      <w:r w:rsidR="00365F33">
        <w:rPr>
          <w:rFonts w:ascii="Times New Roman" w:eastAsia="Times New Roman" w:hAnsi="Times New Roman" w:cs="Times New Roman"/>
          <w:color w:val="000000"/>
          <w:sz w:val="16"/>
          <w:szCs w:val="16"/>
        </w:rPr>
        <w:t>1</w:t>
      </w:r>
      <w:r w:rsidR="00E22477">
        <w:rPr>
          <w:rFonts w:ascii="Times New Roman" w:eastAsia="Times New Roman" w:hAnsi="Times New Roman" w:cs="Times New Roman"/>
          <w:color w:val="000000"/>
          <w:sz w:val="16"/>
          <w:szCs w:val="16"/>
        </w:rPr>
        <w:t>7</w:t>
      </w:r>
      <w:r w:rsidR="00365F33">
        <w:rPr>
          <w:rFonts w:ascii="Times New Roman" w:eastAsia="Times New Roman" w:hAnsi="Times New Roman" w:cs="Times New Roman"/>
          <w:color w:val="000000"/>
          <w:sz w:val="16"/>
          <w:szCs w:val="16"/>
        </w:rPr>
        <w:t xml:space="preserve"> </w:t>
      </w:r>
      <w:r w:rsidRPr="00365F33">
        <w:rPr>
          <w:rFonts w:ascii="Times New Roman" w:eastAsia="Times New Roman" w:hAnsi="Times New Roman" w:cs="Times New Roman"/>
          <w:color w:val="000000"/>
          <w:sz w:val="16"/>
          <w:szCs w:val="16"/>
        </w:rPr>
        <w:t>giugno</w:t>
      </w:r>
      <w:r w:rsidRPr="00382B9C">
        <w:rPr>
          <w:rFonts w:ascii="Times New Roman" w:eastAsia="Times New Roman" w:hAnsi="Times New Roman" w:cs="Times New Roman"/>
          <w:color w:val="000000"/>
          <w:sz w:val="16"/>
          <w:szCs w:val="16"/>
        </w:rPr>
        <w:t xml:space="preserve"> 2026</w:t>
      </w:r>
    </w:p>
    <w:p w14:paraId="029D0506" w14:textId="476DDC0D" w:rsidR="004E3037" w:rsidRPr="001764F2" w:rsidRDefault="00000000" w:rsidP="001764F2">
      <w:pPr>
        <w:pStyle w:val="NormaleWeb"/>
        <w:shd w:val="clear" w:color="auto" w:fill="FFFFFF"/>
        <w:spacing w:after="0" w:afterAutospacing="0" w:line="360" w:lineRule="auto"/>
        <w:jc w:val="both"/>
        <w:rPr>
          <w:color w:val="000000"/>
          <w:sz w:val="22"/>
          <w:szCs w:val="22"/>
        </w:rPr>
      </w:pPr>
      <w:r w:rsidRPr="00E34C6A">
        <w:rPr>
          <w:color w:val="000000" w:themeColor="text1"/>
          <w:sz w:val="22"/>
          <w:szCs w:val="22"/>
        </w:rPr>
        <w:t xml:space="preserve">In </w:t>
      </w:r>
      <w:r w:rsidR="004E3037">
        <w:rPr>
          <w:color w:val="000000" w:themeColor="text1"/>
          <w:sz w:val="22"/>
          <w:szCs w:val="22"/>
        </w:rPr>
        <w:t>l</w:t>
      </w:r>
      <w:r w:rsidRPr="00E34C6A">
        <w:rPr>
          <w:color w:val="000000" w:themeColor="text1"/>
          <w:sz w:val="22"/>
          <w:szCs w:val="22"/>
        </w:rPr>
        <w:t xml:space="preserve">ibreria dal </w:t>
      </w:r>
      <w:r w:rsidRPr="00365F33">
        <w:rPr>
          <w:color w:val="000000" w:themeColor="text1"/>
          <w:sz w:val="22"/>
          <w:szCs w:val="22"/>
        </w:rPr>
        <w:t>1</w:t>
      </w:r>
      <w:r w:rsidR="00E22477">
        <w:rPr>
          <w:color w:val="000000" w:themeColor="text1"/>
          <w:sz w:val="22"/>
          <w:szCs w:val="22"/>
        </w:rPr>
        <w:t>7</w:t>
      </w:r>
      <w:r w:rsidRPr="00365F33">
        <w:rPr>
          <w:color w:val="000000" w:themeColor="text1"/>
          <w:sz w:val="22"/>
          <w:szCs w:val="22"/>
        </w:rPr>
        <w:t xml:space="preserve"> giugno</w:t>
      </w:r>
      <w:r w:rsidRPr="00E34C6A">
        <w:rPr>
          <w:color w:val="000000" w:themeColor="text1"/>
          <w:sz w:val="22"/>
          <w:szCs w:val="22"/>
        </w:rPr>
        <w:t xml:space="preserve"> 2026, per Giunti Editore, </w:t>
      </w:r>
      <w:r w:rsidRPr="00E34C6A">
        <w:rPr>
          <w:b/>
          <w:bCs/>
          <w:i/>
          <w:iCs/>
          <w:color w:val="000000" w:themeColor="text1"/>
          <w:sz w:val="22"/>
          <w:szCs w:val="22"/>
        </w:rPr>
        <w:t>Fotografi siciliani del Novecento</w:t>
      </w:r>
      <w:r w:rsidRPr="00E34C6A">
        <w:rPr>
          <w:color w:val="000000" w:themeColor="text1"/>
          <w:sz w:val="22"/>
          <w:szCs w:val="22"/>
        </w:rPr>
        <w:t xml:space="preserve"> di </w:t>
      </w:r>
      <w:r w:rsidRPr="00E34C6A">
        <w:rPr>
          <w:b/>
          <w:bCs/>
          <w:color w:val="000000" w:themeColor="text1"/>
          <w:sz w:val="22"/>
          <w:szCs w:val="22"/>
        </w:rPr>
        <w:t>Monica Maffioli</w:t>
      </w:r>
      <w:r w:rsidRPr="00E34C6A">
        <w:rPr>
          <w:color w:val="000000" w:themeColor="text1"/>
          <w:sz w:val="22"/>
          <w:szCs w:val="22"/>
        </w:rPr>
        <w:t xml:space="preserve">, storica dell’arte e della fotografia, </w:t>
      </w:r>
      <w:r w:rsidR="00E37A6E">
        <w:rPr>
          <w:color w:val="000000" w:themeColor="text1"/>
          <w:sz w:val="22"/>
          <w:szCs w:val="22"/>
        </w:rPr>
        <w:t xml:space="preserve">il libro </w:t>
      </w:r>
      <w:r w:rsidRPr="00E34C6A">
        <w:rPr>
          <w:color w:val="000000" w:themeColor="text1"/>
          <w:sz w:val="22"/>
          <w:szCs w:val="22"/>
        </w:rPr>
        <w:t xml:space="preserve">che presenta un’inedita </w:t>
      </w:r>
      <w:r w:rsidRPr="00E34C6A">
        <w:rPr>
          <w:b/>
          <w:bCs/>
          <w:color w:val="000000" w:themeColor="text1"/>
          <w:sz w:val="22"/>
          <w:szCs w:val="22"/>
        </w:rPr>
        <w:t>narrazione unitaria della storia della fotografia siciliana del Novecento,</w:t>
      </w:r>
      <w:r w:rsidRPr="00E34C6A">
        <w:rPr>
          <w:color w:val="000000" w:themeColor="text1"/>
          <w:sz w:val="22"/>
          <w:szCs w:val="22"/>
        </w:rPr>
        <w:t xml:space="preserve"> mettendo a fuoco le sue specificità identitarie e culturali, in un alternarsi tra elementi di ‘sicilianità’ e istanze di ‘radicale sconfinamento’. </w:t>
      </w:r>
      <w:r w:rsidR="00E37A6E" w:rsidRPr="000D6BDD">
        <w:rPr>
          <w:color w:val="000000" w:themeColor="text1"/>
          <w:sz w:val="22"/>
          <w:szCs w:val="22"/>
        </w:rPr>
        <w:t>Prodotto</w:t>
      </w:r>
      <w:r w:rsidR="00E37A6E" w:rsidRPr="000C59EB">
        <w:rPr>
          <w:color w:val="EE0000"/>
          <w:sz w:val="22"/>
          <w:szCs w:val="22"/>
        </w:rPr>
        <w:t xml:space="preserve"> </w:t>
      </w:r>
      <w:r w:rsidR="00E37A6E" w:rsidRPr="000C59EB">
        <w:rPr>
          <w:color w:val="000000" w:themeColor="text1"/>
          <w:sz w:val="22"/>
          <w:szCs w:val="22"/>
        </w:rPr>
        <w:t xml:space="preserve">dalla </w:t>
      </w:r>
      <w:r w:rsidR="00E37A6E" w:rsidRPr="00E37A6E">
        <w:rPr>
          <w:b/>
          <w:bCs/>
          <w:color w:val="000000" w:themeColor="text1"/>
          <w:sz w:val="22"/>
          <w:szCs w:val="22"/>
        </w:rPr>
        <w:t>Fondazione Carlo Levi</w:t>
      </w:r>
      <w:r w:rsidR="00E37A6E" w:rsidRPr="000C59EB">
        <w:rPr>
          <w:color w:val="000000" w:themeColor="text1"/>
          <w:sz w:val="22"/>
          <w:szCs w:val="22"/>
        </w:rPr>
        <w:t xml:space="preserve"> di Roma, </w:t>
      </w:r>
      <w:r w:rsidR="00E37A6E" w:rsidRPr="000D6BDD">
        <w:rPr>
          <w:color w:val="000000"/>
          <w:sz w:val="22"/>
          <w:szCs w:val="22"/>
        </w:rPr>
        <w:t xml:space="preserve">il progetto è sostenuto da </w:t>
      </w:r>
      <w:r w:rsidR="00E37A6E" w:rsidRPr="00E37A6E">
        <w:rPr>
          <w:b/>
          <w:bCs/>
          <w:color w:val="000000"/>
          <w:sz w:val="22"/>
          <w:szCs w:val="22"/>
        </w:rPr>
        <w:t>Strategia Fotografia 2025</w:t>
      </w:r>
      <w:r w:rsidR="00E37A6E" w:rsidRPr="000D6BDD">
        <w:rPr>
          <w:color w:val="000000"/>
          <w:sz w:val="22"/>
          <w:szCs w:val="22"/>
        </w:rPr>
        <w:t xml:space="preserve">, promosso dalla </w:t>
      </w:r>
      <w:r w:rsidR="00E37A6E" w:rsidRPr="00E37A6E">
        <w:rPr>
          <w:b/>
          <w:bCs/>
          <w:color w:val="000000"/>
          <w:sz w:val="22"/>
          <w:szCs w:val="22"/>
        </w:rPr>
        <w:t>Direzione Generale Creatività Contemporanea del Ministero della Cultura</w:t>
      </w:r>
      <w:r w:rsidR="00E37A6E" w:rsidRPr="000D6BDD">
        <w:rPr>
          <w:color w:val="000000"/>
          <w:sz w:val="22"/>
          <w:szCs w:val="22"/>
        </w:rPr>
        <w:t>.</w:t>
      </w:r>
    </w:p>
    <w:p w14:paraId="11C5C796" w14:textId="4E2BB998" w:rsidR="00E815B2" w:rsidRPr="000C59EB" w:rsidRDefault="00000000" w:rsidP="00775A92">
      <w:pPr>
        <w:spacing w:line="360" w:lineRule="auto"/>
        <w:jc w:val="both"/>
        <w:rPr>
          <w:rFonts w:ascii="Times New Roman" w:hAnsi="Times New Roman" w:cs="Times New Roman"/>
          <w:color w:val="000000" w:themeColor="text1"/>
          <w:sz w:val="22"/>
          <w:szCs w:val="22"/>
        </w:rPr>
      </w:pPr>
      <w:r w:rsidRPr="000C59EB">
        <w:rPr>
          <w:rFonts w:ascii="Times New Roman" w:hAnsi="Times New Roman" w:cs="Times New Roman"/>
          <w:color w:val="000000" w:themeColor="text1"/>
          <w:sz w:val="22"/>
          <w:szCs w:val="22"/>
        </w:rPr>
        <w:t xml:space="preserve">Il volume </w:t>
      </w:r>
      <w:r w:rsidR="00D77E7A" w:rsidRPr="000C59EB">
        <w:rPr>
          <w:rFonts w:ascii="Times New Roman" w:hAnsi="Times New Roman" w:cs="Times New Roman"/>
          <w:color w:val="000000" w:themeColor="text1"/>
          <w:sz w:val="22"/>
          <w:szCs w:val="22"/>
        </w:rPr>
        <w:t>non segue le direttrici</w:t>
      </w:r>
      <w:r w:rsidR="00D77E7A" w:rsidRPr="000C59EB">
        <w:rPr>
          <w:rFonts w:ascii="Times New Roman" w:hAnsi="Times New Roman" w:cs="Times New Roman"/>
          <w:b/>
          <w:bCs/>
          <w:color w:val="000000" w:themeColor="text1"/>
          <w:sz w:val="22"/>
          <w:szCs w:val="22"/>
        </w:rPr>
        <w:t xml:space="preserve"> </w:t>
      </w:r>
      <w:r w:rsidRPr="000C59EB">
        <w:rPr>
          <w:rFonts w:ascii="Times New Roman" w:hAnsi="Times New Roman" w:cs="Times New Roman"/>
          <w:b/>
          <w:bCs/>
          <w:color w:val="000000" w:themeColor="text1"/>
          <w:sz w:val="22"/>
          <w:szCs w:val="22"/>
        </w:rPr>
        <w:t>metodologic</w:t>
      </w:r>
      <w:r w:rsidR="00D77E7A" w:rsidRPr="000C59EB">
        <w:rPr>
          <w:rFonts w:ascii="Times New Roman" w:hAnsi="Times New Roman" w:cs="Times New Roman"/>
          <w:b/>
          <w:bCs/>
          <w:color w:val="000000" w:themeColor="text1"/>
          <w:sz w:val="22"/>
          <w:szCs w:val="22"/>
        </w:rPr>
        <w:t>he</w:t>
      </w:r>
      <w:r w:rsidRPr="000C59EB">
        <w:rPr>
          <w:rFonts w:ascii="Times New Roman" w:hAnsi="Times New Roman" w:cs="Times New Roman"/>
          <w:b/>
          <w:bCs/>
          <w:color w:val="000000" w:themeColor="text1"/>
          <w:sz w:val="22"/>
          <w:szCs w:val="22"/>
        </w:rPr>
        <w:t xml:space="preserve"> </w:t>
      </w:r>
      <w:r w:rsidRPr="000C59EB">
        <w:rPr>
          <w:rFonts w:ascii="Times New Roman" w:hAnsi="Times New Roman" w:cs="Times New Roman"/>
          <w:color w:val="000000" w:themeColor="text1"/>
          <w:sz w:val="22"/>
          <w:szCs w:val="22"/>
        </w:rPr>
        <w:t xml:space="preserve">che fino ad oggi hanno connotato gran parte degli studi storico-fotografici svolti in Italia, generalmente articolati </w:t>
      </w:r>
      <w:r w:rsidR="00D77E7A" w:rsidRPr="000C59EB">
        <w:rPr>
          <w:rFonts w:ascii="Times New Roman" w:hAnsi="Times New Roman" w:cs="Times New Roman"/>
          <w:color w:val="000000" w:themeColor="text1"/>
          <w:sz w:val="22"/>
          <w:szCs w:val="22"/>
        </w:rPr>
        <w:t>secondo</w:t>
      </w:r>
      <w:r w:rsidRPr="000C59EB">
        <w:rPr>
          <w:rFonts w:ascii="Times New Roman" w:hAnsi="Times New Roman" w:cs="Times New Roman"/>
          <w:color w:val="000000" w:themeColor="text1"/>
          <w:sz w:val="22"/>
          <w:szCs w:val="22"/>
        </w:rPr>
        <w:t xml:space="preserve"> macro categorie, come la produzione amatoriale e professionale, documentaria e artistica, sociale e di ricerca, riferite per lo più</w:t>
      </w:r>
      <w:r w:rsidRPr="00365F33">
        <w:rPr>
          <w:rFonts w:ascii="Times New Roman" w:hAnsi="Times New Roman" w:cs="Times New Roman"/>
          <w:color w:val="000000" w:themeColor="text1"/>
          <w:sz w:val="22"/>
          <w:szCs w:val="22"/>
        </w:rPr>
        <w:t xml:space="preserve"> a</w:t>
      </w:r>
      <w:r w:rsidR="00AF0444" w:rsidRPr="00365F33">
        <w:rPr>
          <w:rFonts w:ascii="Times New Roman" w:hAnsi="Times New Roman" w:cs="Times New Roman"/>
          <w:color w:val="000000" w:themeColor="text1"/>
          <w:sz w:val="22"/>
          <w:szCs w:val="22"/>
        </w:rPr>
        <w:t xml:space="preserve"> </w:t>
      </w:r>
      <w:r w:rsidRPr="000C59EB">
        <w:rPr>
          <w:rFonts w:ascii="Times New Roman" w:hAnsi="Times New Roman" w:cs="Times New Roman"/>
          <w:color w:val="000000" w:themeColor="text1"/>
          <w:sz w:val="22"/>
          <w:szCs w:val="22"/>
        </w:rPr>
        <w:t>una visione nord-centrica; criteri che hanno contribuito a consolidare intorno a un ristretto numero di personalità ‘eccellenti’ la conoscenza della fotografia italiana e</w:t>
      </w:r>
      <w:r w:rsidR="00D77E7A" w:rsidRPr="000C59EB">
        <w:rPr>
          <w:rFonts w:ascii="Times New Roman" w:hAnsi="Times New Roman" w:cs="Times New Roman"/>
          <w:color w:val="000000" w:themeColor="text1"/>
          <w:sz w:val="22"/>
          <w:szCs w:val="22"/>
        </w:rPr>
        <w:t>d</w:t>
      </w:r>
      <w:r w:rsidRPr="000C59EB">
        <w:rPr>
          <w:rFonts w:ascii="Times New Roman" w:hAnsi="Times New Roman" w:cs="Times New Roman"/>
          <w:color w:val="000000" w:themeColor="text1"/>
          <w:sz w:val="22"/>
          <w:szCs w:val="22"/>
        </w:rPr>
        <w:t xml:space="preserve"> </w:t>
      </w:r>
      <w:r w:rsidR="00D77E7A" w:rsidRPr="000C59EB">
        <w:rPr>
          <w:rFonts w:ascii="Times New Roman" w:hAnsi="Times New Roman" w:cs="Times New Roman"/>
          <w:color w:val="000000" w:themeColor="text1"/>
          <w:sz w:val="22"/>
          <w:szCs w:val="22"/>
        </w:rPr>
        <w:t>esclusivamente al</w:t>
      </w:r>
      <w:r w:rsidRPr="000C59EB">
        <w:rPr>
          <w:rFonts w:ascii="Times New Roman" w:hAnsi="Times New Roman" w:cs="Times New Roman"/>
          <w:color w:val="000000" w:themeColor="text1"/>
          <w:sz w:val="22"/>
          <w:szCs w:val="22"/>
        </w:rPr>
        <w:t xml:space="preserve">la celebrazione di alcuni ‘maestri’ della fotografia siciliana. </w:t>
      </w:r>
      <w:r w:rsidRPr="000C59EB">
        <w:rPr>
          <w:rFonts w:ascii="Times New Roman" w:hAnsi="Times New Roman" w:cs="Times New Roman"/>
          <w:i/>
          <w:iCs/>
          <w:color w:val="000000" w:themeColor="text1"/>
          <w:sz w:val="22"/>
          <w:szCs w:val="22"/>
        </w:rPr>
        <w:t>Fotografi siciliani del Novecento</w:t>
      </w:r>
      <w:r w:rsidRPr="000C59EB">
        <w:rPr>
          <w:rFonts w:ascii="Times New Roman" w:hAnsi="Times New Roman" w:cs="Times New Roman"/>
          <w:color w:val="000000" w:themeColor="text1"/>
          <w:sz w:val="22"/>
          <w:szCs w:val="22"/>
        </w:rPr>
        <w:t xml:space="preserve"> </w:t>
      </w:r>
      <w:r w:rsidRPr="000C59EB">
        <w:rPr>
          <w:rFonts w:ascii="Times New Roman" w:hAnsi="Times New Roman" w:cs="Times New Roman"/>
          <w:b/>
          <w:bCs/>
          <w:color w:val="000000" w:themeColor="text1"/>
          <w:sz w:val="22"/>
          <w:szCs w:val="22"/>
        </w:rPr>
        <w:t>dà voce invece a una collettività di interpreti</w:t>
      </w:r>
      <w:r w:rsidRPr="000C59EB">
        <w:rPr>
          <w:rFonts w:ascii="Times New Roman" w:hAnsi="Times New Roman" w:cs="Times New Roman"/>
          <w:color w:val="000000" w:themeColor="text1"/>
          <w:sz w:val="22"/>
          <w:szCs w:val="22"/>
        </w:rPr>
        <w:t xml:space="preserve">, ignoti ai più, che tuttavia, nel loro insieme, hanno profondamente contribuito alla definizione di un’identità specifica della narrazione visiva italiana e di quella siciliana. </w:t>
      </w:r>
    </w:p>
    <w:p w14:paraId="1F9ACF08" w14:textId="1BE6FFE7" w:rsidR="00E815B2" w:rsidRPr="0032165F" w:rsidRDefault="00000000" w:rsidP="00775A92">
      <w:pPr>
        <w:spacing w:line="360" w:lineRule="auto"/>
        <w:jc w:val="both"/>
        <w:rPr>
          <w:rFonts w:ascii="Times New Roman" w:hAnsi="Times New Roman" w:cs="Times New Roman"/>
          <w:sz w:val="22"/>
          <w:szCs w:val="22"/>
        </w:rPr>
      </w:pPr>
      <w:r w:rsidRPr="0032165F">
        <w:rPr>
          <w:rFonts w:ascii="Times New Roman" w:hAnsi="Times New Roman" w:cs="Times New Roman"/>
          <w:sz w:val="22"/>
          <w:szCs w:val="22"/>
        </w:rPr>
        <w:lastRenderedPageBreak/>
        <w:t>Maffioli precisa che «la volontà di compiere oggi una ricerca sulla fotografia del Novecento non nasce solo dalla necessità di approfondire l’indagine su coloro che ne sono stati gli autori e che in vario modo hanno contribuito alla nostra cultura visiva, ma anche dalla consapevolezza che</w:t>
      </w:r>
      <w:r w:rsidR="00D77E7A">
        <w:rPr>
          <w:rFonts w:ascii="Times New Roman" w:hAnsi="Times New Roman" w:cs="Times New Roman"/>
          <w:sz w:val="22"/>
          <w:szCs w:val="22"/>
        </w:rPr>
        <w:t>,</w:t>
      </w:r>
      <w:r w:rsidRPr="0032165F">
        <w:rPr>
          <w:rFonts w:ascii="Times New Roman" w:hAnsi="Times New Roman" w:cs="Times New Roman"/>
          <w:sz w:val="22"/>
          <w:szCs w:val="22"/>
        </w:rPr>
        <w:t xml:space="preserve"> con la fine del XX secolo</w:t>
      </w:r>
      <w:r w:rsidR="00D77E7A">
        <w:rPr>
          <w:rFonts w:ascii="Times New Roman" w:hAnsi="Times New Roman" w:cs="Times New Roman"/>
          <w:sz w:val="22"/>
          <w:szCs w:val="22"/>
        </w:rPr>
        <w:t>,</w:t>
      </w:r>
      <w:r w:rsidRPr="0032165F">
        <w:rPr>
          <w:rFonts w:ascii="Times New Roman" w:hAnsi="Times New Roman" w:cs="Times New Roman"/>
          <w:sz w:val="22"/>
          <w:szCs w:val="22"/>
        </w:rPr>
        <w:t xml:space="preserve"> si è conclusa una storia della fotografia e altre storie si stanno scrivendo nella contemporaneità».</w:t>
      </w:r>
    </w:p>
    <w:p w14:paraId="2951ADFB" w14:textId="3966AA28" w:rsidR="00D77E7A" w:rsidRPr="000C59EB" w:rsidRDefault="00000000" w:rsidP="00775A92">
      <w:pPr>
        <w:spacing w:line="360" w:lineRule="auto"/>
        <w:jc w:val="both"/>
        <w:rPr>
          <w:rFonts w:ascii="Times New Roman" w:hAnsi="Times New Roman" w:cs="Times New Roman"/>
          <w:bCs/>
          <w:color w:val="000000" w:themeColor="text1"/>
          <w:sz w:val="22"/>
          <w:szCs w:val="22"/>
        </w:rPr>
      </w:pPr>
      <w:r w:rsidRPr="000C59EB">
        <w:rPr>
          <w:rFonts w:ascii="Times New Roman" w:hAnsi="Times New Roman" w:cs="Times New Roman"/>
          <w:color w:val="000000" w:themeColor="text1"/>
          <w:sz w:val="22"/>
          <w:szCs w:val="22"/>
        </w:rPr>
        <w:t xml:space="preserve">Dagli ultimi due decenni dell’Ottocento la Sicilia è oggetto di una narrazione letteraria che si avvale dell’uso della fotografia come strumento visivo primario </w:t>
      </w:r>
      <w:r w:rsidR="00D77E7A" w:rsidRPr="000C59EB">
        <w:rPr>
          <w:rFonts w:ascii="Times New Roman" w:hAnsi="Times New Roman" w:cs="Times New Roman"/>
          <w:color w:val="000000" w:themeColor="text1"/>
          <w:sz w:val="22"/>
          <w:szCs w:val="22"/>
        </w:rPr>
        <w:t>per</w:t>
      </w:r>
      <w:r w:rsidRPr="000C59EB">
        <w:rPr>
          <w:rFonts w:ascii="Times New Roman" w:hAnsi="Times New Roman" w:cs="Times New Roman"/>
          <w:color w:val="000000" w:themeColor="text1"/>
          <w:sz w:val="22"/>
          <w:szCs w:val="22"/>
        </w:rPr>
        <w:t xml:space="preserve"> una maggiore adesione </w:t>
      </w:r>
      <w:r w:rsidR="00D77E7A" w:rsidRPr="000C59EB">
        <w:rPr>
          <w:rFonts w:ascii="Times New Roman" w:hAnsi="Times New Roman" w:cs="Times New Roman"/>
          <w:color w:val="000000" w:themeColor="text1"/>
          <w:sz w:val="22"/>
          <w:szCs w:val="22"/>
        </w:rPr>
        <w:t>de</w:t>
      </w:r>
      <w:r w:rsidRPr="000C59EB">
        <w:rPr>
          <w:rFonts w:ascii="Times New Roman" w:hAnsi="Times New Roman" w:cs="Times New Roman"/>
          <w:color w:val="000000" w:themeColor="text1"/>
          <w:sz w:val="22"/>
          <w:szCs w:val="22"/>
        </w:rPr>
        <w:t xml:space="preserve">l racconto </w:t>
      </w:r>
      <w:r w:rsidR="00D77E7A" w:rsidRPr="000C59EB">
        <w:rPr>
          <w:rFonts w:ascii="Times New Roman" w:hAnsi="Times New Roman" w:cs="Times New Roman"/>
          <w:color w:val="000000" w:themeColor="text1"/>
          <w:sz w:val="22"/>
          <w:szCs w:val="22"/>
        </w:rPr>
        <w:t>a</w:t>
      </w:r>
      <w:r w:rsidRPr="000C59EB">
        <w:rPr>
          <w:rFonts w:ascii="Times New Roman" w:hAnsi="Times New Roman" w:cs="Times New Roman"/>
          <w:color w:val="000000" w:themeColor="text1"/>
          <w:sz w:val="22"/>
          <w:szCs w:val="22"/>
        </w:rPr>
        <w:t xml:space="preserve">lla realtà; </w:t>
      </w:r>
      <w:r w:rsidRPr="000C59EB">
        <w:rPr>
          <w:rFonts w:ascii="Times New Roman" w:hAnsi="Times New Roman" w:cs="Times New Roman"/>
          <w:b/>
          <w:bCs/>
          <w:color w:val="000000" w:themeColor="text1"/>
          <w:sz w:val="22"/>
          <w:szCs w:val="22"/>
        </w:rPr>
        <w:t>il legame tra testo e immagine fotografica</w:t>
      </w:r>
      <w:r w:rsidRPr="000C59EB">
        <w:rPr>
          <w:rFonts w:ascii="Times New Roman" w:hAnsi="Times New Roman" w:cs="Times New Roman"/>
          <w:color w:val="000000" w:themeColor="text1"/>
          <w:sz w:val="22"/>
          <w:szCs w:val="22"/>
        </w:rPr>
        <w:t xml:space="preserve"> sembra essere, più che in altri luoghi della nostra penisola, uno dei connotati specifici della produzione siciliana, dove la grande tradizione letteraria degli scrittori appare saldarsi con la trascrizione figurativa della realtà sociale e culturale</w:t>
      </w:r>
      <w:r w:rsidRPr="000C59EB">
        <w:rPr>
          <w:rFonts w:ascii="Times New Roman" w:hAnsi="Times New Roman" w:cs="Times New Roman"/>
          <w:bCs/>
          <w:color w:val="000000" w:themeColor="text1"/>
          <w:sz w:val="22"/>
          <w:szCs w:val="22"/>
        </w:rPr>
        <w:t xml:space="preserve">, entrambe forme di narrazione capaci di documentare e interpretare la complessa storia politica, sociale, economica, antropologica e culturale dell’isola. Complessità che si trasforma in sensibilità nei confronti della poetica dei linguaggi, verbali e visivi. Documenti, memorie, racconti fotografici, </w:t>
      </w:r>
      <w:r w:rsidRPr="000C59EB">
        <w:rPr>
          <w:rFonts w:ascii="Times New Roman" w:hAnsi="Times New Roman" w:cs="Times New Roman"/>
          <w:b/>
          <w:color w:val="000000" w:themeColor="text1"/>
          <w:sz w:val="22"/>
          <w:szCs w:val="22"/>
        </w:rPr>
        <w:t>offerti da una pluralità di sguardi interni alla stessa isola</w:t>
      </w:r>
      <w:r w:rsidRPr="000C59EB">
        <w:rPr>
          <w:rFonts w:ascii="Times New Roman" w:hAnsi="Times New Roman" w:cs="Times New Roman"/>
          <w:bCs/>
          <w:color w:val="000000" w:themeColor="text1"/>
          <w:sz w:val="22"/>
          <w:szCs w:val="22"/>
        </w:rPr>
        <w:t>, non da coloro che l’hanno percorsa da ‘forestieri’, partiti dal continente per scoprire l’isola ‘immaginifica’, ma da chi vi è nato, qui ha le sue radici ed è capace di riconoscere le “cento Sicilie”, amandole e maledicendole, a volte allontanandosene.</w:t>
      </w:r>
    </w:p>
    <w:p w14:paraId="1227284D" w14:textId="70C37D5F" w:rsidR="00E815B2" w:rsidRPr="00811680" w:rsidRDefault="00000000" w:rsidP="00775A92">
      <w:pPr>
        <w:spacing w:line="360" w:lineRule="auto"/>
        <w:jc w:val="both"/>
        <w:rPr>
          <w:rFonts w:ascii="Times New Roman" w:hAnsi="Times New Roman" w:cs="Times New Roman"/>
          <w:color w:val="000000" w:themeColor="text1"/>
          <w:sz w:val="22"/>
          <w:szCs w:val="22"/>
        </w:rPr>
      </w:pPr>
      <w:r w:rsidRPr="000C59EB">
        <w:rPr>
          <w:rFonts w:ascii="Times New Roman" w:hAnsi="Times New Roman" w:cs="Times New Roman"/>
          <w:color w:val="000000" w:themeColor="text1"/>
          <w:sz w:val="22"/>
          <w:szCs w:val="22"/>
        </w:rPr>
        <w:t xml:space="preserve">Il libro segue una partizione temporale articolata in </w:t>
      </w:r>
      <w:r w:rsidRPr="000C59EB">
        <w:rPr>
          <w:rFonts w:ascii="Times New Roman" w:hAnsi="Times New Roman" w:cs="Times New Roman"/>
          <w:b/>
          <w:bCs/>
          <w:color w:val="000000" w:themeColor="text1"/>
          <w:sz w:val="22"/>
          <w:szCs w:val="22"/>
        </w:rPr>
        <w:t>quattro sezioni</w:t>
      </w:r>
      <w:r w:rsidRPr="000C59EB">
        <w:rPr>
          <w:rFonts w:ascii="Times New Roman" w:hAnsi="Times New Roman" w:cs="Times New Roman"/>
          <w:color w:val="000000" w:themeColor="text1"/>
          <w:sz w:val="22"/>
          <w:szCs w:val="22"/>
        </w:rPr>
        <w:t>, che attraversano il Novecento</w:t>
      </w:r>
      <w:r w:rsidR="00976E72">
        <w:rPr>
          <w:rFonts w:ascii="Times New Roman" w:hAnsi="Times New Roman" w:cs="Times New Roman"/>
          <w:color w:val="000000" w:themeColor="text1"/>
          <w:sz w:val="22"/>
          <w:szCs w:val="22"/>
        </w:rPr>
        <w:t xml:space="preserve"> </w:t>
      </w:r>
      <w:r w:rsidR="00976E72" w:rsidRPr="000D6BDD">
        <w:rPr>
          <w:rFonts w:ascii="Times New Roman" w:hAnsi="Times New Roman" w:cs="Times New Roman"/>
          <w:color w:val="000000" w:themeColor="text1"/>
          <w:sz w:val="22"/>
          <w:szCs w:val="22"/>
        </w:rPr>
        <w:t>e</w:t>
      </w:r>
      <w:r w:rsidRPr="000D6BDD">
        <w:rPr>
          <w:rFonts w:ascii="Times New Roman" w:hAnsi="Times New Roman" w:cs="Times New Roman"/>
          <w:color w:val="000000" w:themeColor="text1"/>
          <w:sz w:val="22"/>
          <w:szCs w:val="22"/>
        </w:rPr>
        <w:t xml:space="preserve"> </w:t>
      </w:r>
      <w:r w:rsidRPr="000C59EB">
        <w:rPr>
          <w:rFonts w:ascii="Times New Roman" w:hAnsi="Times New Roman" w:cs="Times New Roman"/>
          <w:color w:val="000000" w:themeColor="text1"/>
          <w:sz w:val="22"/>
          <w:szCs w:val="22"/>
        </w:rPr>
        <w:t>restitu</w:t>
      </w:r>
      <w:r w:rsidR="0096064F" w:rsidRPr="000C59EB">
        <w:rPr>
          <w:rFonts w:ascii="Times New Roman" w:hAnsi="Times New Roman" w:cs="Times New Roman"/>
          <w:color w:val="000000" w:themeColor="text1"/>
          <w:sz w:val="22"/>
          <w:szCs w:val="22"/>
        </w:rPr>
        <w:t>iscono</w:t>
      </w:r>
      <w:r w:rsidRPr="000C59EB">
        <w:rPr>
          <w:rFonts w:ascii="Times New Roman" w:hAnsi="Times New Roman" w:cs="Times New Roman"/>
          <w:color w:val="000000" w:themeColor="text1"/>
          <w:sz w:val="22"/>
          <w:szCs w:val="22"/>
        </w:rPr>
        <w:t xml:space="preserve">, di volta in volta, mutazioni di sguardo e di linguaggio. </w:t>
      </w:r>
      <w:r w:rsidRPr="000C59EB">
        <w:rPr>
          <w:rFonts w:ascii="Times New Roman" w:hAnsi="Times New Roman" w:cs="Times New Roman"/>
          <w:i/>
          <w:iCs/>
          <w:color w:val="000000" w:themeColor="text1"/>
          <w:sz w:val="22"/>
          <w:szCs w:val="22"/>
        </w:rPr>
        <w:t>Al passaggio del secolo</w:t>
      </w:r>
      <w:r w:rsidRPr="000C59EB">
        <w:rPr>
          <w:rFonts w:ascii="Times New Roman" w:hAnsi="Times New Roman" w:cs="Times New Roman"/>
          <w:color w:val="000000" w:themeColor="text1"/>
          <w:sz w:val="22"/>
          <w:szCs w:val="22"/>
        </w:rPr>
        <w:t xml:space="preserve"> apre il racconto a cavallo tra Otto e Novecento, tra esposizioni fotografiche, cultura del Grand Tour, terremoto del 1908 e </w:t>
      </w:r>
      <w:r w:rsidRPr="00811680">
        <w:rPr>
          <w:rFonts w:ascii="Times New Roman" w:hAnsi="Times New Roman" w:cs="Times New Roman"/>
          <w:color w:val="000000" w:themeColor="text1"/>
          <w:sz w:val="22"/>
          <w:szCs w:val="22"/>
        </w:rPr>
        <w:t xml:space="preserve">costruzione di un immaginario dell’isola oscillante tra stereotipo e narrazione verista, dove convivono figure di letterati e artisti, come Federico De Roberto, Giovanni Verga, Wilhelm von Gloeden, e atelier locali, ad esempio di Crupi, Incorpora, Mauro, impegnati nella rappresentazione di una Sicilia insieme reale e mitizzata. Con </w:t>
      </w:r>
      <w:r w:rsidRPr="00811680">
        <w:rPr>
          <w:rFonts w:ascii="Times New Roman" w:hAnsi="Times New Roman" w:cs="Times New Roman"/>
          <w:i/>
          <w:iCs/>
          <w:color w:val="000000" w:themeColor="text1"/>
          <w:sz w:val="22"/>
          <w:szCs w:val="22"/>
        </w:rPr>
        <w:t>Imago loci. Espressioni identitarie della fotografia siciliana nella prima metà del Novecento</w:t>
      </w:r>
      <w:r w:rsidRPr="00811680">
        <w:rPr>
          <w:rFonts w:ascii="Times New Roman" w:hAnsi="Times New Roman" w:cs="Times New Roman"/>
          <w:color w:val="000000" w:themeColor="text1"/>
          <w:sz w:val="22"/>
          <w:szCs w:val="22"/>
        </w:rPr>
        <w:t xml:space="preserve"> emerg</w:t>
      </w:r>
      <w:r w:rsidR="00976E72" w:rsidRPr="00811680">
        <w:rPr>
          <w:rFonts w:ascii="Times New Roman" w:hAnsi="Times New Roman" w:cs="Times New Roman"/>
          <w:color w:val="000000" w:themeColor="text1"/>
          <w:sz w:val="22"/>
          <w:szCs w:val="22"/>
        </w:rPr>
        <w:t>ono</w:t>
      </w:r>
      <w:r w:rsidRPr="00811680">
        <w:rPr>
          <w:rFonts w:ascii="Times New Roman" w:hAnsi="Times New Roman" w:cs="Times New Roman"/>
          <w:color w:val="000000" w:themeColor="text1"/>
          <w:sz w:val="22"/>
          <w:szCs w:val="22"/>
        </w:rPr>
        <w:t xml:space="preserve"> il consolidarsi di modelli visivi e le loro incrinature, tra fotografia artistica e pratiche vernacolari, fino alle tensioni sociali e politiche che attraversano immagini e territori, tra sperimentazioni e propaganda (Eugenio Bronzetti, Adele Gloria, Angelo Maltese, Luigi Pirrone</w:t>
      </w:r>
      <w:r w:rsidR="00D94DF5" w:rsidRPr="00811680">
        <w:rPr>
          <w:rFonts w:ascii="Times New Roman" w:hAnsi="Times New Roman" w:cs="Times New Roman"/>
          <w:color w:val="000000" w:themeColor="text1"/>
          <w:sz w:val="22"/>
          <w:szCs w:val="22"/>
        </w:rPr>
        <w:t>, solo per citarne alcuni</w:t>
      </w:r>
      <w:r w:rsidRPr="00811680">
        <w:rPr>
          <w:rFonts w:ascii="Times New Roman" w:hAnsi="Times New Roman" w:cs="Times New Roman"/>
          <w:color w:val="000000" w:themeColor="text1"/>
          <w:sz w:val="22"/>
          <w:szCs w:val="22"/>
        </w:rPr>
        <w:t xml:space="preserve">). Nella sezione </w:t>
      </w:r>
      <w:r w:rsidRPr="00811680">
        <w:rPr>
          <w:rFonts w:ascii="Times New Roman" w:hAnsi="Times New Roman" w:cs="Times New Roman"/>
          <w:i/>
          <w:iCs/>
          <w:color w:val="000000" w:themeColor="text1"/>
          <w:sz w:val="22"/>
          <w:szCs w:val="22"/>
        </w:rPr>
        <w:t>Il secondo dopoguerra: le stagioni della fotografia neorealista e umanista</w:t>
      </w:r>
      <w:r w:rsidRPr="00811680">
        <w:rPr>
          <w:rFonts w:ascii="Times New Roman" w:hAnsi="Times New Roman" w:cs="Times New Roman"/>
          <w:color w:val="000000" w:themeColor="text1"/>
          <w:sz w:val="22"/>
          <w:szCs w:val="22"/>
        </w:rPr>
        <w:t xml:space="preserve"> il racconto si sposta sul piano dell’indagine e dell’impegno: la fotografia documenta le diseguaglianze, le trasformazioni sociali e le ferite del Sud, come nelle inchieste sulle condizioni abitative o nelle esperienze editoriali come la rivista «Sicilia», alla quale partecipano  autori che fanno della fotografia uno strumento di testimonianza e allo stesso tempo di ricerca autoriale (</w:t>
      </w:r>
      <w:r w:rsidR="00D94DF5" w:rsidRPr="00811680">
        <w:rPr>
          <w:rFonts w:ascii="Times New Roman" w:hAnsi="Times New Roman" w:cs="Times New Roman"/>
          <w:color w:val="000000" w:themeColor="text1"/>
          <w:sz w:val="22"/>
          <w:szCs w:val="22"/>
        </w:rPr>
        <w:t xml:space="preserve">ad esempio </w:t>
      </w:r>
      <w:r w:rsidRPr="00811680">
        <w:rPr>
          <w:rFonts w:ascii="Times New Roman" w:hAnsi="Times New Roman" w:cs="Times New Roman"/>
          <w:color w:val="000000" w:themeColor="text1"/>
          <w:sz w:val="22"/>
          <w:szCs w:val="22"/>
        </w:rPr>
        <w:t xml:space="preserve">Calogero Cascio, Fosco Maraini, Melo Minnella, Nicola Scafidi, Enzo Sellerio). Infine, </w:t>
      </w:r>
      <w:proofErr w:type="spellStart"/>
      <w:r w:rsidRPr="00811680">
        <w:rPr>
          <w:rFonts w:ascii="Times New Roman" w:hAnsi="Times New Roman" w:cs="Times New Roman"/>
          <w:i/>
          <w:iCs/>
          <w:color w:val="000000" w:themeColor="text1"/>
          <w:sz w:val="22"/>
          <w:szCs w:val="22"/>
        </w:rPr>
        <w:t>Ri</w:t>
      </w:r>
      <w:proofErr w:type="spellEnd"/>
      <w:r w:rsidRPr="00811680">
        <w:rPr>
          <w:rFonts w:ascii="Times New Roman" w:hAnsi="Times New Roman" w:cs="Times New Roman"/>
          <w:i/>
          <w:iCs/>
          <w:color w:val="000000" w:themeColor="text1"/>
          <w:sz w:val="22"/>
          <w:szCs w:val="22"/>
        </w:rPr>
        <w:t>-conoscere l’isola: vista da dentro, vista da fuori</w:t>
      </w:r>
      <w:r w:rsidRPr="00811680">
        <w:rPr>
          <w:rFonts w:ascii="Times New Roman" w:hAnsi="Times New Roman" w:cs="Times New Roman"/>
          <w:color w:val="000000" w:themeColor="text1"/>
          <w:sz w:val="22"/>
          <w:szCs w:val="22"/>
        </w:rPr>
        <w:t xml:space="preserve"> segna il passaggio a uno sguardo sempre più consapevole e plurale: dai reportage sulla mafia alle indagini di carattere sociale, fino ai nuovi linguaggi visivi che ridefiniscono il rapporto tra chi guarda e il territorio (</w:t>
      </w:r>
      <w:r w:rsidR="00D94DF5" w:rsidRPr="00811680">
        <w:rPr>
          <w:rFonts w:ascii="Times New Roman" w:hAnsi="Times New Roman" w:cs="Times New Roman"/>
          <w:color w:val="000000" w:themeColor="text1"/>
          <w:sz w:val="22"/>
          <w:szCs w:val="22"/>
        </w:rPr>
        <w:t xml:space="preserve">tra questi, </w:t>
      </w:r>
      <w:r w:rsidRPr="00811680">
        <w:rPr>
          <w:rFonts w:ascii="Times New Roman" w:hAnsi="Times New Roman" w:cs="Times New Roman"/>
          <w:color w:val="000000" w:themeColor="text1"/>
          <w:sz w:val="22"/>
          <w:szCs w:val="22"/>
        </w:rPr>
        <w:t xml:space="preserve">Letizia Battaglia, Giovanni Chiaramonte, Giuseppe Leone, Ferdinando Scianna, Giuseppe Tornatore). Completa il volume una sezione di ‘Apparati’ tra cui il </w:t>
      </w:r>
      <w:r w:rsidRPr="00811680">
        <w:rPr>
          <w:rFonts w:ascii="Times New Roman" w:hAnsi="Times New Roman" w:cs="Times New Roman"/>
          <w:i/>
          <w:iCs/>
          <w:color w:val="000000" w:themeColor="text1"/>
          <w:sz w:val="22"/>
          <w:szCs w:val="22"/>
        </w:rPr>
        <w:t>Repertorio dei fotografi,</w:t>
      </w:r>
      <w:r w:rsidRPr="00811680">
        <w:rPr>
          <w:rFonts w:ascii="Times New Roman" w:hAnsi="Times New Roman" w:cs="Times New Roman"/>
          <w:color w:val="000000" w:themeColor="text1"/>
          <w:sz w:val="22"/>
          <w:szCs w:val="22"/>
        </w:rPr>
        <w:t xml:space="preserve"> circa 300 schede biografiche che costituiscono </w:t>
      </w:r>
      <w:r w:rsidR="00D94DF5" w:rsidRPr="00811680">
        <w:rPr>
          <w:rFonts w:ascii="Times New Roman" w:hAnsi="Times New Roman" w:cs="Times New Roman"/>
          <w:color w:val="000000" w:themeColor="text1"/>
          <w:sz w:val="22"/>
          <w:szCs w:val="22"/>
        </w:rPr>
        <w:t>il</w:t>
      </w:r>
      <w:r w:rsidRPr="00811680">
        <w:rPr>
          <w:rFonts w:ascii="Times New Roman" w:hAnsi="Times New Roman" w:cs="Times New Roman"/>
          <w:color w:val="000000" w:themeColor="text1"/>
          <w:sz w:val="22"/>
          <w:szCs w:val="22"/>
        </w:rPr>
        <w:t xml:space="preserve"> prim</w:t>
      </w:r>
      <w:r w:rsidR="00D94DF5" w:rsidRPr="00811680">
        <w:rPr>
          <w:rFonts w:ascii="Times New Roman" w:hAnsi="Times New Roman" w:cs="Times New Roman"/>
          <w:color w:val="000000" w:themeColor="text1"/>
          <w:sz w:val="22"/>
          <w:szCs w:val="22"/>
        </w:rPr>
        <w:t>o</w:t>
      </w:r>
      <w:r w:rsidRPr="00811680">
        <w:rPr>
          <w:rFonts w:ascii="Times New Roman" w:hAnsi="Times New Roman" w:cs="Times New Roman"/>
          <w:color w:val="000000" w:themeColor="text1"/>
          <w:sz w:val="22"/>
          <w:szCs w:val="22"/>
        </w:rPr>
        <w:t xml:space="preserve"> </w:t>
      </w:r>
      <w:r w:rsidR="00D94DF5" w:rsidRPr="00811680">
        <w:rPr>
          <w:rFonts w:ascii="Times New Roman" w:hAnsi="Times New Roman" w:cs="Times New Roman"/>
          <w:color w:val="000000" w:themeColor="text1"/>
          <w:sz w:val="22"/>
          <w:szCs w:val="22"/>
        </w:rPr>
        <w:t xml:space="preserve">tentativo di </w:t>
      </w:r>
      <w:r w:rsidRPr="00811680">
        <w:rPr>
          <w:rFonts w:ascii="Times New Roman" w:hAnsi="Times New Roman" w:cs="Times New Roman"/>
          <w:color w:val="000000" w:themeColor="text1"/>
          <w:sz w:val="22"/>
          <w:szCs w:val="22"/>
        </w:rPr>
        <w:t>mappatura degli autori siciliani attivi nel XX secolo e un indispensabile supporto per la ricerca storico fotografica.</w:t>
      </w:r>
    </w:p>
    <w:p w14:paraId="2DA65462" w14:textId="77777777" w:rsidR="0096064F" w:rsidRPr="00811680" w:rsidRDefault="00000000" w:rsidP="00775A92">
      <w:pPr>
        <w:spacing w:line="360" w:lineRule="auto"/>
        <w:jc w:val="both"/>
        <w:rPr>
          <w:rFonts w:ascii="Times New Roman" w:hAnsi="Times New Roman" w:cs="Times New Roman"/>
          <w:color w:val="000000" w:themeColor="text1"/>
          <w:sz w:val="22"/>
          <w:szCs w:val="22"/>
        </w:rPr>
      </w:pPr>
      <w:r w:rsidRPr="00811680">
        <w:rPr>
          <w:rFonts w:ascii="Times New Roman" w:hAnsi="Times New Roman" w:cs="Times New Roman"/>
          <w:i/>
          <w:iCs/>
          <w:color w:val="000000" w:themeColor="text1"/>
          <w:sz w:val="22"/>
          <w:szCs w:val="22"/>
        </w:rPr>
        <w:lastRenderedPageBreak/>
        <w:t>Fotografi siciliani del Novecento</w:t>
      </w:r>
      <w:r w:rsidRPr="00811680">
        <w:rPr>
          <w:rFonts w:ascii="Times New Roman" w:hAnsi="Times New Roman" w:cs="Times New Roman"/>
          <w:color w:val="000000" w:themeColor="text1"/>
          <w:sz w:val="22"/>
          <w:szCs w:val="22"/>
        </w:rPr>
        <w:t xml:space="preserve"> restituisce così una storia corale, fatta di sguardi molteplici e spesso invisibili, che nel loro insieme ridisegnano l’immagine dell’isola e il suo posto nella cultura visiva italiana.</w:t>
      </w:r>
    </w:p>
    <w:p w14:paraId="13411991" w14:textId="569B0BAB" w:rsidR="00B12C14" w:rsidRPr="00811680" w:rsidRDefault="00B12C14" w:rsidP="00B12C14">
      <w:pPr>
        <w:pStyle w:val="NormaleWeb"/>
        <w:shd w:val="clear" w:color="auto" w:fill="FFFFFF"/>
        <w:spacing w:before="0" w:beforeAutospacing="0" w:after="0" w:afterAutospacing="0"/>
        <w:rPr>
          <w:rFonts w:ascii="Helvetica" w:hAnsi="Helvetica"/>
          <w:color w:val="000000" w:themeColor="text1"/>
          <w:sz w:val="27"/>
          <w:szCs w:val="27"/>
        </w:rPr>
      </w:pPr>
    </w:p>
    <w:p w14:paraId="2E805262" w14:textId="40E1A9F0" w:rsidR="00E815B2" w:rsidRPr="00811680" w:rsidRDefault="00000000" w:rsidP="000C59EB">
      <w:pPr>
        <w:widowControl w:val="0"/>
        <w:autoSpaceDE w:val="0"/>
        <w:autoSpaceDN w:val="0"/>
        <w:adjustRightInd w:val="0"/>
        <w:jc w:val="both"/>
        <w:rPr>
          <w:rFonts w:ascii="Times New Roman" w:hAnsi="Times New Roman" w:cs="Times New Roman"/>
          <w:color w:val="000000" w:themeColor="text1"/>
          <w:sz w:val="20"/>
          <w:szCs w:val="20"/>
        </w:rPr>
      </w:pPr>
      <w:r w:rsidRPr="00811680">
        <w:rPr>
          <w:rFonts w:ascii="Times New Roman" w:hAnsi="Times New Roman" w:cs="Times New Roman"/>
          <w:b/>
          <w:bCs/>
          <w:color w:val="000000" w:themeColor="text1"/>
          <w:sz w:val="20"/>
          <w:szCs w:val="20"/>
        </w:rPr>
        <w:t xml:space="preserve">Monica Maffioli </w:t>
      </w:r>
      <w:r w:rsidRPr="00811680">
        <w:rPr>
          <w:rFonts w:ascii="Times New Roman" w:hAnsi="Times New Roman" w:cs="Times New Roman"/>
          <w:color w:val="000000" w:themeColor="text1"/>
          <w:sz w:val="20"/>
          <w:szCs w:val="20"/>
        </w:rPr>
        <w:t>è Vicepresidente della SISF</w:t>
      </w:r>
      <w:r w:rsidR="00D94DF5" w:rsidRPr="00811680">
        <w:rPr>
          <w:rFonts w:ascii="Times New Roman" w:hAnsi="Times New Roman" w:cs="Times New Roman"/>
          <w:color w:val="000000" w:themeColor="text1"/>
          <w:sz w:val="20"/>
          <w:szCs w:val="20"/>
        </w:rPr>
        <w:t>.</w:t>
      </w:r>
      <w:r w:rsidRPr="00811680">
        <w:rPr>
          <w:rFonts w:ascii="Times New Roman" w:hAnsi="Times New Roman" w:cs="Times New Roman"/>
          <w:color w:val="000000" w:themeColor="text1"/>
          <w:sz w:val="20"/>
          <w:szCs w:val="20"/>
        </w:rPr>
        <w:t xml:space="preserve"> </w:t>
      </w:r>
      <w:r w:rsidR="00D94DF5" w:rsidRPr="00811680">
        <w:rPr>
          <w:rFonts w:ascii="Times New Roman" w:hAnsi="Times New Roman" w:cs="Times New Roman"/>
          <w:color w:val="000000" w:themeColor="text1"/>
          <w:sz w:val="20"/>
          <w:szCs w:val="20"/>
        </w:rPr>
        <w:t xml:space="preserve">Società italiana per lo Studio della Fotografia </w:t>
      </w:r>
      <w:r w:rsidRPr="00811680">
        <w:rPr>
          <w:rFonts w:ascii="Times New Roman" w:hAnsi="Times New Roman" w:cs="Times New Roman"/>
          <w:color w:val="000000" w:themeColor="text1"/>
          <w:sz w:val="20"/>
          <w:szCs w:val="20"/>
        </w:rPr>
        <w:t>dal 2015</w:t>
      </w:r>
      <w:r w:rsidR="00D94DF5" w:rsidRPr="00811680">
        <w:rPr>
          <w:rFonts w:ascii="Times New Roman" w:hAnsi="Times New Roman" w:cs="Times New Roman"/>
          <w:color w:val="000000" w:themeColor="text1"/>
          <w:sz w:val="20"/>
          <w:szCs w:val="20"/>
        </w:rPr>
        <w:t>; f</w:t>
      </w:r>
      <w:r w:rsidRPr="00811680">
        <w:rPr>
          <w:rFonts w:ascii="Times New Roman" w:hAnsi="Times New Roman" w:cs="Times New Roman"/>
          <w:color w:val="000000" w:themeColor="text1"/>
          <w:sz w:val="20"/>
          <w:szCs w:val="20"/>
        </w:rPr>
        <w:t>a parte del comitato scientifico della rivista “RSF. Rivista di Studi di Fotografia” in cui ha pubblicato diversi saggi</w:t>
      </w:r>
      <w:r w:rsidRPr="00811680">
        <w:rPr>
          <w:rFonts w:ascii="Times New Roman" w:hAnsi="Times New Roman" w:cs="Times New Roman"/>
          <w:i/>
          <w:iCs/>
          <w:color w:val="000000" w:themeColor="text1"/>
          <w:sz w:val="20"/>
          <w:szCs w:val="20"/>
        </w:rPr>
        <w:t>.</w:t>
      </w:r>
      <w:r w:rsidRPr="00811680">
        <w:rPr>
          <w:rFonts w:ascii="Times New Roman" w:hAnsi="Times New Roman" w:cs="Times New Roman"/>
          <w:color w:val="000000" w:themeColor="text1"/>
          <w:sz w:val="20"/>
          <w:szCs w:val="20"/>
        </w:rPr>
        <w:t xml:space="preserve"> </w:t>
      </w:r>
      <w:r w:rsidR="00D94DF5" w:rsidRPr="00811680">
        <w:rPr>
          <w:rFonts w:ascii="Times New Roman" w:hAnsi="Times New Roman" w:cs="Times New Roman"/>
          <w:color w:val="000000" w:themeColor="text1"/>
          <w:sz w:val="20"/>
          <w:szCs w:val="20"/>
        </w:rPr>
        <w:t xml:space="preserve">Dal 1998 al 2014 è stata curatrice degli archivi e delle collezioni museali della Fratelli Alinari oltre che direttrice scientifica della Fondazione Fratelli Alinari per la Storia della Fotografia. </w:t>
      </w:r>
      <w:r w:rsidRPr="00811680">
        <w:rPr>
          <w:rFonts w:ascii="Times New Roman" w:hAnsi="Times New Roman" w:cs="Times New Roman"/>
          <w:color w:val="000000" w:themeColor="text1"/>
          <w:sz w:val="20"/>
          <w:szCs w:val="20"/>
        </w:rPr>
        <w:t xml:space="preserve">Con un approccio alla ricerca che si riconosce nei </w:t>
      </w:r>
      <w:r w:rsidRPr="00811680">
        <w:rPr>
          <w:rFonts w:ascii="Times New Roman" w:hAnsi="Times New Roman" w:cs="Times New Roman"/>
          <w:i/>
          <w:iCs/>
          <w:color w:val="000000" w:themeColor="text1"/>
          <w:sz w:val="20"/>
          <w:szCs w:val="20"/>
        </w:rPr>
        <w:t>visual studies</w:t>
      </w:r>
      <w:r w:rsidRPr="00811680">
        <w:rPr>
          <w:rFonts w:ascii="Times New Roman" w:hAnsi="Times New Roman" w:cs="Times New Roman"/>
          <w:color w:val="000000" w:themeColor="text1"/>
          <w:sz w:val="20"/>
          <w:szCs w:val="20"/>
        </w:rPr>
        <w:t xml:space="preserve">, i suoi studi contribuiscono in particolare alla conoscenza e valorizzazione dei patrimoni fotografici italiani del XIX e XX secolo, </w:t>
      </w:r>
      <w:r w:rsidR="00D94DF5" w:rsidRPr="00811680">
        <w:rPr>
          <w:rFonts w:ascii="Times New Roman" w:hAnsi="Times New Roman" w:cs="Times New Roman"/>
          <w:color w:val="000000" w:themeColor="text1"/>
          <w:sz w:val="20"/>
          <w:szCs w:val="20"/>
        </w:rPr>
        <w:t>e hanno portato</w:t>
      </w:r>
      <w:r w:rsidRPr="00811680">
        <w:rPr>
          <w:rFonts w:ascii="Times New Roman" w:hAnsi="Times New Roman" w:cs="Times New Roman"/>
          <w:color w:val="000000" w:themeColor="text1"/>
          <w:sz w:val="20"/>
          <w:szCs w:val="20"/>
        </w:rPr>
        <w:t xml:space="preserve"> alla realizzazione di numerose mostre e pubblicazioni; tra le più recenti, </w:t>
      </w:r>
      <w:r w:rsidRPr="00811680">
        <w:rPr>
          <w:rFonts w:ascii="Times New Roman" w:hAnsi="Times New Roman" w:cs="Times New Roman"/>
          <w:i/>
          <w:iCs/>
          <w:color w:val="000000" w:themeColor="text1"/>
          <w:kern w:val="36"/>
          <w:sz w:val="20"/>
          <w:szCs w:val="20"/>
        </w:rPr>
        <w:t>Le raccolte fotografiche storiche nelle Accademie di Belle Arti e nelle Scuole di arti applic</w:t>
      </w:r>
      <w:r w:rsidRPr="00811680">
        <w:rPr>
          <w:rFonts w:ascii="Times New Roman" w:hAnsi="Times New Roman" w:cs="Times New Roman"/>
          <w:color w:val="000000" w:themeColor="text1"/>
          <w:kern w:val="36"/>
          <w:sz w:val="20"/>
          <w:szCs w:val="20"/>
        </w:rPr>
        <w:t>ate (Forum, 2024)</w:t>
      </w:r>
      <w:r w:rsidRPr="00811680">
        <w:rPr>
          <w:rFonts w:ascii="Times New Roman" w:hAnsi="Times New Roman" w:cs="Times New Roman"/>
          <w:color w:val="000000" w:themeColor="text1"/>
          <w:sz w:val="20"/>
          <w:szCs w:val="20"/>
        </w:rPr>
        <w:t>;</w:t>
      </w:r>
      <w:r w:rsidRPr="00811680">
        <w:rPr>
          <w:rFonts w:ascii="Times New Roman" w:hAnsi="Times New Roman" w:cs="Times New Roman"/>
          <w:i/>
          <w:iCs/>
          <w:color w:val="000000" w:themeColor="text1"/>
          <w:sz w:val="20"/>
          <w:szCs w:val="20"/>
        </w:rPr>
        <w:t xml:space="preserve"> Storie della fotografia in Italia</w:t>
      </w:r>
      <w:r w:rsidRPr="00811680">
        <w:rPr>
          <w:rFonts w:ascii="Times New Roman" w:hAnsi="Times New Roman" w:cs="Times New Roman"/>
          <w:color w:val="000000" w:themeColor="text1"/>
          <w:sz w:val="20"/>
          <w:szCs w:val="20"/>
        </w:rPr>
        <w:t xml:space="preserve"> (Pearson, 2024); </w:t>
      </w:r>
      <w:r w:rsidRPr="00811680">
        <w:rPr>
          <w:rFonts w:ascii="Times New Roman" w:hAnsi="Times New Roman" w:cs="Times New Roman"/>
          <w:i/>
          <w:iCs/>
          <w:color w:val="000000" w:themeColor="text1"/>
          <w:sz w:val="20"/>
          <w:szCs w:val="20"/>
        </w:rPr>
        <w:t>Calogero Cascio. Picture Stories 1956-1971</w:t>
      </w:r>
      <w:r w:rsidRPr="00811680">
        <w:rPr>
          <w:rFonts w:ascii="Times New Roman" w:hAnsi="Times New Roman" w:cs="Times New Roman"/>
          <w:color w:val="000000" w:themeColor="text1"/>
          <w:sz w:val="20"/>
          <w:szCs w:val="20"/>
        </w:rPr>
        <w:t xml:space="preserve"> (Silvana editoriale, 2021). </w:t>
      </w:r>
    </w:p>
    <w:p w14:paraId="72AB6830" w14:textId="6E7227C8" w:rsidR="00E37A6E" w:rsidRDefault="00E37A6E" w:rsidP="00775A92">
      <w:pPr>
        <w:spacing w:line="360" w:lineRule="auto"/>
        <w:jc w:val="both"/>
        <w:rPr>
          <w:rFonts w:ascii="Times New Roman" w:hAnsi="Times New Roman" w:cs="Times New Roman"/>
          <w:sz w:val="18"/>
          <w:szCs w:val="18"/>
        </w:rPr>
      </w:pPr>
      <w:r>
        <w:rPr>
          <w:noProof/>
        </w:rPr>
        <w:drawing>
          <wp:anchor distT="0" distB="0" distL="114300" distR="114300" simplePos="0" relativeHeight="251660288" behindDoc="0" locked="0" layoutInCell="1" allowOverlap="1" wp14:anchorId="2EF429D7" wp14:editId="4E58DF8C">
            <wp:simplePos x="0" y="0"/>
            <wp:positionH relativeFrom="column">
              <wp:posOffset>2388235</wp:posOffset>
            </wp:positionH>
            <wp:positionV relativeFrom="paragraph">
              <wp:posOffset>245745</wp:posOffset>
            </wp:positionV>
            <wp:extent cx="892175" cy="279400"/>
            <wp:effectExtent l="0" t="0" r="0" b="0"/>
            <wp:wrapNone/>
            <wp:docPr id="122353160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31609" name="Immagine 12235316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2175" cy="279400"/>
                    </a:xfrm>
                    <a:prstGeom prst="rect">
                      <a:avLst/>
                    </a:prstGeom>
                  </pic:spPr>
                </pic:pic>
              </a:graphicData>
            </a:graphic>
            <wp14:sizeRelH relativeFrom="page">
              <wp14:pctWidth>0</wp14:pctWidth>
            </wp14:sizeRelH>
            <wp14:sizeRelV relativeFrom="page">
              <wp14:pctHeight>0</wp14:pctHeight>
            </wp14:sizeRelV>
          </wp:anchor>
        </w:drawing>
      </w:r>
      <w:r w:rsidRPr="00E37A6E">
        <w:rPr>
          <w:noProof/>
          <w:color w:val="EE0000"/>
          <w:sz w:val="22"/>
          <w:szCs w:val="22"/>
        </w:rPr>
        <w:drawing>
          <wp:anchor distT="0" distB="0" distL="114300" distR="114300" simplePos="0" relativeHeight="251661312" behindDoc="0" locked="0" layoutInCell="1" allowOverlap="1" wp14:anchorId="3BA0710B" wp14:editId="7887A710">
            <wp:simplePos x="0" y="0"/>
            <wp:positionH relativeFrom="column">
              <wp:posOffset>1090295</wp:posOffset>
            </wp:positionH>
            <wp:positionV relativeFrom="paragraph">
              <wp:posOffset>250825</wp:posOffset>
            </wp:positionV>
            <wp:extent cx="1184932" cy="291594"/>
            <wp:effectExtent l="0" t="0" r="0" b="635"/>
            <wp:wrapNone/>
            <wp:docPr id="213705168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51687" name="Immagine 2137051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4932" cy="291594"/>
                    </a:xfrm>
                    <a:prstGeom prst="rect">
                      <a:avLst/>
                    </a:prstGeom>
                  </pic:spPr>
                </pic:pic>
              </a:graphicData>
            </a:graphic>
            <wp14:sizeRelH relativeFrom="page">
              <wp14:pctWidth>0</wp14:pctWidth>
            </wp14:sizeRelH>
            <wp14:sizeRelV relativeFrom="page">
              <wp14:pctHeight>0</wp14:pctHeight>
            </wp14:sizeRelV>
          </wp:anchor>
        </w:drawing>
      </w:r>
    </w:p>
    <w:p w14:paraId="6EAB50FE" w14:textId="4E60B0F9" w:rsidR="000C59EB" w:rsidRPr="00E37A6E" w:rsidRDefault="00E37A6E" w:rsidP="00775A92">
      <w:pPr>
        <w:spacing w:line="360" w:lineRule="auto"/>
        <w:jc w:val="both"/>
        <w:rPr>
          <w:rFonts w:ascii="Times New Roman" w:hAnsi="Times New Roman" w:cs="Times New Roman"/>
          <w:sz w:val="18"/>
          <w:szCs w:val="18"/>
        </w:rPr>
      </w:pPr>
      <w:r w:rsidRPr="00E37A6E">
        <w:rPr>
          <w:rFonts w:ascii="Times New Roman" w:hAnsi="Times New Roman" w:cs="Times New Roman"/>
          <w:sz w:val="18"/>
          <w:szCs w:val="18"/>
        </w:rPr>
        <w:t>Sostenuto da</w:t>
      </w:r>
    </w:p>
    <w:p w14:paraId="245F4D4E" w14:textId="77777777" w:rsidR="00E37A6E" w:rsidRDefault="00E37A6E" w:rsidP="00775A92">
      <w:pPr>
        <w:spacing w:line="360" w:lineRule="auto"/>
        <w:jc w:val="both"/>
        <w:rPr>
          <w:rFonts w:ascii="Times New Roman" w:hAnsi="Times New Roman" w:cs="Times New Roman"/>
          <w:b/>
          <w:bCs/>
          <w:sz w:val="18"/>
          <w:szCs w:val="18"/>
          <w:u w:val="single"/>
        </w:rPr>
      </w:pPr>
    </w:p>
    <w:p w14:paraId="2065B2B9" w14:textId="388D6B6F" w:rsidR="00E815B2" w:rsidRPr="0032165F" w:rsidRDefault="00000000" w:rsidP="00E37A6E">
      <w:pPr>
        <w:spacing w:line="240" w:lineRule="auto"/>
        <w:jc w:val="both"/>
        <w:rPr>
          <w:rFonts w:ascii="Times New Roman" w:hAnsi="Times New Roman" w:cs="Times New Roman"/>
          <w:b/>
          <w:bCs/>
          <w:sz w:val="18"/>
          <w:szCs w:val="18"/>
          <w:u w:val="single"/>
        </w:rPr>
      </w:pPr>
      <w:r w:rsidRPr="0032165F">
        <w:rPr>
          <w:rFonts w:ascii="Times New Roman" w:hAnsi="Times New Roman" w:cs="Times New Roman"/>
          <w:b/>
          <w:bCs/>
          <w:sz w:val="18"/>
          <w:szCs w:val="18"/>
          <w:u w:val="single"/>
        </w:rPr>
        <w:t xml:space="preserve">Ufficio stampa </w:t>
      </w:r>
      <w:r w:rsidRPr="0032165F">
        <w:rPr>
          <w:rFonts w:ascii="Times New Roman" w:hAnsi="Times New Roman" w:cs="Times New Roman"/>
          <w:b/>
          <w:bCs/>
          <w:i/>
          <w:iCs/>
          <w:sz w:val="18"/>
          <w:szCs w:val="18"/>
          <w:u w:val="single"/>
        </w:rPr>
        <w:t>Fotografi siciliani del Novecento</w:t>
      </w:r>
    </w:p>
    <w:p w14:paraId="22826025" w14:textId="3290EF6A" w:rsidR="00E815B2" w:rsidRPr="0032165F" w:rsidRDefault="00000000" w:rsidP="00E37A6E">
      <w:pPr>
        <w:spacing w:line="240" w:lineRule="auto"/>
        <w:jc w:val="both"/>
        <w:rPr>
          <w:rFonts w:ascii="Times New Roman" w:hAnsi="Times New Roman" w:cs="Times New Roman"/>
          <w:sz w:val="18"/>
          <w:szCs w:val="18"/>
        </w:rPr>
      </w:pPr>
      <w:r w:rsidRPr="0032165F">
        <w:rPr>
          <w:rFonts w:ascii="Times New Roman" w:hAnsi="Times New Roman" w:cs="Times New Roman"/>
          <w:sz w:val="18"/>
          <w:szCs w:val="18"/>
        </w:rPr>
        <w:t>Valentina Notarberardino</w:t>
      </w:r>
    </w:p>
    <w:p w14:paraId="767DDA42" w14:textId="77777777" w:rsidR="00E815B2" w:rsidRPr="0032165F" w:rsidRDefault="00000000" w:rsidP="00E37A6E">
      <w:pPr>
        <w:shd w:val="clear" w:color="auto" w:fill="FFFFFF"/>
        <w:spacing w:line="240" w:lineRule="auto"/>
        <w:rPr>
          <w:rFonts w:ascii="Times New Roman" w:eastAsia="Times New Roman" w:hAnsi="Times New Roman" w:cs="Times New Roman"/>
          <w:color w:val="888888"/>
          <w:sz w:val="18"/>
          <w:szCs w:val="18"/>
        </w:rPr>
      </w:pPr>
      <w:r w:rsidRPr="0032165F">
        <w:rPr>
          <w:rFonts w:ascii="Times New Roman" w:eastAsia="Times New Roman" w:hAnsi="Times New Roman" w:cs="Times New Roman"/>
          <w:color w:val="000000"/>
          <w:sz w:val="18"/>
          <w:szCs w:val="18"/>
        </w:rPr>
        <w:t>E-mail: </w:t>
      </w:r>
      <w:hyperlink r:id="rId9" w:tgtFrame="_blank" w:history="1">
        <w:r w:rsidR="00E815B2" w:rsidRPr="0032165F">
          <w:rPr>
            <w:rFonts w:ascii="Times New Roman" w:eastAsia="Times New Roman" w:hAnsi="Times New Roman" w:cs="Times New Roman"/>
            <w:color w:val="1155CC"/>
            <w:sz w:val="18"/>
            <w:szCs w:val="18"/>
            <w:u w:val="single"/>
          </w:rPr>
          <w:t>valentina.notarberardino@gmail.com</w:t>
        </w:r>
      </w:hyperlink>
      <w:r w:rsidRPr="0032165F">
        <w:rPr>
          <w:rFonts w:ascii="Times New Roman" w:eastAsia="Times New Roman" w:hAnsi="Times New Roman" w:cs="Times New Roman"/>
          <w:color w:val="888888"/>
          <w:sz w:val="18"/>
          <w:szCs w:val="18"/>
        </w:rPr>
        <w:t xml:space="preserve"> </w:t>
      </w:r>
    </w:p>
    <w:p w14:paraId="5E4C1FCE" w14:textId="18ACFCCC" w:rsidR="00E815B2" w:rsidRPr="00365F33" w:rsidRDefault="00000000" w:rsidP="00E37A6E">
      <w:pPr>
        <w:shd w:val="clear" w:color="auto" w:fill="FFFFFF"/>
        <w:spacing w:line="240" w:lineRule="auto"/>
        <w:rPr>
          <w:rFonts w:ascii="Times New Roman" w:eastAsia="Times New Roman" w:hAnsi="Times New Roman" w:cs="Times New Roman"/>
          <w:color w:val="000000"/>
          <w:sz w:val="18"/>
          <w:szCs w:val="18"/>
        </w:rPr>
      </w:pPr>
      <w:r w:rsidRPr="0032165F">
        <w:rPr>
          <w:rFonts w:ascii="Times New Roman" w:eastAsia="Times New Roman" w:hAnsi="Times New Roman" w:cs="Times New Roman"/>
          <w:color w:val="000000"/>
          <w:sz w:val="18"/>
          <w:szCs w:val="18"/>
        </w:rPr>
        <w:t>Tel.: 333.4872200</w:t>
      </w:r>
    </w:p>
    <w:sectPr w:rsidR="00E815B2" w:rsidRPr="00365F33" w:rsidSect="00B0104A">
      <w:head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12396A" w14:textId="77777777" w:rsidR="00266DD6" w:rsidRDefault="00266DD6">
      <w:pPr>
        <w:spacing w:after="0" w:line="240" w:lineRule="auto"/>
      </w:pPr>
      <w:r>
        <w:separator/>
      </w:r>
    </w:p>
  </w:endnote>
  <w:endnote w:type="continuationSeparator" w:id="0">
    <w:p w14:paraId="13933E6E" w14:textId="77777777" w:rsidR="00266DD6" w:rsidRDefault="00266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BD030" w14:textId="77777777" w:rsidR="00266DD6" w:rsidRDefault="00266DD6">
      <w:pPr>
        <w:spacing w:after="0" w:line="240" w:lineRule="auto"/>
      </w:pPr>
      <w:r>
        <w:separator/>
      </w:r>
    </w:p>
  </w:footnote>
  <w:footnote w:type="continuationSeparator" w:id="0">
    <w:p w14:paraId="3B380F42" w14:textId="77777777" w:rsidR="00266DD6" w:rsidRDefault="00266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56E890" w14:textId="1CAF9BA1" w:rsidR="00E815B2" w:rsidRDefault="00804F3D" w:rsidP="004A5351">
    <w:pPr>
      <w:rPr>
        <w:sz w:val="16"/>
        <w:szCs w:val="16"/>
      </w:rPr>
    </w:pPr>
    <w:r>
      <w:rPr>
        <w:noProof/>
      </w:rPr>
      <w:drawing>
        <wp:anchor distT="0" distB="0" distL="114300" distR="114300" simplePos="0" relativeHeight="251664384" behindDoc="0" locked="0" layoutInCell="1" allowOverlap="1" wp14:anchorId="0353B9CC" wp14:editId="4B6C1CA4">
          <wp:simplePos x="0" y="0"/>
          <wp:positionH relativeFrom="column">
            <wp:posOffset>5139138</wp:posOffset>
          </wp:positionH>
          <wp:positionV relativeFrom="paragraph">
            <wp:posOffset>212751</wp:posOffset>
          </wp:positionV>
          <wp:extent cx="411209" cy="318240"/>
          <wp:effectExtent l="0" t="0" r="0" b="0"/>
          <wp:wrapNone/>
          <wp:docPr id="158638975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89756" name="Immagine 1586389756"/>
                  <pic:cNvPicPr/>
                </pic:nvPicPr>
                <pic:blipFill>
                  <a:blip r:embed="rId1">
                    <a:extLst>
                      <a:ext uri="{28A0092B-C50C-407E-A947-70E740481C1C}">
                        <a14:useLocalDpi xmlns:a14="http://schemas.microsoft.com/office/drawing/2010/main" val="0"/>
                      </a:ext>
                    </a:extLst>
                  </a:blip>
                  <a:stretch>
                    <a:fillRect/>
                  </a:stretch>
                </pic:blipFill>
                <pic:spPr>
                  <a:xfrm>
                    <a:off x="0" y="0"/>
                    <a:ext cx="411209" cy="318240"/>
                  </a:xfrm>
                  <a:prstGeom prst="rect">
                    <a:avLst/>
                  </a:prstGeom>
                </pic:spPr>
              </pic:pic>
            </a:graphicData>
          </a:graphic>
          <wp14:sizeRelH relativeFrom="page">
            <wp14:pctWidth>0</wp14:pctWidth>
          </wp14:sizeRelH>
          <wp14:sizeRelV relativeFrom="page">
            <wp14:pctHeight>0</wp14:pctHeight>
          </wp14:sizeRelV>
        </wp:anchor>
      </w:drawing>
    </w:r>
    <w:r w:rsidRPr="00613513">
      <w:rPr>
        <w:noProof/>
      </w:rPr>
      <w:drawing>
        <wp:anchor distT="0" distB="0" distL="114300" distR="114300" simplePos="0" relativeHeight="251663360" behindDoc="0" locked="0" layoutInCell="1" allowOverlap="1" wp14:anchorId="64CDBDC2" wp14:editId="37BE1586">
          <wp:simplePos x="0" y="0"/>
          <wp:positionH relativeFrom="column">
            <wp:posOffset>3666783</wp:posOffset>
          </wp:positionH>
          <wp:positionV relativeFrom="paragraph">
            <wp:posOffset>209550</wp:posOffset>
          </wp:positionV>
          <wp:extent cx="405798" cy="405798"/>
          <wp:effectExtent l="0" t="0" r="635" b="635"/>
          <wp:wrapNone/>
          <wp:docPr id="1558054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5453" name=""/>
                  <pic:cNvPicPr/>
                </pic:nvPicPr>
                <pic:blipFill>
                  <a:blip r:embed="rId2">
                    <a:extLst>
                      <a:ext uri="{28A0092B-C50C-407E-A947-70E740481C1C}">
                        <a14:useLocalDpi xmlns:a14="http://schemas.microsoft.com/office/drawing/2010/main" val="0"/>
                      </a:ext>
                    </a:extLst>
                  </a:blip>
                  <a:stretch>
                    <a:fillRect/>
                  </a:stretch>
                </pic:blipFill>
                <pic:spPr>
                  <a:xfrm>
                    <a:off x="0" y="0"/>
                    <a:ext cx="405798" cy="405798"/>
                  </a:xfrm>
                  <a:prstGeom prst="rect">
                    <a:avLst/>
                  </a:prstGeom>
                </pic:spPr>
              </pic:pic>
            </a:graphicData>
          </a:graphic>
          <wp14:sizeRelH relativeFrom="page">
            <wp14:pctWidth>0</wp14:pctWidth>
          </wp14:sizeRelH>
          <wp14:sizeRelV relativeFrom="page">
            <wp14:pctHeight>0</wp14:pctHeight>
          </wp14:sizeRelV>
        </wp:anchor>
      </w:drawing>
    </w:r>
    <w:r w:rsidRPr="00613513">
      <w:rPr>
        <w:noProof/>
        <w:sz w:val="16"/>
        <w:szCs w:val="16"/>
      </w:rPr>
      <w:drawing>
        <wp:anchor distT="0" distB="0" distL="114300" distR="114300" simplePos="0" relativeHeight="251662336" behindDoc="0" locked="0" layoutInCell="1" allowOverlap="1" wp14:anchorId="2C345803" wp14:editId="50DB57FF">
          <wp:simplePos x="0" y="0"/>
          <wp:positionH relativeFrom="column">
            <wp:posOffset>2949075</wp:posOffset>
          </wp:positionH>
          <wp:positionV relativeFrom="paragraph">
            <wp:posOffset>234950</wp:posOffset>
          </wp:positionV>
          <wp:extent cx="464234" cy="281354"/>
          <wp:effectExtent l="0" t="0" r="5715" b="0"/>
          <wp:wrapNone/>
          <wp:docPr id="17738849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84964" name=""/>
                  <pic:cNvPicPr/>
                </pic:nvPicPr>
                <pic:blipFill>
                  <a:blip r:embed="rId3">
                    <a:extLst>
                      <a:ext uri="{28A0092B-C50C-407E-A947-70E740481C1C}">
                        <a14:useLocalDpi xmlns:a14="http://schemas.microsoft.com/office/drawing/2010/main" val="0"/>
                      </a:ext>
                    </a:extLst>
                  </a:blip>
                  <a:stretch>
                    <a:fillRect/>
                  </a:stretch>
                </pic:blipFill>
                <pic:spPr>
                  <a:xfrm>
                    <a:off x="0" y="0"/>
                    <a:ext cx="464234" cy="281354"/>
                  </a:xfrm>
                  <a:prstGeom prst="rect">
                    <a:avLst/>
                  </a:prstGeom>
                </pic:spPr>
              </pic:pic>
            </a:graphicData>
          </a:graphic>
          <wp14:sizeRelH relativeFrom="page">
            <wp14:pctWidth>0</wp14:pctWidth>
          </wp14:sizeRelH>
          <wp14:sizeRelV relativeFrom="page">
            <wp14:pctHeight>0</wp14:pctHeight>
          </wp14:sizeRelV>
        </wp:anchor>
      </w:drawing>
    </w:r>
    <w:r w:rsidR="00613513">
      <w:rPr>
        <w:noProof/>
      </w:rPr>
      <w:drawing>
        <wp:anchor distT="0" distB="0" distL="114300" distR="114300" simplePos="0" relativeHeight="251660288" behindDoc="0" locked="0" layoutInCell="1" allowOverlap="1" wp14:anchorId="42FEE888" wp14:editId="61D0C388">
          <wp:simplePos x="0" y="0"/>
          <wp:positionH relativeFrom="column">
            <wp:posOffset>91268</wp:posOffset>
          </wp:positionH>
          <wp:positionV relativeFrom="paragraph">
            <wp:posOffset>210185</wp:posOffset>
          </wp:positionV>
          <wp:extent cx="384157" cy="400176"/>
          <wp:effectExtent l="0" t="0" r="0" b="0"/>
          <wp:wrapNone/>
          <wp:docPr id="20985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608" name="Immagine 20985608"/>
                  <pic:cNvPicPr/>
                </pic:nvPicPr>
                <pic:blipFill>
                  <a:blip r:embed="rId4">
                    <a:extLst>
                      <a:ext uri="{28A0092B-C50C-407E-A947-70E740481C1C}">
                        <a14:useLocalDpi xmlns:a14="http://schemas.microsoft.com/office/drawing/2010/main" val="0"/>
                      </a:ext>
                    </a:extLst>
                  </a:blip>
                  <a:stretch>
                    <a:fillRect/>
                  </a:stretch>
                </pic:blipFill>
                <pic:spPr>
                  <a:xfrm>
                    <a:off x="0" y="0"/>
                    <a:ext cx="384157" cy="400176"/>
                  </a:xfrm>
                  <a:prstGeom prst="rect">
                    <a:avLst/>
                  </a:prstGeom>
                </pic:spPr>
              </pic:pic>
            </a:graphicData>
          </a:graphic>
          <wp14:sizeRelH relativeFrom="page">
            <wp14:pctWidth>0</wp14:pctWidth>
          </wp14:sizeRelH>
          <wp14:sizeRelV relativeFrom="page">
            <wp14:pctHeight>0</wp14:pctHeight>
          </wp14:sizeRelV>
        </wp:anchor>
      </w:drawing>
    </w:r>
    <w:r w:rsidRPr="00E34C6A">
      <w:rPr>
        <w:sz w:val="16"/>
        <w:szCs w:val="16"/>
      </w:rPr>
      <w:t>Promosso da</w:t>
    </w:r>
    <w:r>
      <w:rPr>
        <w:sz w:val="16"/>
        <w:szCs w:val="16"/>
      </w:rPr>
      <w:t xml:space="preserve">                                               Pubblicato da                                    </w:t>
    </w:r>
    <w:r w:rsidR="00613513">
      <w:rPr>
        <w:sz w:val="16"/>
        <w:szCs w:val="16"/>
      </w:rPr>
      <w:t xml:space="preserve">           </w:t>
    </w:r>
    <w:r>
      <w:rPr>
        <w:sz w:val="16"/>
        <w:szCs w:val="16"/>
      </w:rPr>
      <w:t xml:space="preserve">Partner culturali                             </w:t>
    </w:r>
    <w:r w:rsidR="00613513">
      <w:rPr>
        <w:sz w:val="16"/>
        <w:szCs w:val="16"/>
      </w:rPr>
      <w:t xml:space="preserve">                         Con il contributo di</w:t>
    </w:r>
  </w:p>
  <w:p w14:paraId="5BB68E72" w14:textId="7CC58B65" w:rsidR="00E815B2" w:rsidRPr="00613513" w:rsidRDefault="00613513" w:rsidP="004A5351">
    <w:pPr>
      <w:rPr>
        <w:sz w:val="16"/>
        <w:szCs w:val="16"/>
      </w:rPr>
    </w:pPr>
    <w:r w:rsidRPr="00613513">
      <w:rPr>
        <w:noProof/>
      </w:rPr>
      <w:drawing>
        <wp:anchor distT="0" distB="0" distL="114300" distR="114300" simplePos="0" relativeHeight="251661312" behindDoc="0" locked="0" layoutInCell="1" allowOverlap="1" wp14:anchorId="2D138C34" wp14:editId="4C1A97B9">
          <wp:simplePos x="0" y="0"/>
          <wp:positionH relativeFrom="column">
            <wp:posOffset>1557512</wp:posOffset>
          </wp:positionH>
          <wp:positionV relativeFrom="paragraph">
            <wp:posOffset>83820</wp:posOffset>
          </wp:positionV>
          <wp:extent cx="562707" cy="146458"/>
          <wp:effectExtent l="0" t="0" r="0" b="6350"/>
          <wp:wrapNone/>
          <wp:docPr id="16849998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99812" name=""/>
                  <pic:cNvPicPr/>
                </pic:nvPicPr>
                <pic:blipFill>
                  <a:blip r:embed="rId5">
                    <a:extLst>
                      <a:ext uri="{28A0092B-C50C-407E-A947-70E740481C1C}">
                        <a14:useLocalDpi xmlns:a14="http://schemas.microsoft.com/office/drawing/2010/main" val="0"/>
                      </a:ext>
                    </a:extLst>
                  </a:blip>
                  <a:stretch>
                    <a:fillRect/>
                  </a:stretch>
                </pic:blipFill>
                <pic:spPr>
                  <a:xfrm>
                    <a:off x="0" y="0"/>
                    <a:ext cx="562707" cy="146458"/>
                  </a:xfrm>
                  <a:prstGeom prst="rect">
                    <a:avLst/>
                  </a:prstGeom>
                </pic:spPr>
              </pic:pic>
            </a:graphicData>
          </a:graphic>
          <wp14:sizeRelH relativeFrom="page">
            <wp14:pctWidth>0</wp14:pctWidth>
          </wp14:sizeRelH>
          <wp14:sizeRelV relativeFrom="page">
            <wp14:pctHeight>0</wp14:pctHeight>
          </wp14:sizeRelV>
        </wp:anchor>
      </w:drawing>
    </w:r>
  </w:p>
  <w:p w14:paraId="46D9DAC3" w14:textId="2A9F376D" w:rsidR="00E815B2" w:rsidRDefault="00E815B2" w:rsidP="004A5351"/>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7A"/>
    <w:rsid w:val="000511E6"/>
    <w:rsid w:val="000563D0"/>
    <w:rsid w:val="000C59EB"/>
    <w:rsid w:val="000D6BDD"/>
    <w:rsid w:val="001764F2"/>
    <w:rsid w:val="00247116"/>
    <w:rsid w:val="00266DD6"/>
    <w:rsid w:val="00302706"/>
    <w:rsid w:val="00365F33"/>
    <w:rsid w:val="00424767"/>
    <w:rsid w:val="00457707"/>
    <w:rsid w:val="00467C87"/>
    <w:rsid w:val="004B7640"/>
    <w:rsid w:val="004E1C21"/>
    <w:rsid w:val="004E3037"/>
    <w:rsid w:val="00507788"/>
    <w:rsid w:val="00521BDD"/>
    <w:rsid w:val="00551208"/>
    <w:rsid w:val="0057392A"/>
    <w:rsid w:val="00613513"/>
    <w:rsid w:val="00665FD6"/>
    <w:rsid w:val="00670C91"/>
    <w:rsid w:val="00774F1F"/>
    <w:rsid w:val="007E7787"/>
    <w:rsid w:val="00804F3D"/>
    <w:rsid w:val="00811680"/>
    <w:rsid w:val="0096064F"/>
    <w:rsid w:val="00976E72"/>
    <w:rsid w:val="009C1FC6"/>
    <w:rsid w:val="009E3646"/>
    <w:rsid w:val="00A50372"/>
    <w:rsid w:val="00AF0444"/>
    <w:rsid w:val="00B12C14"/>
    <w:rsid w:val="00B412AC"/>
    <w:rsid w:val="00B56034"/>
    <w:rsid w:val="00BA6387"/>
    <w:rsid w:val="00C3367A"/>
    <w:rsid w:val="00D62099"/>
    <w:rsid w:val="00D7257E"/>
    <w:rsid w:val="00D77E7A"/>
    <w:rsid w:val="00D82F1F"/>
    <w:rsid w:val="00D94DF5"/>
    <w:rsid w:val="00E00702"/>
    <w:rsid w:val="00E22477"/>
    <w:rsid w:val="00E37A6E"/>
    <w:rsid w:val="00E815B2"/>
    <w:rsid w:val="00EF5DE4"/>
    <w:rsid w:val="00F33250"/>
    <w:rsid w:val="00F70FFD"/>
    <w:rsid w:val="00FF5F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642D1"/>
  <w15:docId w15:val="{D324F489-8209-1848-9C0F-1E057215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12C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Intestazione">
    <w:name w:val="header"/>
    <w:basedOn w:val="Normale"/>
    <w:link w:val="IntestazioneCarattere"/>
    <w:uiPriority w:val="99"/>
    <w:unhideWhenUsed/>
    <w:rsid w:val="00B12C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C14"/>
  </w:style>
  <w:style w:type="paragraph" w:styleId="Pidipagina">
    <w:name w:val="footer"/>
    <w:basedOn w:val="Normale"/>
    <w:link w:val="PidipaginaCarattere"/>
    <w:uiPriority w:val="99"/>
    <w:unhideWhenUsed/>
    <w:rsid w:val="00B12C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2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valentina.notarberardino@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 Id="rId5" Type="http://schemas.openxmlformats.org/officeDocument/2006/relationships/image" Target="media/image8.png"/><Relationship Id="rId4" Type="http://schemas.openxmlformats.org/officeDocument/2006/relationships/image" Target="media/image7.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1028</Words>
  <Characters>5862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Notarberardino</cp:lastModifiedBy>
  <cp:revision>3</cp:revision>
  <dcterms:created xsi:type="dcterms:W3CDTF">2026-09-03T15:48:00Z</dcterms:created>
  <dcterms:modified xsi:type="dcterms:W3CDTF">2026-09-03T16:13:00Z</dcterms:modified>
</cp:coreProperties>
</file>