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97699D" w14:textId="6212D532" w:rsidR="00DA40A4" w:rsidRDefault="00DA40A4" w:rsidP="002077AE">
      <w:pPr>
        <w:pStyle w:val="Paragrafoelenco"/>
        <w:ind w:left="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22678C">
        <w:rPr>
          <w:rFonts w:ascii="Arial" w:hAnsi="Arial" w:cs="Arial"/>
          <w:b/>
          <w:bCs/>
          <w:i/>
          <w:iCs/>
          <w:sz w:val="20"/>
          <w:szCs w:val="20"/>
        </w:rPr>
        <w:t>COSE UMANE</w:t>
      </w:r>
    </w:p>
    <w:p w14:paraId="0DBB6EBA" w14:textId="6E0947B8" w:rsidR="00DA40A4" w:rsidRPr="0022678C" w:rsidRDefault="00DA40A4" w:rsidP="002077AE">
      <w:pPr>
        <w:pStyle w:val="Paragrafoelenco"/>
        <w:ind w:left="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22678C">
        <w:rPr>
          <w:rFonts w:ascii="Arial" w:hAnsi="Arial" w:cs="Arial"/>
          <w:b/>
          <w:bCs/>
          <w:i/>
          <w:iCs/>
          <w:sz w:val="20"/>
          <w:szCs w:val="20"/>
        </w:rPr>
        <w:t>La storia dei nostri conflitti, con la terra, l’energia e l’amore</w:t>
      </w:r>
    </w:p>
    <w:p w14:paraId="3DD87A93" w14:textId="77777777" w:rsidR="00DA40A4" w:rsidRPr="0022678C" w:rsidRDefault="00DA40A4" w:rsidP="00DA40A4">
      <w:pPr>
        <w:pStyle w:val="Paragrafoelenco"/>
        <w:ind w:left="0"/>
        <w:jc w:val="center"/>
        <w:rPr>
          <w:rFonts w:ascii="Arial" w:hAnsi="Arial" w:cs="Arial"/>
          <w:sz w:val="20"/>
          <w:szCs w:val="20"/>
        </w:rPr>
      </w:pPr>
    </w:p>
    <w:p w14:paraId="09855678" w14:textId="789B8D99" w:rsidR="00DA40A4" w:rsidRPr="0022678C" w:rsidRDefault="00DA40A4" w:rsidP="00DA40A4">
      <w:pPr>
        <w:pStyle w:val="Paragrafoelenco"/>
        <w:ind w:left="0"/>
        <w:jc w:val="center"/>
        <w:rPr>
          <w:rFonts w:ascii="Arial" w:hAnsi="Arial" w:cs="Arial"/>
          <w:b/>
          <w:bCs/>
          <w:sz w:val="20"/>
          <w:szCs w:val="20"/>
        </w:rPr>
      </w:pPr>
      <w:r w:rsidRPr="0022678C">
        <w:rPr>
          <w:rFonts w:ascii="Arial" w:hAnsi="Arial" w:cs="Arial"/>
          <w:b/>
          <w:bCs/>
          <w:sz w:val="20"/>
          <w:szCs w:val="20"/>
        </w:rPr>
        <w:t>Domenica 11 ottobre</w:t>
      </w:r>
      <w:r w:rsidR="0022678C">
        <w:rPr>
          <w:rFonts w:ascii="Arial" w:hAnsi="Arial" w:cs="Arial"/>
          <w:b/>
          <w:bCs/>
          <w:sz w:val="20"/>
          <w:szCs w:val="20"/>
        </w:rPr>
        <w:t xml:space="preserve"> 2026</w:t>
      </w:r>
      <w:r w:rsidRPr="0022678C">
        <w:rPr>
          <w:rFonts w:ascii="Arial" w:hAnsi="Arial" w:cs="Arial"/>
          <w:b/>
          <w:bCs/>
          <w:sz w:val="20"/>
          <w:szCs w:val="20"/>
        </w:rPr>
        <w:t xml:space="preserve"> ore 18:30</w:t>
      </w:r>
    </w:p>
    <w:p w14:paraId="740CB6A0" w14:textId="77777777" w:rsidR="00DA40A4" w:rsidRPr="0022678C" w:rsidRDefault="00DA40A4" w:rsidP="00DA40A4">
      <w:pPr>
        <w:pStyle w:val="Paragrafoelenco"/>
        <w:ind w:left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1C7B1923" w14:textId="76B3FB95" w:rsidR="00DA40A4" w:rsidRPr="0022678C" w:rsidRDefault="00DA40A4" w:rsidP="00DA40A4">
      <w:pPr>
        <w:pStyle w:val="Paragrafoelenco"/>
        <w:ind w:left="0"/>
        <w:jc w:val="center"/>
        <w:rPr>
          <w:rFonts w:ascii="Arial" w:hAnsi="Arial" w:cs="Arial"/>
          <w:b/>
          <w:bCs/>
          <w:sz w:val="20"/>
          <w:szCs w:val="20"/>
        </w:rPr>
      </w:pPr>
      <w:r w:rsidRPr="0022678C">
        <w:rPr>
          <w:rFonts w:ascii="Arial" w:hAnsi="Arial" w:cs="Arial"/>
          <w:b/>
          <w:bCs/>
          <w:sz w:val="20"/>
          <w:szCs w:val="20"/>
        </w:rPr>
        <w:t xml:space="preserve">Monologo di Antonio Pascale </w:t>
      </w:r>
    </w:p>
    <w:p w14:paraId="18933E82" w14:textId="0ACE03F9" w:rsidR="00E61A1F" w:rsidRPr="0022678C" w:rsidRDefault="00E61A1F" w:rsidP="00E61A1F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sz w:val="20"/>
          <w:szCs w:val="20"/>
        </w:rPr>
      </w:pPr>
      <w:r w:rsidRPr="0022678C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</w:rPr>
        <w:t>FLR Incontra – Fondazione La Rocca</w:t>
      </w:r>
    </w:p>
    <w:p w14:paraId="10766A87" w14:textId="3635E0DC" w:rsidR="004D0E44" w:rsidRPr="0022678C" w:rsidRDefault="004D0E44" w:rsidP="004D0E44">
      <w:pPr>
        <w:pStyle w:val="Paragrafoelenco"/>
        <w:ind w:left="0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A7641F">
        <w:rPr>
          <w:rFonts w:ascii="Arial" w:hAnsi="Arial" w:cs="Arial"/>
          <w:sz w:val="20"/>
          <w:szCs w:val="20"/>
        </w:rPr>
        <w:t xml:space="preserve">La </w:t>
      </w:r>
      <w:r w:rsidRPr="0022678C">
        <w:rPr>
          <w:rFonts w:ascii="Arial" w:hAnsi="Arial" w:cs="Arial"/>
          <w:b/>
          <w:bCs/>
          <w:sz w:val="20"/>
          <w:szCs w:val="20"/>
        </w:rPr>
        <w:t>Fondazione La Rocca</w:t>
      </w:r>
      <w:r w:rsidRPr="0022678C">
        <w:rPr>
          <w:rFonts w:ascii="Arial" w:hAnsi="Arial" w:cs="Arial"/>
          <w:sz w:val="20"/>
          <w:szCs w:val="20"/>
        </w:rPr>
        <w:t xml:space="preserve">, presieduta da Ottorino La Rocca, ha il piacere di annunciare il nuovo appuntamento di </w:t>
      </w:r>
      <w:r w:rsidRPr="0022678C">
        <w:rPr>
          <w:rFonts w:ascii="Arial" w:hAnsi="Arial" w:cs="Arial"/>
          <w:b/>
          <w:bCs/>
          <w:sz w:val="20"/>
          <w:szCs w:val="20"/>
        </w:rPr>
        <w:t>FLR Incontra</w:t>
      </w:r>
      <w:r w:rsidRPr="0022678C">
        <w:rPr>
          <w:rFonts w:ascii="Arial" w:hAnsi="Arial" w:cs="Arial"/>
          <w:sz w:val="20"/>
          <w:szCs w:val="20"/>
        </w:rPr>
        <w:t xml:space="preserve"> con </w:t>
      </w:r>
      <w:r w:rsidRPr="0022678C">
        <w:rPr>
          <w:rFonts w:ascii="Arial" w:hAnsi="Arial" w:cs="Arial"/>
          <w:b/>
          <w:bCs/>
          <w:sz w:val="20"/>
          <w:szCs w:val="20"/>
        </w:rPr>
        <w:t>Antonio Pascale</w:t>
      </w:r>
      <w:r w:rsidR="00A7641F">
        <w:rPr>
          <w:rFonts w:ascii="Arial" w:hAnsi="Arial" w:cs="Arial"/>
          <w:b/>
          <w:bCs/>
          <w:sz w:val="20"/>
          <w:szCs w:val="20"/>
        </w:rPr>
        <w:t xml:space="preserve"> </w:t>
      </w:r>
      <w:r w:rsidR="00A7641F" w:rsidRPr="00394FB3">
        <w:rPr>
          <w:rFonts w:ascii="Arial" w:hAnsi="Arial" w:cs="Arial"/>
          <w:sz w:val="20"/>
          <w:szCs w:val="20"/>
        </w:rPr>
        <w:t>previsto per</w:t>
      </w:r>
      <w:r w:rsidR="00A7641F">
        <w:rPr>
          <w:rFonts w:ascii="Arial" w:hAnsi="Arial" w:cs="Arial"/>
          <w:b/>
          <w:bCs/>
          <w:sz w:val="20"/>
          <w:szCs w:val="20"/>
        </w:rPr>
        <w:t xml:space="preserve"> domenica 11 ottobre alle 18:30</w:t>
      </w:r>
      <w:r w:rsidRPr="0022678C">
        <w:rPr>
          <w:rFonts w:ascii="Arial" w:hAnsi="Arial" w:cs="Arial"/>
          <w:sz w:val="20"/>
          <w:szCs w:val="20"/>
        </w:rPr>
        <w:t xml:space="preserve">. Lo scrittore, saggista, autore televisivo e ispettore agrario presso il Masaf, sarà protagonista </w:t>
      </w:r>
      <w:r w:rsidR="0022678C">
        <w:rPr>
          <w:rFonts w:ascii="Arial" w:hAnsi="Arial" w:cs="Arial"/>
          <w:sz w:val="20"/>
          <w:szCs w:val="20"/>
        </w:rPr>
        <w:t xml:space="preserve">di </w:t>
      </w:r>
      <w:r w:rsidRPr="0022678C">
        <w:rPr>
          <w:rFonts w:ascii="Arial" w:hAnsi="Arial" w:cs="Arial"/>
          <w:b/>
          <w:bCs/>
          <w:i/>
          <w:iCs/>
          <w:sz w:val="20"/>
          <w:szCs w:val="20"/>
        </w:rPr>
        <w:t>Cose umane.</w:t>
      </w:r>
      <w:r w:rsidRPr="0022678C">
        <w:rPr>
          <w:rFonts w:ascii="Arial" w:hAnsi="Arial" w:cs="Arial"/>
          <w:sz w:val="20"/>
          <w:szCs w:val="20"/>
        </w:rPr>
        <w:t xml:space="preserve"> </w:t>
      </w:r>
      <w:r w:rsidRPr="0022678C">
        <w:rPr>
          <w:rFonts w:ascii="Arial" w:hAnsi="Arial" w:cs="Arial"/>
          <w:b/>
          <w:bCs/>
          <w:i/>
          <w:iCs/>
          <w:sz w:val="20"/>
          <w:szCs w:val="20"/>
        </w:rPr>
        <w:t>La storia dei nostri conflitti, con la terra, l’energia e l’amore</w:t>
      </w:r>
      <w:r w:rsidR="0022678C" w:rsidRPr="0022678C">
        <w:rPr>
          <w:rFonts w:ascii="Arial" w:hAnsi="Arial" w:cs="Arial"/>
          <w:sz w:val="20"/>
          <w:szCs w:val="20"/>
        </w:rPr>
        <w:t>,</w:t>
      </w:r>
      <w:r w:rsidRPr="0022678C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22678C" w:rsidRPr="0022678C">
        <w:rPr>
          <w:rFonts w:ascii="Arial" w:hAnsi="Arial" w:cs="Arial"/>
          <w:sz w:val="20"/>
          <w:szCs w:val="20"/>
        </w:rPr>
        <w:t xml:space="preserve">monologo </w:t>
      </w:r>
      <w:r w:rsidRPr="0022678C">
        <w:rPr>
          <w:rFonts w:ascii="Arial" w:hAnsi="Arial" w:cs="Arial"/>
          <w:color w:val="000000" w:themeColor="text1"/>
          <w:sz w:val="20"/>
          <w:szCs w:val="20"/>
        </w:rPr>
        <w:t>ispirato al suo romanzo omonimo (</w:t>
      </w:r>
      <w:r w:rsidRPr="0022678C">
        <w:rPr>
          <w:rStyle w:val="Enfasicorsivo"/>
          <w:rFonts w:ascii="Arial" w:hAnsi="Arial" w:cs="Arial"/>
          <w:color w:val="000000" w:themeColor="text1"/>
          <w:sz w:val="20"/>
          <w:szCs w:val="20"/>
        </w:rPr>
        <w:t>Einaudi, 2025</w:t>
      </w:r>
      <w:r w:rsidRPr="0022678C">
        <w:rPr>
          <w:rFonts w:ascii="Arial" w:hAnsi="Arial" w:cs="Arial"/>
          <w:color w:val="000000" w:themeColor="text1"/>
          <w:sz w:val="20"/>
          <w:szCs w:val="20"/>
        </w:rPr>
        <w:t>) in cui il protagonista</w:t>
      </w:r>
      <w:r w:rsidR="00A7641F">
        <w:rPr>
          <w:rFonts w:ascii="Arial" w:hAnsi="Arial" w:cs="Arial"/>
          <w:color w:val="000000" w:themeColor="text1"/>
          <w:sz w:val="20"/>
          <w:szCs w:val="20"/>
        </w:rPr>
        <w:t>,</w:t>
      </w:r>
      <w:r w:rsidRPr="0022678C">
        <w:rPr>
          <w:rFonts w:ascii="Arial" w:hAnsi="Arial" w:cs="Arial"/>
          <w:color w:val="000000" w:themeColor="text1"/>
          <w:sz w:val="20"/>
          <w:szCs w:val="20"/>
        </w:rPr>
        <w:t xml:space="preserve"> alter ego dell’autore, decide di abbandonare la scrittura e dedicarsi alle “cose umane” attraverso la progettazione di una istallazione artistica utopistica. </w:t>
      </w:r>
      <w:r w:rsidR="0022678C">
        <w:rPr>
          <w:rFonts w:ascii="Arial" w:hAnsi="Arial" w:cs="Arial"/>
          <w:color w:val="000000" w:themeColor="text1"/>
          <w:sz w:val="20"/>
          <w:szCs w:val="20"/>
        </w:rPr>
        <w:t>L’</w:t>
      </w:r>
      <w:r w:rsidR="001570E1">
        <w:rPr>
          <w:rFonts w:ascii="Arial" w:hAnsi="Arial" w:cs="Arial"/>
          <w:color w:val="000000" w:themeColor="text1"/>
          <w:sz w:val="20"/>
          <w:szCs w:val="20"/>
        </w:rPr>
        <w:t>incontro</w:t>
      </w:r>
      <w:r w:rsidR="0022678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22678C">
        <w:rPr>
          <w:rFonts w:ascii="Arial" w:hAnsi="Arial" w:cs="Arial"/>
          <w:color w:val="000000" w:themeColor="text1"/>
          <w:sz w:val="20"/>
          <w:szCs w:val="20"/>
        </w:rPr>
        <w:t>affronta con ironia e lucidità le contraddizioni del presente, dal rapporto con la terra all’energia fino alle relazioni, restituendo una riflessione sulle tensioni che attraversano la contemporaneità.</w:t>
      </w:r>
    </w:p>
    <w:p w14:paraId="5DCA24AA" w14:textId="6AB7055C" w:rsidR="004D0E44" w:rsidRPr="0022678C" w:rsidRDefault="004D0E44" w:rsidP="0022678C">
      <w:pPr>
        <w:pStyle w:val="NormaleWeb"/>
        <w:jc w:val="both"/>
        <w:rPr>
          <w:rFonts w:ascii="Arial" w:hAnsi="Arial" w:cs="Arial"/>
          <w:sz w:val="20"/>
          <w:szCs w:val="20"/>
        </w:rPr>
      </w:pPr>
      <w:r w:rsidRPr="0022678C">
        <w:rPr>
          <w:rFonts w:ascii="Arial" w:hAnsi="Arial" w:cs="Arial"/>
          <w:sz w:val="20"/>
          <w:szCs w:val="20"/>
        </w:rPr>
        <w:t xml:space="preserve">Con Pascale prosegue la programmazione di FLR Incontra, lo spazio di Fondazione La Rocca nato con l’obiettivo di costruire un approfondimento distinto rispetto alle mostre, in cui il pubblico è invitato </w:t>
      </w:r>
      <w:r w:rsidR="0022678C" w:rsidRPr="0022678C">
        <w:rPr>
          <w:rFonts w:ascii="Arial" w:hAnsi="Arial" w:cs="Arial"/>
          <w:sz w:val="20"/>
          <w:szCs w:val="20"/>
        </w:rPr>
        <w:t xml:space="preserve">di volta in volta </w:t>
      </w:r>
      <w:r w:rsidRPr="0022678C">
        <w:rPr>
          <w:rFonts w:ascii="Arial" w:hAnsi="Arial" w:cs="Arial"/>
          <w:sz w:val="20"/>
          <w:szCs w:val="20"/>
        </w:rPr>
        <w:t xml:space="preserve">a entrare in relazione diretta con studiosi, autori e artisti attraverso formati pensati appositamente, proprio come il ciclo </w:t>
      </w:r>
      <w:r w:rsidRPr="0022678C">
        <w:rPr>
          <w:rFonts w:ascii="Arial" w:hAnsi="Arial" w:cs="Arial"/>
          <w:i/>
          <w:iCs/>
          <w:sz w:val="20"/>
          <w:szCs w:val="20"/>
        </w:rPr>
        <w:t>Teatri sovrannaturali. Le parodie della Sacra Scrittura</w:t>
      </w:r>
      <w:r w:rsidRPr="0022678C">
        <w:rPr>
          <w:rFonts w:ascii="Arial" w:hAnsi="Arial" w:cs="Arial"/>
          <w:sz w:val="20"/>
          <w:szCs w:val="20"/>
        </w:rPr>
        <w:t xml:space="preserve"> che ha visto protagonista Gianni Garrera.</w:t>
      </w:r>
    </w:p>
    <w:p w14:paraId="488A5601" w14:textId="14B45573" w:rsidR="00DA40A4" w:rsidRDefault="0022678C" w:rsidP="00DA40A4">
      <w:pPr>
        <w:jc w:val="both"/>
        <w:rPr>
          <w:rFonts w:ascii="Arial" w:hAnsi="Arial" w:cs="Arial"/>
          <w:sz w:val="20"/>
          <w:szCs w:val="20"/>
        </w:rPr>
      </w:pPr>
      <w:r w:rsidRPr="0022678C">
        <w:rPr>
          <w:rFonts w:ascii="Arial" w:hAnsi="Arial" w:cs="Arial"/>
          <w:sz w:val="20"/>
          <w:szCs w:val="20"/>
        </w:rPr>
        <w:t>Antonio Pascale racconterà che s</w:t>
      </w:r>
      <w:r w:rsidR="00DA40A4" w:rsidRPr="0022678C">
        <w:rPr>
          <w:rFonts w:ascii="Arial" w:hAnsi="Arial" w:cs="Arial"/>
          <w:sz w:val="20"/>
          <w:szCs w:val="20"/>
        </w:rPr>
        <w:t xml:space="preserve">e il XX è stato il secolo breve o (per qualcuno) il secolo meraviglioso (sono migliorati molti parametri), il </w:t>
      </w:r>
      <w:r w:rsidR="00327E03">
        <w:rPr>
          <w:rFonts w:ascii="Arial" w:hAnsi="Arial" w:cs="Arial"/>
          <w:sz w:val="20"/>
          <w:szCs w:val="20"/>
        </w:rPr>
        <w:t>X</w:t>
      </w:r>
      <w:r w:rsidR="00DA40A4" w:rsidRPr="0022678C">
        <w:rPr>
          <w:rFonts w:ascii="Arial" w:hAnsi="Arial" w:cs="Arial"/>
          <w:sz w:val="20"/>
          <w:szCs w:val="20"/>
        </w:rPr>
        <w:t>XI di sicuro sarà il secolo del paradosso. Ci troveremo ad affrontare gli incubi che i nostri stessi sogni hanno prodotto. Il mondo è cambiato e con esso le cose umane. Dunque, in questo divertente monologo, lo scrittore racconta la storia del nostro continuo conflitto con le cose umane, e cioè con terra (con il cibo) con l’energia (alla ricerca di quel po’ di luce che ci restituisca lo splendore) e con l’amore (l’amore rende la vita migliore o solo possibile?). Cerca così di esaminare le domande che tutti noi ci poniamo: chi siamo? Distruttori o creatori, sognare produce incubi? Raggiungere un obiettivo ci rende felici o ci getta nello sconforto? Perché guardiamo felici le onde sperando in un mondo migliore e poi veniamo trascinati dalla risacca? Cose umane: ovvero la storia delle nostre continue contraddizioni, del perenne, disperante e vitale, conflitto con noi stessi.</w:t>
      </w:r>
    </w:p>
    <w:p w14:paraId="38079A3F" w14:textId="77777777" w:rsidR="001570E1" w:rsidRDefault="001570E1" w:rsidP="00DA40A4">
      <w:pPr>
        <w:jc w:val="both"/>
        <w:rPr>
          <w:rFonts w:ascii="Arial" w:hAnsi="Arial" w:cs="Arial"/>
          <w:sz w:val="20"/>
          <w:szCs w:val="20"/>
        </w:rPr>
      </w:pPr>
    </w:p>
    <w:p w14:paraId="3E5E05FB" w14:textId="7AFD563A" w:rsidR="001570E1" w:rsidRPr="0022678C" w:rsidRDefault="001570E1" w:rsidP="00DA40A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fine evento sarà possibile visitare la mostra di Ugo La Pietra </w:t>
      </w:r>
      <w:r w:rsidRPr="001570E1">
        <w:rPr>
          <w:rFonts w:ascii="Arial" w:hAnsi="Arial" w:cs="Arial"/>
          <w:i/>
          <w:iCs/>
          <w:sz w:val="20"/>
          <w:szCs w:val="20"/>
        </w:rPr>
        <w:t>Alla finestra</w:t>
      </w:r>
      <w:r>
        <w:rPr>
          <w:rFonts w:ascii="Arial" w:hAnsi="Arial" w:cs="Arial"/>
          <w:sz w:val="20"/>
          <w:szCs w:val="20"/>
        </w:rPr>
        <w:t xml:space="preserve"> a cura di Giacinto Di Pietrantonio, esposta fino al 24 ottobre 2026.</w:t>
      </w:r>
    </w:p>
    <w:p w14:paraId="48C0EBAF" w14:textId="77777777" w:rsidR="00DA40A4" w:rsidRPr="00DA40A4" w:rsidRDefault="00DA40A4" w:rsidP="00DA40A4">
      <w:pPr>
        <w:ind w:firstLine="414"/>
        <w:jc w:val="both"/>
        <w:rPr>
          <w:rFonts w:ascii="Arial" w:hAnsi="Arial" w:cs="Arial"/>
          <w:b/>
          <w:bCs/>
        </w:rPr>
      </w:pPr>
    </w:p>
    <w:p w14:paraId="2C1E7C4F" w14:textId="6A9887D7" w:rsidR="00DA40A4" w:rsidRPr="00DA40A4" w:rsidRDefault="00DA40A4" w:rsidP="00DA40A4">
      <w:pPr>
        <w:jc w:val="both"/>
        <w:rPr>
          <w:rFonts w:ascii="Arial" w:eastAsia="Times New Roman" w:hAnsi="Arial" w:cs="Arial"/>
          <w:color w:val="222222"/>
          <w:kern w:val="0"/>
          <w:sz w:val="16"/>
          <w:szCs w:val="16"/>
          <w:shd w:val="clear" w:color="auto" w:fill="FFFFFF"/>
          <w:lang w:eastAsia="it-IT"/>
        </w:rPr>
      </w:pPr>
      <w:r w:rsidRPr="00DA40A4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shd w:val="clear" w:color="auto" w:fill="FFFFFF"/>
          <w:lang w:eastAsia="it-IT"/>
        </w:rPr>
        <w:t>Antonio Pascale</w:t>
      </w:r>
      <w:r w:rsidRPr="00DA40A4">
        <w:rPr>
          <w:rFonts w:ascii="Arial" w:eastAsia="Times New Roman" w:hAnsi="Arial" w:cs="Arial"/>
          <w:color w:val="222222"/>
          <w:kern w:val="0"/>
          <w:sz w:val="16"/>
          <w:szCs w:val="16"/>
          <w:shd w:val="clear" w:color="auto" w:fill="FFFFFF"/>
          <w:lang w:eastAsia="it-IT"/>
        </w:rPr>
        <w:t xml:space="preserve">, Napoli 1966, ha vissuto prima a Caserta poi a Roma dove lavora. È scrittore, saggista, autore televisivo e ispettore agrario presso il Masaf. Tra i suoi numerosi libri ricordiamo solo </w:t>
      </w:r>
      <w:r w:rsidRPr="00DA40A4">
        <w:rPr>
          <w:rFonts w:ascii="Arial" w:eastAsia="Times New Roman" w:hAnsi="Arial" w:cs="Arial"/>
          <w:i/>
          <w:iCs/>
          <w:color w:val="222222"/>
          <w:kern w:val="0"/>
          <w:sz w:val="16"/>
          <w:szCs w:val="16"/>
          <w:shd w:val="clear" w:color="auto" w:fill="FFFFFF"/>
          <w:lang w:eastAsia="it-IT"/>
        </w:rPr>
        <w:t>La città distratta</w:t>
      </w:r>
      <w:r w:rsidRPr="00DA40A4">
        <w:rPr>
          <w:rFonts w:ascii="Arial" w:eastAsia="Times New Roman" w:hAnsi="Arial" w:cs="Arial"/>
          <w:color w:val="222222"/>
          <w:kern w:val="0"/>
          <w:sz w:val="16"/>
          <w:szCs w:val="16"/>
          <w:shd w:val="clear" w:color="auto" w:fill="FFFFFF"/>
          <w:lang w:eastAsia="it-IT"/>
        </w:rPr>
        <w:t xml:space="preserve"> (Einaudi, 2001), </w:t>
      </w:r>
      <w:r w:rsidRPr="00DA40A4">
        <w:rPr>
          <w:rFonts w:ascii="Arial" w:eastAsia="Times New Roman" w:hAnsi="Arial" w:cs="Arial"/>
          <w:i/>
          <w:iCs/>
          <w:color w:val="222222"/>
          <w:kern w:val="0"/>
          <w:sz w:val="16"/>
          <w:szCs w:val="16"/>
          <w:shd w:val="clear" w:color="auto" w:fill="FFFFFF"/>
          <w:lang w:eastAsia="it-IT"/>
        </w:rPr>
        <w:t>La manutenzione degli affetti</w:t>
      </w:r>
      <w:r w:rsidRPr="00DA40A4">
        <w:rPr>
          <w:rFonts w:ascii="Arial" w:eastAsia="Times New Roman" w:hAnsi="Arial" w:cs="Arial"/>
          <w:color w:val="222222"/>
          <w:kern w:val="0"/>
          <w:sz w:val="16"/>
          <w:szCs w:val="16"/>
          <w:shd w:val="clear" w:color="auto" w:fill="FFFFFF"/>
          <w:lang w:eastAsia="it-IT"/>
        </w:rPr>
        <w:t xml:space="preserve"> (Einaudi 2003), </w:t>
      </w:r>
      <w:r w:rsidRPr="00DA40A4">
        <w:rPr>
          <w:rFonts w:ascii="Arial" w:eastAsia="Times New Roman" w:hAnsi="Arial" w:cs="Arial"/>
          <w:i/>
          <w:iCs/>
          <w:color w:val="222222"/>
          <w:kern w:val="0"/>
          <w:sz w:val="16"/>
          <w:szCs w:val="16"/>
          <w:shd w:val="clear" w:color="auto" w:fill="FFFFFF"/>
          <w:lang w:eastAsia="it-IT"/>
        </w:rPr>
        <w:t>La foglia di fico</w:t>
      </w:r>
      <w:r w:rsidRPr="00DA40A4">
        <w:rPr>
          <w:rFonts w:ascii="Arial" w:eastAsia="Times New Roman" w:hAnsi="Arial" w:cs="Arial"/>
          <w:color w:val="222222"/>
          <w:kern w:val="0"/>
          <w:sz w:val="16"/>
          <w:szCs w:val="16"/>
          <w:shd w:val="clear" w:color="auto" w:fill="FFFFFF"/>
          <w:lang w:eastAsia="it-IT"/>
        </w:rPr>
        <w:t xml:space="preserve"> (Einaudi, Selezione Campiello, 2022) e l'ultimo </w:t>
      </w:r>
      <w:r w:rsidRPr="00DA40A4">
        <w:rPr>
          <w:rFonts w:ascii="Arial" w:eastAsia="Times New Roman" w:hAnsi="Arial" w:cs="Arial"/>
          <w:i/>
          <w:iCs/>
          <w:color w:val="222222"/>
          <w:kern w:val="0"/>
          <w:sz w:val="16"/>
          <w:szCs w:val="16"/>
          <w:shd w:val="clear" w:color="auto" w:fill="FFFFFF"/>
          <w:lang w:eastAsia="it-IT"/>
        </w:rPr>
        <w:t xml:space="preserve">Cose umane </w:t>
      </w:r>
      <w:r w:rsidRPr="00DA40A4">
        <w:rPr>
          <w:rFonts w:ascii="Arial" w:eastAsia="Times New Roman" w:hAnsi="Arial" w:cs="Arial"/>
          <w:color w:val="222222"/>
          <w:kern w:val="0"/>
          <w:sz w:val="16"/>
          <w:szCs w:val="16"/>
          <w:shd w:val="clear" w:color="auto" w:fill="FFFFFF"/>
          <w:lang w:eastAsia="it-IT"/>
        </w:rPr>
        <w:t xml:space="preserve">(Einaudi, 2025). Dal 2021 è autore televisivo del programma di Rai 2 Belve. Si occupa di divulgazione scientifica e porta in giro molti spettacoli, </w:t>
      </w:r>
      <w:r w:rsidRPr="00DA40A4">
        <w:rPr>
          <w:rFonts w:ascii="Arial" w:eastAsia="Times New Roman" w:hAnsi="Arial" w:cs="Arial"/>
          <w:i/>
          <w:iCs/>
          <w:color w:val="222222"/>
          <w:kern w:val="0"/>
          <w:sz w:val="16"/>
          <w:szCs w:val="16"/>
          <w:shd w:val="clear" w:color="auto" w:fill="FFFFFF"/>
          <w:lang w:eastAsia="it-IT"/>
        </w:rPr>
        <w:t>Cose umane</w:t>
      </w:r>
      <w:r w:rsidRPr="00DA40A4">
        <w:rPr>
          <w:rFonts w:ascii="Arial" w:eastAsia="Times New Roman" w:hAnsi="Arial" w:cs="Arial"/>
          <w:color w:val="222222"/>
          <w:kern w:val="0"/>
          <w:sz w:val="16"/>
          <w:szCs w:val="16"/>
          <w:shd w:val="clear" w:color="auto" w:fill="FFFFFF"/>
          <w:lang w:eastAsia="it-IT"/>
        </w:rPr>
        <w:t xml:space="preserve"> è tra questi.</w:t>
      </w:r>
    </w:p>
    <w:p w14:paraId="7A32FC6E" w14:textId="4F796F90" w:rsidR="00DA40A4" w:rsidRPr="00DA40A4" w:rsidRDefault="00DA40A4" w:rsidP="00DA40A4">
      <w:pPr>
        <w:jc w:val="both"/>
        <w:rPr>
          <w:rFonts w:ascii="Arial" w:eastAsia="Times New Roman" w:hAnsi="Arial" w:cs="Arial"/>
          <w:color w:val="222222"/>
          <w:kern w:val="0"/>
          <w:sz w:val="16"/>
          <w:szCs w:val="16"/>
          <w:shd w:val="clear" w:color="auto" w:fill="FFFFFF"/>
          <w:lang w:eastAsia="it-IT"/>
        </w:rPr>
      </w:pPr>
    </w:p>
    <w:p w14:paraId="718A02F5" w14:textId="5CB0845E" w:rsidR="00DA40A4" w:rsidRPr="00DA40A4" w:rsidRDefault="00DA40A4" w:rsidP="00DA40A4">
      <w:pPr>
        <w:jc w:val="both"/>
        <w:rPr>
          <w:rFonts w:ascii="Arial" w:eastAsia="Times New Roman" w:hAnsi="Arial" w:cs="Arial"/>
          <w:color w:val="222222"/>
          <w:kern w:val="0"/>
          <w:sz w:val="16"/>
          <w:szCs w:val="16"/>
          <w:shd w:val="clear" w:color="auto" w:fill="FFFFFF"/>
          <w:lang w:eastAsia="it-IT"/>
        </w:rPr>
      </w:pPr>
      <w:r w:rsidRPr="00DA40A4">
        <w:rPr>
          <w:rFonts w:ascii="Arial" w:eastAsia="Times New Roman" w:hAnsi="Arial" w:cs="Arial"/>
          <w:color w:val="222222"/>
          <w:kern w:val="0"/>
          <w:sz w:val="16"/>
          <w:szCs w:val="16"/>
          <w:shd w:val="clear" w:color="auto" w:fill="FFFFFF"/>
          <w:lang w:eastAsia="it-IT"/>
        </w:rPr>
        <w:t>L’evento è a ingresso libero fino a esaurimento posti.</w:t>
      </w:r>
    </w:p>
    <w:p w14:paraId="08C603F9" w14:textId="77777777" w:rsidR="00DA40A4" w:rsidRPr="00DA40A4" w:rsidRDefault="00DA40A4" w:rsidP="00DA40A4">
      <w:pPr>
        <w:jc w:val="both"/>
        <w:rPr>
          <w:rFonts w:ascii="Arial" w:eastAsia="Times New Roman" w:hAnsi="Arial" w:cs="Arial"/>
          <w:kern w:val="0"/>
          <w:sz w:val="16"/>
          <w:szCs w:val="16"/>
          <w:lang w:eastAsia="it-IT"/>
        </w:rPr>
      </w:pPr>
    </w:p>
    <w:p w14:paraId="5F467708" w14:textId="77777777" w:rsidR="00B16A7D" w:rsidRPr="00DA40A4" w:rsidRDefault="00B16A7D" w:rsidP="00B16A7D">
      <w:pPr>
        <w:rPr>
          <w:rFonts w:ascii="Arial" w:eastAsia="Arial" w:hAnsi="Arial" w:cs="Arial"/>
          <w:sz w:val="15"/>
          <w:szCs w:val="15"/>
        </w:rPr>
      </w:pPr>
      <w:r w:rsidRPr="00DA40A4">
        <w:rPr>
          <w:rFonts w:ascii="Arial" w:hAnsi="Arial" w:cs="Arial"/>
          <w:sz w:val="15"/>
          <w:szCs w:val="15"/>
        </w:rPr>
        <w:t>Fondazione La Rocca</w:t>
      </w:r>
    </w:p>
    <w:p w14:paraId="2D5156E2" w14:textId="77777777" w:rsidR="00B16A7D" w:rsidRPr="00DA40A4" w:rsidRDefault="00B16A7D" w:rsidP="00B16A7D">
      <w:pPr>
        <w:rPr>
          <w:rFonts w:ascii="Arial" w:eastAsia="Arial" w:hAnsi="Arial" w:cs="Arial"/>
          <w:sz w:val="15"/>
          <w:szCs w:val="15"/>
        </w:rPr>
      </w:pPr>
      <w:r w:rsidRPr="00DA40A4">
        <w:rPr>
          <w:rFonts w:ascii="Arial" w:hAnsi="Arial" w:cs="Arial"/>
          <w:sz w:val="15"/>
          <w:szCs w:val="15"/>
        </w:rPr>
        <w:t>Via R. Paolucci Pescara 71</w:t>
      </w:r>
    </w:p>
    <w:p w14:paraId="32AE72C1" w14:textId="77777777" w:rsidR="00B16A7D" w:rsidRPr="00DA40A4" w:rsidRDefault="00B16A7D" w:rsidP="00B16A7D">
      <w:pPr>
        <w:rPr>
          <w:rFonts w:ascii="Arial" w:eastAsia="Arial" w:hAnsi="Arial" w:cs="Arial"/>
          <w:sz w:val="15"/>
          <w:szCs w:val="15"/>
        </w:rPr>
      </w:pPr>
      <w:r w:rsidRPr="00DA40A4">
        <w:rPr>
          <w:rFonts w:ascii="Arial" w:hAnsi="Arial" w:cs="Arial"/>
          <w:sz w:val="15"/>
          <w:szCs w:val="15"/>
        </w:rPr>
        <w:t>Da martedì a sabato</w:t>
      </w:r>
    </w:p>
    <w:p w14:paraId="6975234A" w14:textId="3CC12071" w:rsidR="00B16A7D" w:rsidRPr="00DA40A4" w:rsidRDefault="00B16A7D" w:rsidP="00B16A7D">
      <w:pPr>
        <w:rPr>
          <w:rFonts w:ascii="Arial" w:eastAsia="Arial" w:hAnsi="Arial" w:cs="Arial"/>
          <w:sz w:val="15"/>
          <w:szCs w:val="15"/>
        </w:rPr>
      </w:pPr>
      <w:r w:rsidRPr="00DA40A4">
        <w:rPr>
          <w:rFonts w:ascii="Arial" w:hAnsi="Arial" w:cs="Arial"/>
          <w:sz w:val="15"/>
          <w:szCs w:val="15"/>
        </w:rPr>
        <w:t>Ore 16 – 20</w:t>
      </w:r>
      <w:r w:rsidR="009D2705" w:rsidRPr="00DA40A4">
        <w:rPr>
          <w:rFonts w:ascii="Arial" w:hAnsi="Arial" w:cs="Arial"/>
          <w:sz w:val="15"/>
          <w:szCs w:val="15"/>
        </w:rPr>
        <w:t xml:space="preserve"> | ingresso libero</w:t>
      </w:r>
    </w:p>
    <w:p w14:paraId="692219D7" w14:textId="63E1DB57" w:rsidR="00B16A7D" w:rsidRPr="001570E1" w:rsidRDefault="00B16A7D" w:rsidP="001570E1">
      <w:pPr>
        <w:rPr>
          <w:rFonts w:ascii="Arial" w:hAnsi="Arial" w:cs="Arial"/>
          <w:sz w:val="15"/>
          <w:szCs w:val="15"/>
        </w:rPr>
      </w:pPr>
      <w:r w:rsidRPr="00DA40A4">
        <w:rPr>
          <w:rFonts w:ascii="Arial" w:hAnsi="Arial" w:cs="Arial"/>
          <w:sz w:val="15"/>
          <w:szCs w:val="15"/>
        </w:rPr>
        <w:t>Giorni di chiusura: domenica e lunedì</w:t>
      </w:r>
    </w:p>
    <w:p w14:paraId="0FC7D638" w14:textId="1BF5A18F" w:rsidR="000433A1" w:rsidRPr="001570E1" w:rsidRDefault="00F264FF" w:rsidP="000433A1">
      <w:pPr>
        <w:pStyle w:val="Paragrafobase"/>
        <w:suppressAutoHyphens/>
        <w:jc w:val="right"/>
        <w:rPr>
          <w:rFonts w:ascii="Arial" w:hAnsi="Arial" w:cs="Arial"/>
          <w:caps/>
          <w:spacing w:val="9"/>
          <w:sz w:val="10"/>
          <w:szCs w:val="10"/>
        </w:rPr>
      </w:pPr>
      <w:r w:rsidRPr="001570E1">
        <w:rPr>
          <w:rFonts w:ascii="Arial" w:hAnsi="Arial" w:cs="Arial"/>
          <w:b/>
          <w:bCs/>
          <w:caps/>
          <w:spacing w:val="9"/>
          <w:sz w:val="10"/>
          <w:szCs w:val="10"/>
        </w:rPr>
        <w:t>CO</w:t>
      </w:r>
      <w:r w:rsidR="00B16A7D" w:rsidRPr="001570E1">
        <w:rPr>
          <w:rFonts w:ascii="Arial" w:hAnsi="Arial" w:cs="Arial"/>
          <w:b/>
          <w:bCs/>
          <w:caps/>
          <w:spacing w:val="9"/>
          <w:sz w:val="10"/>
          <w:szCs w:val="10"/>
        </w:rPr>
        <w:t>O</w:t>
      </w:r>
      <w:r w:rsidRPr="001570E1">
        <w:rPr>
          <w:rFonts w:ascii="Arial" w:hAnsi="Arial" w:cs="Arial"/>
          <w:b/>
          <w:bCs/>
          <w:caps/>
          <w:spacing w:val="9"/>
          <w:sz w:val="10"/>
          <w:szCs w:val="10"/>
        </w:rPr>
        <w:t xml:space="preserve">RDINAMENTO COMUNICAZIONE E </w:t>
      </w:r>
      <w:r w:rsidR="000433A1" w:rsidRPr="001570E1">
        <w:rPr>
          <w:rFonts w:ascii="Arial" w:hAnsi="Arial" w:cs="Arial"/>
          <w:b/>
          <w:bCs/>
          <w:caps/>
          <w:spacing w:val="9"/>
          <w:sz w:val="10"/>
          <w:szCs w:val="10"/>
        </w:rPr>
        <w:t xml:space="preserve">Ufficio stampa </w:t>
      </w:r>
      <w:r w:rsidR="000433A1" w:rsidRPr="001570E1">
        <w:rPr>
          <w:rFonts w:ascii="Arial" w:hAnsi="Arial" w:cs="Arial"/>
          <w:b/>
          <w:bCs/>
          <w:caps/>
          <w:spacing w:val="9"/>
          <w:sz w:val="10"/>
          <w:szCs w:val="10"/>
        </w:rPr>
        <w:br/>
        <w:t>FLR / Fondazione La Rocca</w:t>
      </w:r>
    </w:p>
    <w:p w14:paraId="0071D513" w14:textId="151685EA" w:rsidR="000433A1" w:rsidRPr="001570E1" w:rsidRDefault="000433A1" w:rsidP="000433A1">
      <w:pPr>
        <w:pStyle w:val="Paragrafobase"/>
        <w:suppressAutoHyphens/>
        <w:jc w:val="right"/>
        <w:rPr>
          <w:rFonts w:ascii="Arial" w:hAnsi="Arial" w:cs="Arial"/>
          <w:caps/>
          <w:spacing w:val="9"/>
          <w:sz w:val="10"/>
          <w:szCs w:val="10"/>
        </w:rPr>
      </w:pPr>
      <w:r w:rsidRPr="001570E1">
        <w:rPr>
          <w:rFonts w:ascii="Arial" w:hAnsi="Arial" w:cs="Arial"/>
          <w:caps/>
          <w:spacing w:val="9"/>
          <w:sz w:val="10"/>
          <w:szCs w:val="10"/>
        </w:rPr>
        <w:t>Valentina Notarberardino</w:t>
      </w:r>
    </w:p>
    <w:p w14:paraId="2A07EC41" w14:textId="4EC2A30A" w:rsidR="000433A1" w:rsidRPr="001570E1" w:rsidRDefault="006272AE" w:rsidP="000433A1">
      <w:pPr>
        <w:pStyle w:val="Paragrafobase"/>
        <w:suppressAutoHyphens/>
        <w:jc w:val="right"/>
        <w:rPr>
          <w:rFonts w:ascii="Arial" w:eastAsia="Times New Roman" w:hAnsi="Arial" w:cs="Arial"/>
          <w:caps/>
          <w:spacing w:val="9"/>
          <w:sz w:val="10"/>
          <w:szCs w:val="10"/>
          <w:shd w:val="clear" w:color="auto" w:fill="FFFFFF"/>
        </w:rPr>
      </w:pPr>
      <w:r w:rsidRPr="001570E1">
        <w:rPr>
          <w:rFonts w:ascii="Arial" w:hAnsi="Arial" w:cs="Arial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C535F1" wp14:editId="73499FF2">
                <wp:simplePos x="0" y="0"/>
                <wp:positionH relativeFrom="column">
                  <wp:posOffset>1731645</wp:posOffset>
                </wp:positionH>
                <wp:positionV relativeFrom="page">
                  <wp:posOffset>8822690</wp:posOffset>
                </wp:positionV>
                <wp:extent cx="3841200" cy="1191600"/>
                <wp:effectExtent l="0" t="0" r="0" b="1270"/>
                <wp:wrapNone/>
                <wp:docPr id="1044096721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1200" cy="1191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E949C3" w14:textId="3154CC61" w:rsidR="001C6A05" w:rsidRPr="00617C63" w:rsidRDefault="001C6A05" w:rsidP="001C6A05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C535F1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136.35pt;margin-top:694.7pt;width:302.45pt;height:9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" filled="f" stroked="f" strokeweight=".5pt">
                <v:textbox inset="0,0,0,0">
                  <w:txbxContent>
                    <w:p w14:paraId="66E949C3" w14:textId="3154CC61" w:rsidR="001C6A05" w:rsidRPr="00617C63" w:rsidRDefault="001C6A05" w:rsidP="001C6A05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0433A1" w:rsidRPr="001570E1">
        <w:rPr>
          <w:rFonts w:ascii="Arial" w:hAnsi="Arial" w:cs="Arial"/>
          <w:caps/>
          <w:spacing w:val="9"/>
          <w:sz w:val="10"/>
          <w:szCs w:val="10"/>
        </w:rPr>
        <w:t>E-mail: valentina.notarberardino@gmail.com</w:t>
      </w:r>
    </w:p>
    <w:p w14:paraId="39798A8E" w14:textId="09C6873A" w:rsidR="00A24E6A" w:rsidRPr="001570E1" w:rsidRDefault="000433A1" w:rsidP="000433A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55" w:line="288" w:lineRule="auto"/>
        <w:jc w:val="right"/>
        <w:rPr>
          <w:rFonts w:ascii="Arial" w:eastAsia="Times New Roman" w:hAnsi="Arial" w:cs="Arial"/>
          <w:sz w:val="10"/>
          <w:szCs w:val="10"/>
          <w:shd w:val="clear" w:color="auto" w:fill="FFFFFF"/>
        </w:rPr>
      </w:pPr>
      <w:r w:rsidRPr="001570E1">
        <w:rPr>
          <w:rFonts w:ascii="Arial" w:eastAsia="Times New Roman" w:hAnsi="Arial" w:cs="Arial"/>
          <w:caps/>
          <w:color w:val="000000"/>
          <w:spacing w:val="9"/>
          <w:sz w:val="10"/>
          <w:szCs w:val="10"/>
          <w:shd w:val="clear" w:color="auto" w:fill="FFFFFF"/>
        </w:rPr>
        <w:t>Cell.: + 39 333 4872200</w:t>
      </w:r>
    </w:p>
    <w:sectPr w:rsidR="00A24E6A" w:rsidRPr="001570E1" w:rsidSect="00F55AAD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2325" w:right="1134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7C9613" w14:textId="77777777" w:rsidR="005D1294" w:rsidRDefault="005D1294" w:rsidP="00D51CFE">
      <w:r>
        <w:separator/>
      </w:r>
    </w:p>
  </w:endnote>
  <w:endnote w:type="continuationSeparator" w:id="0">
    <w:p w14:paraId="24933B45" w14:textId="77777777" w:rsidR="005D1294" w:rsidRDefault="005D1294" w:rsidP="00D51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1E1257" w14:textId="77777777" w:rsidR="00F67433" w:rsidRDefault="00F57297">
    <w:pPr>
      <w:pStyle w:val="Pidipagina"/>
    </w:pPr>
    <w:r>
      <w:rPr>
        <w:noProof/>
      </w:rPr>
      <w:drawing>
        <wp:anchor distT="0" distB="0" distL="114300" distR="114300" simplePos="0" relativeHeight="251662336" behindDoc="1" locked="0" layoutInCell="1" allowOverlap="1" wp14:anchorId="3A85DAE9" wp14:editId="3C2BECF8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38400" cy="392400"/>
          <wp:effectExtent l="0" t="0" r="0" b="0"/>
          <wp:wrapNone/>
          <wp:docPr id="1569565641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9565641" name="Immagine 15695656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4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D86A30" w14:textId="77777777" w:rsidR="001C6A05" w:rsidRDefault="00F57297">
    <w:pPr>
      <w:pStyle w:val="Pidipa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12BD877" wp14:editId="1A1C2726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16800" cy="745200"/>
          <wp:effectExtent l="0" t="0" r="0" b="0"/>
          <wp:wrapNone/>
          <wp:docPr id="94526204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526204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6800" cy="74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43CF3E" w14:textId="77777777" w:rsidR="005D1294" w:rsidRDefault="005D1294" w:rsidP="00D51CFE">
      <w:r>
        <w:separator/>
      </w:r>
    </w:p>
  </w:footnote>
  <w:footnote w:type="continuationSeparator" w:id="0">
    <w:p w14:paraId="77DB4AEC" w14:textId="77777777" w:rsidR="005D1294" w:rsidRDefault="005D1294" w:rsidP="00D51C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28BC5A" w14:textId="77777777" w:rsidR="001C6A05" w:rsidRDefault="00F55AAD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28BA730" wp14:editId="62999F6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42000" cy="1166400"/>
          <wp:effectExtent l="0" t="0" r="0" b="0"/>
          <wp:wrapNone/>
          <wp:docPr id="60019570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8751842" name="Immagine 18487518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16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6CA431" w14:textId="77777777" w:rsidR="001C6A05" w:rsidRDefault="00C75D33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C2EB524" wp14:editId="26E8181F">
              <wp:simplePos x="0" y="0"/>
              <wp:positionH relativeFrom="column">
                <wp:posOffset>11862</wp:posOffset>
              </wp:positionH>
              <wp:positionV relativeFrom="paragraph">
                <wp:posOffset>317881</wp:posOffset>
              </wp:positionV>
              <wp:extent cx="2509114" cy="248717"/>
              <wp:effectExtent l="0" t="0" r="0" b="0"/>
              <wp:wrapNone/>
              <wp:docPr id="423093190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9114" cy="248717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prstClr val="black">
                            <a:alpha val="0"/>
                          </a:prstClr>
                        </a:solidFill>
                      </a:ln>
                    </wps:spPr>
                    <wps:txbx>
                      <w:txbxContent>
                        <w:p w14:paraId="645D9CCE" w14:textId="71EC30A8" w:rsidR="00C75D33" w:rsidRPr="00D51CFE" w:rsidRDefault="004D7166" w:rsidP="00C75D33">
                          <w:pPr>
                            <w:rPr>
                              <w:rFonts w:ascii="Arial" w:hAnsi="Arial" w:cs="Arial"/>
                              <w:color w:val="183B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183B77"/>
                              <w:sz w:val="20"/>
                              <w:szCs w:val="20"/>
                            </w:rPr>
                            <w:t>COMUNICATO STAMPA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C2EB524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7" type="#_x0000_t202" style="position:absolute;margin-left:.95pt;margin-top:25.05pt;width:197.55pt;height:19.6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" filled="f" strokeweight=".5pt">
              <v:stroke opacity="0"/>
              <v:textbox inset="0,0,0,0">
                <w:txbxContent>
                  <w:p w14:paraId="645D9CCE" w14:textId="71EC30A8" w:rsidR="00C75D33" w:rsidRPr="00D51CFE" w:rsidRDefault="004D7166" w:rsidP="00C75D33">
                    <w:pPr>
                      <w:rPr>
                        <w:rFonts w:ascii="Arial" w:hAnsi="Arial" w:cs="Arial"/>
                        <w:color w:val="183B77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183B77"/>
                        <w:sz w:val="20"/>
                        <w:szCs w:val="20"/>
                      </w:rPr>
                      <w:t>COMUNICATO STAMPA</w:t>
                    </w:r>
                  </w:p>
                </w:txbxContent>
              </v:textbox>
            </v:shape>
          </w:pict>
        </mc:Fallback>
      </mc:AlternateContent>
    </w:r>
    <w:r w:rsidR="00F55AAD">
      <w:rPr>
        <w:noProof/>
      </w:rPr>
      <w:drawing>
        <wp:anchor distT="0" distB="0" distL="114300" distR="114300" simplePos="0" relativeHeight="251658240" behindDoc="1" locked="0" layoutInCell="1" allowOverlap="1" wp14:anchorId="30F2226C" wp14:editId="541F55CF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42000" cy="1166400"/>
          <wp:effectExtent l="0" t="0" r="0" b="0"/>
          <wp:wrapNone/>
          <wp:docPr id="184875184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8751842" name="Immagine 18487518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16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C7122C"/>
    <w:multiLevelType w:val="hybridMultilevel"/>
    <w:tmpl w:val="B2560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03667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246"/>
    <w:rsid w:val="000001C8"/>
    <w:rsid w:val="00016F38"/>
    <w:rsid w:val="00020D9F"/>
    <w:rsid w:val="000433A1"/>
    <w:rsid w:val="00075501"/>
    <w:rsid w:val="00086B31"/>
    <w:rsid w:val="00086E84"/>
    <w:rsid w:val="000D05A8"/>
    <w:rsid w:val="000E6017"/>
    <w:rsid w:val="000E76B7"/>
    <w:rsid w:val="000F12E2"/>
    <w:rsid w:val="00100031"/>
    <w:rsid w:val="001500F5"/>
    <w:rsid w:val="001570E1"/>
    <w:rsid w:val="00161114"/>
    <w:rsid w:val="00193B98"/>
    <w:rsid w:val="001A51FF"/>
    <w:rsid w:val="001C6A05"/>
    <w:rsid w:val="001F23F6"/>
    <w:rsid w:val="002077AE"/>
    <w:rsid w:val="0022678C"/>
    <w:rsid w:val="002536A7"/>
    <w:rsid w:val="00270D33"/>
    <w:rsid w:val="00276515"/>
    <w:rsid w:val="00283039"/>
    <w:rsid w:val="00293588"/>
    <w:rsid w:val="002D256C"/>
    <w:rsid w:val="003070B2"/>
    <w:rsid w:val="00310DAE"/>
    <w:rsid w:val="00327E03"/>
    <w:rsid w:val="0034519E"/>
    <w:rsid w:val="003B74F7"/>
    <w:rsid w:val="003C4D06"/>
    <w:rsid w:val="003E4B0B"/>
    <w:rsid w:val="003E4B8E"/>
    <w:rsid w:val="0040011B"/>
    <w:rsid w:val="00401760"/>
    <w:rsid w:val="0040314E"/>
    <w:rsid w:val="004162D6"/>
    <w:rsid w:val="004B2EB3"/>
    <w:rsid w:val="004D0713"/>
    <w:rsid w:val="004D0E44"/>
    <w:rsid w:val="004D7166"/>
    <w:rsid w:val="004E0FD6"/>
    <w:rsid w:val="0051700B"/>
    <w:rsid w:val="0055602C"/>
    <w:rsid w:val="00560D40"/>
    <w:rsid w:val="005712F5"/>
    <w:rsid w:val="0057206C"/>
    <w:rsid w:val="00583D9A"/>
    <w:rsid w:val="005A2A51"/>
    <w:rsid w:val="005C014C"/>
    <w:rsid w:val="005C19DC"/>
    <w:rsid w:val="005D1294"/>
    <w:rsid w:val="005E2407"/>
    <w:rsid w:val="005E3DDF"/>
    <w:rsid w:val="00604AF2"/>
    <w:rsid w:val="00617C63"/>
    <w:rsid w:val="006272AE"/>
    <w:rsid w:val="00660F87"/>
    <w:rsid w:val="006770DD"/>
    <w:rsid w:val="006855BA"/>
    <w:rsid w:val="006868FD"/>
    <w:rsid w:val="00697F52"/>
    <w:rsid w:val="006A514A"/>
    <w:rsid w:val="006D347D"/>
    <w:rsid w:val="006F1501"/>
    <w:rsid w:val="00724BB4"/>
    <w:rsid w:val="007405DC"/>
    <w:rsid w:val="00741989"/>
    <w:rsid w:val="00775601"/>
    <w:rsid w:val="00782910"/>
    <w:rsid w:val="007A2482"/>
    <w:rsid w:val="007C3465"/>
    <w:rsid w:val="007E2626"/>
    <w:rsid w:val="00812005"/>
    <w:rsid w:val="008126A8"/>
    <w:rsid w:val="00845F12"/>
    <w:rsid w:val="008718E8"/>
    <w:rsid w:val="008B23A9"/>
    <w:rsid w:val="008D1299"/>
    <w:rsid w:val="008F7B28"/>
    <w:rsid w:val="0095499B"/>
    <w:rsid w:val="009620EA"/>
    <w:rsid w:val="00973989"/>
    <w:rsid w:val="009C4233"/>
    <w:rsid w:val="009D2705"/>
    <w:rsid w:val="009D4AAD"/>
    <w:rsid w:val="009E2B63"/>
    <w:rsid w:val="009F5F9C"/>
    <w:rsid w:val="00A20489"/>
    <w:rsid w:val="00A24E6A"/>
    <w:rsid w:val="00A328F1"/>
    <w:rsid w:val="00A571D5"/>
    <w:rsid w:val="00A70C97"/>
    <w:rsid w:val="00A7641F"/>
    <w:rsid w:val="00A77A38"/>
    <w:rsid w:val="00A90247"/>
    <w:rsid w:val="00AB025B"/>
    <w:rsid w:val="00AB4EA4"/>
    <w:rsid w:val="00AD6FC3"/>
    <w:rsid w:val="00AF2532"/>
    <w:rsid w:val="00B16A7D"/>
    <w:rsid w:val="00B37E29"/>
    <w:rsid w:val="00B8069D"/>
    <w:rsid w:val="00B96348"/>
    <w:rsid w:val="00BF0436"/>
    <w:rsid w:val="00BF243F"/>
    <w:rsid w:val="00BF2B16"/>
    <w:rsid w:val="00C009F4"/>
    <w:rsid w:val="00C2271A"/>
    <w:rsid w:val="00C309DD"/>
    <w:rsid w:val="00C36A66"/>
    <w:rsid w:val="00C41C98"/>
    <w:rsid w:val="00C43E1B"/>
    <w:rsid w:val="00C6272D"/>
    <w:rsid w:val="00C75D33"/>
    <w:rsid w:val="00CB53E3"/>
    <w:rsid w:val="00D06E7A"/>
    <w:rsid w:val="00D337A7"/>
    <w:rsid w:val="00D43F3A"/>
    <w:rsid w:val="00D51CFE"/>
    <w:rsid w:val="00D61310"/>
    <w:rsid w:val="00D80867"/>
    <w:rsid w:val="00D92053"/>
    <w:rsid w:val="00DA40A4"/>
    <w:rsid w:val="00DA6078"/>
    <w:rsid w:val="00DA7C23"/>
    <w:rsid w:val="00DE6246"/>
    <w:rsid w:val="00DF0412"/>
    <w:rsid w:val="00E02181"/>
    <w:rsid w:val="00E02AA4"/>
    <w:rsid w:val="00E17786"/>
    <w:rsid w:val="00E61A1F"/>
    <w:rsid w:val="00E724AC"/>
    <w:rsid w:val="00E94469"/>
    <w:rsid w:val="00EE11CD"/>
    <w:rsid w:val="00F12D92"/>
    <w:rsid w:val="00F143DC"/>
    <w:rsid w:val="00F264FF"/>
    <w:rsid w:val="00F27BAA"/>
    <w:rsid w:val="00F431A2"/>
    <w:rsid w:val="00F55AAD"/>
    <w:rsid w:val="00F57297"/>
    <w:rsid w:val="00F67433"/>
    <w:rsid w:val="00F9157C"/>
    <w:rsid w:val="00FF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662024"/>
  <w15:chartTrackingRefBased/>
  <w15:docId w15:val="{11DFA062-5A7C-4A41-8952-246027063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33A1"/>
    <w:pPr>
      <w:suppressAutoHyphens/>
    </w:pPr>
    <w:rPr>
      <w:rFonts w:ascii="Calibri" w:eastAsia="Calibri" w:hAnsi="Calibri" w:cs="Times New Roman"/>
      <w:kern w:val="1"/>
      <w:lang w:eastAsia="ar-SA"/>
      <w14:ligatures w14:val="none"/>
    </w:rPr>
  </w:style>
  <w:style w:type="paragraph" w:styleId="Titolo2">
    <w:name w:val="heading 2"/>
    <w:basedOn w:val="Normale"/>
    <w:link w:val="Titolo2Carattere"/>
    <w:uiPriority w:val="9"/>
    <w:qFormat/>
    <w:rsid w:val="0040314E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40314E"/>
    <w:pPr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51CFE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1CFE"/>
  </w:style>
  <w:style w:type="paragraph" w:styleId="Pidipagina">
    <w:name w:val="footer"/>
    <w:basedOn w:val="Normale"/>
    <w:link w:val="PidipaginaCarattere"/>
    <w:uiPriority w:val="99"/>
    <w:unhideWhenUsed/>
    <w:rsid w:val="00D51CFE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1CFE"/>
  </w:style>
  <w:style w:type="paragraph" w:customStyle="1" w:styleId="Paragrafobase">
    <w:name w:val="[Paragrafo base]"/>
    <w:basedOn w:val="Normale"/>
    <w:rsid w:val="00973989"/>
    <w:pPr>
      <w:suppressAutoHyphens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kern w:val="0"/>
      <w:lang w:eastAsia="en-US"/>
      <w14:ligatures w14:val="standardContextual"/>
    </w:rPr>
  </w:style>
  <w:style w:type="character" w:styleId="Enfasigrassetto">
    <w:name w:val="Strong"/>
    <w:uiPriority w:val="22"/>
    <w:qFormat/>
    <w:rsid w:val="000433A1"/>
    <w:rPr>
      <w:b/>
      <w:bCs/>
    </w:rPr>
  </w:style>
  <w:style w:type="character" w:styleId="Enfasicorsivo">
    <w:name w:val="Emphasis"/>
    <w:uiPriority w:val="20"/>
    <w:qFormat/>
    <w:rsid w:val="000433A1"/>
    <w:rPr>
      <w:i/>
      <w:iCs/>
    </w:rPr>
  </w:style>
  <w:style w:type="paragraph" w:styleId="Corpotesto">
    <w:name w:val="Body Text"/>
    <w:basedOn w:val="Normale"/>
    <w:link w:val="CorpotestoCarattere"/>
    <w:rsid w:val="000433A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0433A1"/>
    <w:rPr>
      <w:rFonts w:ascii="Calibri" w:eastAsia="Calibri" w:hAnsi="Calibri" w:cs="Times New Roman"/>
      <w:kern w:val="1"/>
      <w:lang w:eastAsia="ar-SA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0314E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0314E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40314E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lang w:eastAsia="it-IT"/>
    </w:rPr>
  </w:style>
  <w:style w:type="paragraph" w:styleId="Paragrafoelenco">
    <w:name w:val="List Paragraph"/>
    <w:basedOn w:val="Normale"/>
    <w:uiPriority w:val="34"/>
    <w:qFormat/>
    <w:rsid w:val="0040314E"/>
    <w:pPr>
      <w:suppressAutoHyphens w:val="0"/>
      <w:ind w:left="720"/>
      <w:contextualSpacing/>
    </w:pPr>
    <w:rPr>
      <w:rFonts w:asciiTheme="minorHAnsi" w:eastAsiaTheme="minorHAnsi" w:hAnsiTheme="minorHAnsi" w:cstheme="minorBidi"/>
      <w:kern w:val="0"/>
      <w:lang w:eastAsia="en-US"/>
    </w:rPr>
  </w:style>
  <w:style w:type="paragraph" w:customStyle="1" w:styleId="p1">
    <w:name w:val="p1"/>
    <w:basedOn w:val="Normale"/>
    <w:rsid w:val="0040314E"/>
    <w:pPr>
      <w:suppressAutoHyphens w:val="0"/>
    </w:pPr>
    <w:rPr>
      <w:rFonts w:ascii="Arial" w:eastAsia="Times New Roman" w:hAnsi="Arial" w:cs="Arial"/>
      <w:color w:val="000000"/>
      <w:kern w:val="0"/>
      <w:sz w:val="18"/>
      <w:szCs w:val="1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D4AA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4A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Valentina Notarberardino</cp:lastModifiedBy>
  <cp:revision>8</cp:revision>
  <cp:lastPrinted>2025-06-11T13:03:00Z</cp:lastPrinted>
  <dcterms:created xsi:type="dcterms:W3CDTF">2026-09-29T09:13:00Z</dcterms:created>
  <dcterms:modified xsi:type="dcterms:W3CDTF">2026-09-29T12:45:00Z</dcterms:modified>
</cp:coreProperties>
</file>