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5AC5FB" w14:textId="08B761EF" w:rsidR="00784302" w:rsidRPr="003246DE" w:rsidRDefault="00784302" w:rsidP="00784302">
      <w:pPr>
        <w:spacing w:before="100" w:beforeAutospacing="1" w:after="100" w:afterAutospacing="1"/>
        <w:outlineLvl w:val="0"/>
        <w:rPr>
          <w:rFonts w:ascii="Times New Roman" w:eastAsia="Times New Roman" w:hAnsi="Times New Roman" w:cs="Times New Roman"/>
          <w:kern w:val="36"/>
          <w:sz w:val="20"/>
          <w:szCs w:val="20"/>
          <w:u w:val="single"/>
          <w:lang w:eastAsia="it-IT"/>
          <w14:ligatures w14:val="none"/>
        </w:rPr>
      </w:pPr>
      <w:r w:rsidRPr="003246DE">
        <w:rPr>
          <w:rFonts w:ascii="Times New Roman" w:eastAsia="Times New Roman" w:hAnsi="Times New Roman" w:cs="Times New Roman"/>
          <w:kern w:val="36"/>
          <w:sz w:val="20"/>
          <w:szCs w:val="20"/>
          <w:u w:val="single"/>
          <w:lang w:eastAsia="it-IT"/>
          <w14:ligatures w14:val="none"/>
        </w:rPr>
        <w:t>Comunicato stampa</w:t>
      </w:r>
    </w:p>
    <w:p w14:paraId="293FA0E1" w14:textId="4C942DAC" w:rsidR="007615E6" w:rsidRPr="003246DE" w:rsidRDefault="00784302" w:rsidP="007615E6">
      <w:pPr>
        <w:spacing w:before="100" w:beforeAutospacing="1" w:after="100" w:afterAutospacing="1"/>
        <w:jc w:val="center"/>
        <w:outlineLvl w:val="1"/>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i/>
          <w:iCs/>
          <w:kern w:val="0"/>
          <w:sz w:val="20"/>
          <w:szCs w:val="20"/>
          <w:lang w:eastAsia="it-IT"/>
          <w14:ligatures w14:val="none"/>
        </w:rPr>
        <w:t>KIDDO</w:t>
      </w:r>
      <w:r w:rsidR="00900BA4" w:rsidRPr="003246DE">
        <w:rPr>
          <w:rFonts w:ascii="Times New Roman" w:eastAsia="Times New Roman" w:hAnsi="Times New Roman" w:cs="Times New Roman"/>
          <w:b/>
          <w:bCs/>
          <w:i/>
          <w:iCs/>
          <w:kern w:val="0"/>
          <w:sz w:val="20"/>
          <w:szCs w:val="20"/>
          <w:lang w:eastAsia="it-IT"/>
          <w14:ligatures w14:val="none"/>
        </w:rPr>
        <w:t xml:space="preserve">. </w:t>
      </w:r>
      <w:r w:rsidRPr="003246DE">
        <w:rPr>
          <w:rFonts w:ascii="Times New Roman" w:eastAsia="Times New Roman" w:hAnsi="Times New Roman" w:cs="Times New Roman"/>
          <w:b/>
          <w:bCs/>
          <w:i/>
          <w:iCs/>
          <w:kern w:val="0"/>
          <w:sz w:val="20"/>
          <w:szCs w:val="20"/>
          <w:lang w:eastAsia="it-IT"/>
          <w14:ligatures w14:val="none"/>
        </w:rPr>
        <w:t>Coltivare la lettura</w:t>
      </w:r>
    </w:p>
    <w:p w14:paraId="79F8DF4C" w14:textId="402D69C6" w:rsidR="00784302" w:rsidRPr="003246DE" w:rsidRDefault="00784302" w:rsidP="006E46A9">
      <w:pPr>
        <w:spacing w:before="100" w:beforeAutospacing="1" w:after="100" w:afterAutospacing="1"/>
        <w:jc w:val="center"/>
        <w:outlineLvl w:val="1"/>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per il Trentennale di Biblioteche di Roma</w:t>
      </w:r>
    </w:p>
    <w:p w14:paraId="430DF1B9" w14:textId="760615C5" w:rsidR="006E46A9" w:rsidRPr="003246DE" w:rsidRDefault="00784302" w:rsidP="006E46A9">
      <w:pPr>
        <w:spacing w:before="100" w:beforeAutospacing="1" w:after="100" w:afterAutospacing="1"/>
        <w:jc w:val="center"/>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 xml:space="preserve">Quattro appuntamenti formativi gratuiti da ottobre 2026 a febbraio 2027 rivolti a bibliotecari e insegnanti con </w:t>
      </w:r>
      <w:proofErr w:type="spellStart"/>
      <w:r w:rsidRPr="003246DE">
        <w:rPr>
          <w:rFonts w:ascii="Times New Roman" w:eastAsia="Times New Roman" w:hAnsi="Times New Roman" w:cs="Times New Roman"/>
          <w:b/>
          <w:bCs/>
          <w:kern w:val="0"/>
          <w:sz w:val="20"/>
          <w:szCs w:val="20"/>
          <w:lang w:eastAsia="it-IT"/>
          <w14:ligatures w14:val="none"/>
        </w:rPr>
        <w:t>Babalibri</w:t>
      </w:r>
      <w:proofErr w:type="spellEnd"/>
      <w:r w:rsidRPr="003246DE">
        <w:rPr>
          <w:rFonts w:ascii="Times New Roman" w:eastAsia="Times New Roman" w:hAnsi="Times New Roman" w:cs="Times New Roman"/>
          <w:b/>
          <w:bCs/>
          <w:kern w:val="0"/>
          <w:sz w:val="20"/>
          <w:szCs w:val="20"/>
          <w:lang w:eastAsia="it-IT"/>
          <w14:ligatures w14:val="none"/>
        </w:rPr>
        <w:t xml:space="preserve">, Carthusia, Officina </w:t>
      </w:r>
      <w:proofErr w:type="spellStart"/>
      <w:r w:rsidRPr="003246DE">
        <w:rPr>
          <w:rFonts w:ascii="Times New Roman" w:eastAsia="Times New Roman" w:hAnsi="Times New Roman" w:cs="Times New Roman"/>
          <w:b/>
          <w:bCs/>
          <w:kern w:val="0"/>
          <w:sz w:val="20"/>
          <w:szCs w:val="20"/>
          <w:lang w:eastAsia="it-IT"/>
          <w14:ligatures w14:val="none"/>
        </w:rPr>
        <w:t>Babùk</w:t>
      </w:r>
      <w:proofErr w:type="spellEnd"/>
      <w:r w:rsidRPr="003246DE">
        <w:rPr>
          <w:rFonts w:ascii="Times New Roman" w:eastAsia="Times New Roman" w:hAnsi="Times New Roman" w:cs="Times New Roman"/>
          <w:b/>
          <w:bCs/>
          <w:kern w:val="0"/>
          <w:sz w:val="20"/>
          <w:szCs w:val="20"/>
          <w:lang w:eastAsia="it-IT"/>
          <w14:ligatures w14:val="none"/>
        </w:rPr>
        <w:t xml:space="preserve"> e Terre di mezzo</w:t>
      </w:r>
    </w:p>
    <w:p w14:paraId="61474628" w14:textId="7C0775A5" w:rsidR="001579B5" w:rsidRPr="003246DE" w:rsidRDefault="001579B5" w:rsidP="001579B5">
      <w:pPr>
        <w:spacing w:before="100" w:beforeAutospacing="1" w:after="100" w:afterAutospacing="1"/>
        <w:jc w:val="both"/>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In occasione del </w:t>
      </w:r>
      <w:r w:rsidRPr="003246DE">
        <w:rPr>
          <w:rFonts w:ascii="Times New Roman" w:eastAsia="Times New Roman" w:hAnsi="Times New Roman" w:cs="Times New Roman"/>
          <w:b/>
          <w:bCs/>
          <w:kern w:val="0"/>
          <w:sz w:val="20"/>
          <w:szCs w:val="20"/>
          <w:lang w:eastAsia="it-IT"/>
          <w14:ligatures w14:val="none"/>
        </w:rPr>
        <w:t>Trentennale di Biblioteche di Roma</w:t>
      </w:r>
      <w:r w:rsidRPr="003246DE">
        <w:rPr>
          <w:rFonts w:ascii="Times New Roman" w:eastAsia="Times New Roman" w:hAnsi="Times New Roman" w:cs="Times New Roman"/>
          <w:kern w:val="0"/>
          <w:sz w:val="20"/>
          <w:szCs w:val="20"/>
          <w:lang w:eastAsia="it-IT"/>
          <w14:ligatures w14:val="none"/>
        </w:rPr>
        <w:t xml:space="preserve">, </w:t>
      </w:r>
      <w:r w:rsidRPr="003246DE">
        <w:rPr>
          <w:rFonts w:ascii="Times New Roman" w:eastAsia="Times New Roman" w:hAnsi="Times New Roman" w:cs="Times New Roman"/>
          <w:b/>
          <w:bCs/>
          <w:kern w:val="0"/>
          <w:sz w:val="20"/>
          <w:szCs w:val="20"/>
          <w:lang w:eastAsia="it-IT"/>
          <w14:ligatures w14:val="none"/>
        </w:rPr>
        <w:t>Emme Promozione</w:t>
      </w:r>
      <w:r w:rsidRPr="003246DE">
        <w:rPr>
          <w:rFonts w:ascii="Times New Roman" w:eastAsia="Times New Roman" w:hAnsi="Times New Roman" w:cs="Times New Roman"/>
          <w:kern w:val="0"/>
          <w:sz w:val="20"/>
          <w:szCs w:val="20"/>
          <w:lang w:eastAsia="it-IT"/>
          <w14:ligatures w14:val="none"/>
        </w:rPr>
        <w:t xml:space="preserve"> presenta</w:t>
      </w:r>
      <w:r w:rsidR="007615E6" w:rsidRPr="003246DE">
        <w:rPr>
          <w:rFonts w:ascii="Times New Roman" w:eastAsia="Times New Roman" w:hAnsi="Times New Roman" w:cs="Times New Roman"/>
          <w:kern w:val="0"/>
          <w:sz w:val="20"/>
          <w:szCs w:val="20"/>
          <w:lang w:eastAsia="it-IT"/>
          <w14:ligatures w14:val="none"/>
        </w:rPr>
        <w:t xml:space="preserve"> </w:t>
      </w:r>
      <w:r w:rsidR="007615E6" w:rsidRPr="003246DE">
        <w:rPr>
          <w:rFonts w:ascii="Times New Roman" w:eastAsia="Times New Roman" w:hAnsi="Times New Roman" w:cs="Times New Roman"/>
          <w:b/>
          <w:bCs/>
          <w:i/>
          <w:iCs/>
          <w:kern w:val="0"/>
          <w:sz w:val="20"/>
          <w:szCs w:val="20"/>
          <w:lang w:eastAsia="it-IT"/>
          <w14:ligatures w14:val="none"/>
        </w:rPr>
        <w:t>KIDDO. Coltivare la lettura</w:t>
      </w:r>
      <w:r w:rsidR="007615E6" w:rsidRPr="003246DE">
        <w:rPr>
          <w:rFonts w:ascii="Times New Roman" w:eastAsia="Times New Roman" w:hAnsi="Times New Roman" w:cs="Times New Roman"/>
          <w:kern w:val="0"/>
          <w:sz w:val="20"/>
          <w:szCs w:val="20"/>
          <w:lang w:eastAsia="it-IT"/>
          <w14:ligatures w14:val="none"/>
        </w:rPr>
        <w:t xml:space="preserve">, </w:t>
      </w:r>
      <w:r w:rsidRPr="003246DE">
        <w:rPr>
          <w:rFonts w:ascii="Times New Roman" w:eastAsia="Times New Roman" w:hAnsi="Times New Roman" w:cs="Times New Roman"/>
          <w:kern w:val="0"/>
          <w:sz w:val="20"/>
          <w:szCs w:val="20"/>
          <w:lang w:eastAsia="it-IT"/>
          <w14:ligatures w14:val="none"/>
        </w:rPr>
        <w:t xml:space="preserve">un ciclo di </w:t>
      </w:r>
      <w:r w:rsidRPr="003246DE">
        <w:rPr>
          <w:rFonts w:ascii="Times New Roman" w:eastAsia="Times New Roman" w:hAnsi="Times New Roman" w:cs="Times New Roman"/>
          <w:b/>
          <w:bCs/>
          <w:kern w:val="0"/>
          <w:sz w:val="20"/>
          <w:szCs w:val="20"/>
          <w:lang w:eastAsia="it-IT"/>
          <w14:ligatures w14:val="none"/>
        </w:rPr>
        <w:t xml:space="preserve">quattro corsi </w:t>
      </w:r>
      <w:r w:rsidR="00581D55" w:rsidRPr="003246DE">
        <w:rPr>
          <w:rFonts w:ascii="Times New Roman" w:eastAsia="Times New Roman" w:hAnsi="Times New Roman" w:cs="Times New Roman"/>
          <w:b/>
          <w:bCs/>
          <w:kern w:val="0"/>
          <w:sz w:val="20"/>
          <w:szCs w:val="20"/>
          <w:lang w:eastAsia="it-IT"/>
          <w14:ligatures w14:val="none"/>
        </w:rPr>
        <w:t xml:space="preserve">gratuiti </w:t>
      </w:r>
      <w:r w:rsidRPr="003246DE">
        <w:rPr>
          <w:rFonts w:ascii="Times New Roman" w:eastAsia="Times New Roman" w:hAnsi="Times New Roman" w:cs="Times New Roman"/>
          <w:b/>
          <w:bCs/>
          <w:kern w:val="0"/>
          <w:sz w:val="20"/>
          <w:szCs w:val="20"/>
          <w:lang w:eastAsia="it-IT"/>
          <w14:ligatures w14:val="none"/>
        </w:rPr>
        <w:t>formativi gratuiti rivolti a bibliotecari e insegnanti</w:t>
      </w:r>
      <w:r w:rsidRPr="003246DE">
        <w:rPr>
          <w:rFonts w:ascii="Times New Roman" w:eastAsia="Times New Roman" w:hAnsi="Times New Roman" w:cs="Times New Roman"/>
          <w:kern w:val="0"/>
          <w:sz w:val="20"/>
          <w:szCs w:val="20"/>
          <w:lang w:eastAsia="it-IT"/>
          <w14:ligatures w14:val="none"/>
        </w:rPr>
        <w:t>, in programma da ottobre 2026 a febbraio 2027</w:t>
      </w:r>
      <w:r w:rsidR="007615E6" w:rsidRPr="003246DE">
        <w:rPr>
          <w:rFonts w:ascii="Times New Roman" w:eastAsia="Times New Roman" w:hAnsi="Times New Roman" w:cs="Times New Roman"/>
          <w:kern w:val="0"/>
          <w:sz w:val="20"/>
          <w:szCs w:val="20"/>
          <w:lang w:eastAsia="it-IT"/>
          <w14:ligatures w14:val="none"/>
        </w:rPr>
        <w:t xml:space="preserve">. La linea dedicata alla formazione di librai, insegnanti, bibliotecari </w:t>
      </w:r>
      <w:proofErr w:type="gramStart"/>
      <w:r w:rsidR="007615E6" w:rsidRPr="003246DE">
        <w:rPr>
          <w:rFonts w:ascii="Times New Roman" w:eastAsia="Times New Roman" w:hAnsi="Times New Roman" w:cs="Times New Roman"/>
          <w:kern w:val="0"/>
          <w:sz w:val="20"/>
          <w:szCs w:val="20"/>
          <w:lang w:eastAsia="it-IT"/>
          <w14:ligatures w14:val="none"/>
        </w:rPr>
        <w:t>ed</w:t>
      </w:r>
      <w:proofErr w:type="gramEnd"/>
      <w:r w:rsidR="007615E6" w:rsidRPr="003246DE">
        <w:rPr>
          <w:rFonts w:ascii="Times New Roman" w:eastAsia="Times New Roman" w:hAnsi="Times New Roman" w:cs="Times New Roman"/>
          <w:kern w:val="0"/>
          <w:sz w:val="20"/>
          <w:szCs w:val="20"/>
          <w:lang w:eastAsia="it-IT"/>
          <w14:ligatures w14:val="none"/>
        </w:rPr>
        <w:t xml:space="preserve"> educatori rientra nell’ambito di </w:t>
      </w:r>
      <w:r w:rsidR="007615E6" w:rsidRPr="003246DE">
        <w:rPr>
          <w:rFonts w:ascii="Times New Roman" w:eastAsia="Times New Roman" w:hAnsi="Times New Roman" w:cs="Times New Roman"/>
          <w:b/>
          <w:bCs/>
          <w:kern w:val="0"/>
          <w:sz w:val="20"/>
          <w:szCs w:val="20"/>
          <w:lang w:eastAsia="it-IT"/>
          <w14:ligatures w14:val="none"/>
        </w:rPr>
        <w:t>KIDDO, il progetto di Emme Promozione per la promozione della lettura e dell’editoria per bambini e ragazzi</w:t>
      </w:r>
      <w:r w:rsidR="007615E6" w:rsidRPr="003246DE">
        <w:rPr>
          <w:rFonts w:ascii="Times New Roman" w:eastAsia="Times New Roman" w:hAnsi="Times New Roman" w:cs="Times New Roman"/>
          <w:kern w:val="0"/>
          <w:sz w:val="20"/>
          <w:szCs w:val="20"/>
          <w:lang w:eastAsia="it-IT"/>
          <w14:ligatures w14:val="none"/>
        </w:rPr>
        <w:t>.</w:t>
      </w:r>
      <w:r w:rsidRPr="003246DE">
        <w:rPr>
          <w:rFonts w:ascii="Times New Roman" w:eastAsia="Times New Roman" w:hAnsi="Times New Roman" w:cs="Times New Roman"/>
          <w:kern w:val="0"/>
          <w:sz w:val="20"/>
          <w:szCs w:val="20"/>
          <w:lang w:eastAsia="it-IT"/>
          <w14:ligatures w14:val="none"/>
        </w:rPr>
        <w:t xml:space="preserve"> </w:t>
      </w:r>
      <w:r w:rsidR="007615E6" w:rsidRPr="003246DE">
        <w:rPr>
          <w:rFonts w:ascii="Times New Roman" w:eastAsia="Times New Roman" w:hAnsi="Times New Roman" w:cs="Times New Roman"/>
          <w:kern w:val="0"/>
          <w:sz w:val="20"/>
          <w:szCs w:val="20"/>
          <w:lang w:eastAsia="it-IT"/>
          <w14:ligatures w14:val="none"/>
        </w:rPr>
        <w:t>La partecipazione è</w:t>
      </w:r>
      <w:r w:rsidR="00581D55" w:rsidRPr="003246DE">
        <w:rPr>
          <w:rFonts w:ascii="Times New Roman" w:eastAsia="Times New Roman" w:hAnsi="Times New Roman" w:cs="Times New Roman"/>
          <w:kern w:val="0"/>
          <w:sz w:val="20"/>
          <w:szCs w:val="20"/>
          <w:lang w:eastAsia="it-IT"/>
          <w14:ligatures w14:val="none"/>
        </w:rPr>
        <w:t xml:space="preserve"> gratuit</w:t>
      </w:r>
      <w:r w:rsidR="007615E6" w:rsidRPr="003246DE">
        <w:rPr>
          <w:rFonts w:ascii="Times New Roman" w:eastAsia="Times New Roman" w:hAnsi="Times New Roman" w:cs="Times New Roman"/>
          <w:kern w:val="0"/>
          <w:sz w:val="20"/>
          <w:szCs w:val="20"/>
          <w:lang w:eastAsia="it-IT"/>
          <w14:ligatures w14:val="none"/>
        </w:rPr>
        <w:t>a</w:t>
      </w:r>
      <w:r w:rsidR="00581D55" w:rsidRPr="003246DE">
        <w:rPr>
          <w:rFonts w:ascii="Times New Roman" w:eastAsia="Times New Roman" w:hAnsi="Times New Roman" w:cs="Times New Roman"/>
          <w:kern w:val="0"/>
          <w:sz w:val="20"/>
          <w:szCs w:val="20"/>
          <w:lang w:eastAsia="it-IT"/>
          <w14:ligatures w14:val="none"/>
        </w:rPr>
        <w:t xml:space="preserve"> </w:t>
      </w:r>
      <w:r w:rsidR="007615E6" w:rsidRPr="003246DE">
        <w:rPr>
          <w:rFonts w:ascii="Times New Roman" w:eastAsia="Times New Roman" w:hAnsi="Times New Roman" w:cs="Times New Roman"/>
          <w:kern w:val="0"/>
          <w:sz w:val="20"/>
          <w:szCs w:val="20"/>
          <w:lang w:eastAsia="it-IT"/>
          <w14:ligatures w14:val="none"/>
        </w:rPr>
        <w:t>con</w:t>
      </w:r>
      <w:r w:rsidR="00581D55" w:rsidRPr="003246DE">
        <w:rPr>
          <w:rFonts w:ascii="Times New Roman" w:eastAsia="Times New Roman" w:hAnsi="Times New Roman" w:cs="Times New Roman"/>
          <w:kern w:val="0"/>
          <w:sz w:val="20"/>
          <w:szCs w:val="20"/>
          <w:lang w:eastAsia="it-IT"/>
          <w14:ligatures w14:val="none"/>
        </w:rPr>
        <w:t xml:space="preserve"> prenotazione</w:t>
      </w:r>
      <w:r w:rsidR="007615E6" w:rsidRPr="003246DE">
        <w:rPr>
          <w:rFonts w:ascii="Times New Roman" w:eastAsia="Times New Roman" w:hAnsi="Times New Roman" w:cs="Times New Roman"/>
          <w:kern w:val="0"/>
          <w:sz w:val="20"/>
          <w:szCs w:val="20"/>
          <w:lang w:eastAsia="it-IT"/>
          <w14:ligatures w14:val="none"/>
        </w:rPr>
        <w:t xml:space="preserve"> richiesta,</w:t>
      </w:r>
      <w:r w:rsidR="00581D55" w:rsidRPr="003246DE">
        <w:rPr>
          <w:rFonts w:ascii="Times New Roman" w:eastAsia="Times New Roman" w:hAnsi="Times New Roman" w:cs="Times New Roman"/>
          <w:kern w:val="0"/>
          <w:sz w:val="20"/>
          <w:szCs w:val="20"/>
          <w:lang w:eastAsia="it-IT"/>
          <w14:ligatures w14:val="none"/>
        </w:rPr>
        <w:t xml:space="preserve"> fino a esaurimento posti</w:t>
      </w:r>
      <w:r w:rsidR="007615E6" w:rsidRPr="003246DE">
        <w:rPr>
          <w:rFonts w:ascii="Times New Roman" w:eastAsia="Times New Roman" w:hAnsi="Times New Roman" w:cs="Times New Roman"/>
          <w:kern w:val="0"/>
          <w:sz w:val="20"/>
          <w:szCs w:val="20"/>
          <w:lang w:eastAsia="it-IT"/>
          <w14:ligatures w14:val="none"/>
        </w:rPr>
        <w:t>,</w:t>
      </w:r>
      <w:r w:rsidR="00581D55" w:rsidRPr="003246DE">
        <w:rPr>
          <w:rFonts w:ascii="Times New Roman" w:eastAsia="Times New Roman" w:hAnsi="Times New Roman" w:cs="Times New Roman"/>
          <w:kern w:val="0"/>
          <w:sz w:val="20"/>
          <w:szCs w:val="20"/>
          <w:lang w:eastAsia="it-IT"/>
          <w14:ligatures w14:val="none"/>
        </w:rPr>
        <w:t xml:space="preserve"> inviando una mail all’indirizzo</w:t>
      </w:r>
      <w:r w:rsidR="00621FA1" w:rsidRPr="003246DE">
        <w:rPr>
          <w:rFonts w:ascii="Times New Roman" w:eastAsia="Times New Roman" w:hAnsi="Times New Roman" w:cs="Times New Roman"/>
          <w:kern w:val="0"/>
          <w:sz w:val="20"/>
          <w:szCs w:val="20"/>
          <w:lang w:eastAsia="it-IT"/>
          <w14:ligatures w14:val="none"/>
        </w:rPr>
        <w:t xml:space="preserve"> </w:t>
      </w:r>
      <w:hyperlink r:id="rId6" w:tgtFrame="_blank" w:history="1">
        <w:r w:rsidR="00621FA1" w:rsidRPr="003246DE">
          <w:rPr>
            <w:rStyle w:val="Collegamentoipertestuale"/>
            <w:rFonts w:ascii="Times New Roman" w:hAnsi="Times New Roman" w:cs="Times New Roman"/>
            <w:color w:val="1155CC"/>
            <w:sz w:val="20"/>
            <w:szCs w:val="20"/>
            <w:shd w:val="clear" w:color="auto" w:fill="FFFFFF"/>
          </w:rPr>
          <w:t>ufficioscuola@bibliotechediroma.it</w:t>
        </w:r>
      </w:hyperlink>
      <w:r w:rsidR="00621FA1" w:rsidRPr="003246DE">
        <w:rPr>
          <w:rFonts w:ascii="Times New Roman" w:hAnsi="Times New Roman" w:cs="Times New Roman"/>
          <w:color w:val="000000"/>
          <w:sz w:val="20"/>
          <w:szCs w:val="20"/>
          <w:shd w:val="clear" w:color="auto" w:fill="FFFFFF"/>
        </w:rPr>
        <w:t>.</w:t>
      </w:r>
      <w:r w:rsidR="00621FA1" w:rsidRPr="003246DE">
        <w:rPr>
          <w:rFonts w:ascii="Times New Roman" w:hAnsi="Times New Roman" w:cs="Times New Roman"/>
          <w:color w:val="000000"/>
          <w:shd w:val="clear" w:color="auto" w:fill="FFFFFF"/>
        </w:rPr>
        <w:t xml:space="preserve"> </w:t>
      </w:r>
    </w:p>
    <w:p w14:paraId="065B64F2" w14:textId="77777777" w:rsidR="001579B5" w:rsidRPr="003246DE" w:rsidRDefault="001579B5" w:rsidP="001579B5">
      <w:pPr>
        <w:spacing w:before="100" w:beforeAutospacing="1" w:after="100" w:afterAutospacing="1"/>
        <w:jc w:val="both"/>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Il ciclo rientra tra le opportunità rivolte alle scuole in occasione delle celebrazioni per i </w:t>
      </w:r>
      <w:r w:rsidRPr="003246DE">
        <w:rPr>
          <w:rFonts w:ascii="Times New Roman" w:eastAsia="Times New Roman" w:hAnsi="Times New Roman" w:cs="Times New Roman"/>
          <w:b/>
          <w:bCs/>
          <w:kern w:val="0"/>
          <w:sz w:val="20"/>
          <w:szCs w:val="20"/>
          <w:lang w:eastAsia="it-IT"/>
          <w14:ligatures w14:val="none"/>
        </w:rPr>
        <w:t>trent’anni di Biblioteche di Roma</w:t>
      </w:r>
      <w:r w:rsidRPr="003246DE">
        <w:rPr>
          <w:rFonts w:ascii="Times New Roman" w:eastAsia="Times New Roman" w:hAnsi="Times New Roman" w:cs="Times New Roman"/>
          <w:kern w:val="0"/>
          <w:sz w:val="20"/>
          <w:szCs w:val="20"/>
          <w:lang w:eastAsia="it-IT"/>
          <w14:ligatures w14:val="none"/>
        </w:rPr>
        <w:t xml:space="preserve"> e gli appuntamenti saranno ospitati nei </w:t>
      </w:r>
      <w:proofErr w:type="spellStart"/>
      <w:r w:rsidRPr="003246DE">
        <w:rPr>
          <w:rFonts w:ascii="Times New Roman" w:eastAsia="Times New Roman" w:hAnsi="Times New Roman" w:cs="Times New Roman"/>
          <w:b/>
          <w:bCs/>
          <w:kern w:val="0"/>
          <w:sz w:val="20"/>
          <w:szCs w:val="20"/>
          <w:lang w:eastAsia="it-IT"/>
          <w14:ligatures w14:val="none"/>
        </w:rPr>
        <w:t>Bibliopoint</w:t>
      </w:r>
      <w:proofErr w:type="spellEnd"/>
      <w:r w:rsidRPr="003246DE">
        <w:rPr>
          <w:rFonts w:ascii="Times New Roman" w:eastAsia="Times New Roman" w:hAnsi="Times New Roman" w:cs="Times New Roman"/>
          <w:kern w:val="0"/>
          <w:sz w:val="20"/>
          <w:szCs w:val="20"/>
          <w:lang w:eastAsia="it-IT"/>
          <w14:ligatures w14:val="none"/>
        </w:rPr>
        <w:t>, biblioteche scolastiche accreditate e aperte al territorio inserite nella rete di Biblioteche di Roma.</w:t>
      </w:r>
    </w:p>
    <w:p w14:paraId="7B3C476A" w14:textId="59A204A8" w:rsidR="001579B5" w:rsidRPr="003246DE" w:rsidRDefault="00757345" w:rsidP="001579B5">
      <w:pPr>
        <w:spacing w:before="100" w:beforeAutospacing="1" w:after="100" w:afterAutospacing="1"/>
        <w:jc w:val="both"/>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Ad animare i corsi saranno</w:t>
      </w:r>
      <w:r w:rsidR="001579B5" w:rsidRPr="003246DE">
        <w:rPr>
          <w:rFonts w:ascii="Times New Roman" w:eastAsia="Times New Roman" w:hAnsi="Times New Roman" w:cs="Times New Roman"/>
          <w:kern w:val="0"/>
          <w:sz w:val="20"/>
          <w:szCs w:val="20"/>
          <w:lang w:eastAsia="it-IT"/>
          <w14:ligatures w14:val="none"/>
        </w:rPr>
        <w:t xml:space="preserve"> quattro case editrici rappresentate da Emme Promozione e specializzate nella letteratura per bambini e ragazzi: </w:t>
      </w:r>
      <w:proofErr w:type="spellStart"/>
      <w:r w:rsidR="001579B5" w:rsidRPr="003246DE">
        <w:rPr>
          <w:rFonts w:ascii="Times New Roman" w:eastAsia="Times New Roman" w:hAnsi="Times New Roman" w:cs="Times New Roman"/>
          <w:b/>
          <w:bCs/>
          <w:kern w:val="0"/>
          <w:sz w:val="20"/>
          <w:szCs w:val="20"/>
          <w:lang w:eastAsia="it-IT"/>
          <w14:ligatures w14:val="none"/>
        </w:rPr>
        <w:t>Babalibri</w:t>
      </w:r>
      <w:proofErr w:type="spellEnd"/>
      <w:r w:rsidR="001579B5" w:rsidRPr="003246DE">
        <w:rPr>
          <w:rFonts w:ascii="Times New Roman" w:eastAsia="Times New Roman" w:hAnsi="Times New Roman" w:cs="Times New Roman"/>
          <w:b/>
          <w:bCs/>
          <w:kern w:val="0"/>
          <w:sz w:val="20"/>
          <w:szCs w:val="20"/>
          <w:lang w:eastAsia="it-IT"/>
          <w14:ligatures w14:val="none"/>
        </w:rPr>
        <w:t xml:space="preserve">, Carthusia, Officina </w:t>
      </w:r>
      <w:proofErr w:type="spellStart"/>
      <w:r w:rsidR="001579B5" w:rsidRPr="003246DE">
        <w:rPr>
          <w:rFonts w:ascii="Times New Roman" w:eastAsia="Times New Roman" w:hAnsi="Times New Roman" w:cs="Times New Roman"/>
          <w:b/>
          <w:bCs/>
          <w:kern w:val="0"/>
          <w:sz w:val="20"/>
          <w:szCs w:val="20"/>
          <w:lang w:eastAsia="it-IT"/>
          <w14:ligatures w14:val="none"/>
        </w:rPr>
        <w:t>Babùk</w:t>
      </w:r>
      <w:proofErr w:type="spellEnd"/>
      <w:r w:rsidR="001579B5" w:rsidRPr="003246DE">
        <w:rPr>
          <w:rFonts w:ascii="Times New Roman" w:eastAsia="Times New Roman" w:hAnsi="Times New Roman" w:cs="Times New Roman"/>
          <w:b/>
          <w:bCs/>
          <w:kern w:val="0"/>
          <w:sz w:val="20"/>
          <w:szCs w:val="20"/>
          <w:lang w:eastAsia="it-IT"/>
          <w14:ligatures w14:val="none"/>
        </w:rPr>
        <w:t xml:space="preserve"> e Terre di mezzo</w:t>
      </w:r>
      <w:r w:rsidR="001579B5" w:rsidRPr="003246DE">
        <w:rPr>
          <w:rFonts w:ascii="Times New Roman" w:eastAsia="Times New Roman" w:hAnsi="Times New Roman" w:cs="Times New Roman"/>
          <w:kern w:val="0"/>
          <w:sz w:val="20"/>
          <w:szCs w:val="20"/>
          <w:lang w:eastAsia="it-IT"/>
          <w14:ligatures w14:val="none"/>
        </w:rPr>
        <w:t xml:space="preserve">. Quattro incontri dedicati ad altrettanti modi di avvicinarsi ai libri e accompagnare bambini e ragazzi nella lettura: dalle prime letture ai </w:t>
      </w:r>
      <w:proofErr w:type="spellStart"/>
      <w:r w:rsidR="001579B5" w:rsidRPr="003246DE">
        <w:rPr>
          <w:rFonts w:ascii="Times New Roman" w:eastAsia="Times New Roman" w:hAnsi="Times New Roman" w:cs="Times New Roman"/>
          <w:kern w:val="0"/>
          <w:sz w:val="20"/>
          <w:szCs w:val="20"/>
          <w:lang w:eastAsia="it-IT"/>
          <w14:ligatures w14:val="none"/>
        </w:rPr>
        <w:t>silent</w:t>
      </w:r>
      <w:proofErr w:type="spellEnd"/>
      <w:r w:rsidR="001579B5" w:rsidRPr="003246DE">
        <w:rPr>
          <w:rFonts w:ascii="Times New Roman" w:eastAsia="Times New Roman" w:hAnsi="Times New Roman" w:cs="Times New Roman"/>
          <w:kern w:val="0"/>
          <w:sz w:val="20"/>
          <w:szCs w:val="20"/>
          <w:lang w:eastAsia="it-IT"/>
          <w14:ligatures w14:val="none"/>
        </w:rPr>
        <w:t xml:space="preserve"> book, dai libri in CAA al ruolo delle storie nel processo di crescita.</w:t>
      </w:r>
    </w:p>
    <w:p w14:paraId="528CB3DA" w14:textId="4EC5AB35" w:rsidR="001579B5" w:rsidRPr="003246DE" w:rsidRDefault="001579B5" w:rsidP="001579B5">
      <w:pPr>
        <w:spacing w:before="100" w:beforeAutospacing="1" w:after="100" w:afterAutospacing="1"/>
        <w:jc w:val="both"/>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Il programma prenderà il via </w:t>
      </w:r>
      <w:r w:rsidRPr="003246DE">
        <w:rPr>
          <w:rFonts w:ascii="Times New Roman" w:eastAsia="Times New Roman" w:hAnsi="Times New Roman" w:cs="Times New Roman"/>
          <w:b/>
          <w:bCs/>
          <w:kern w:val="0"/>
          <w:sz w:val="20"/>
          <w:szCs w:val="20"/>
          <w:lang w:eastAsia="it-IT"/>
          <w14:ligatures w14:val="none"/>
        </w:rPr>
        <w:t>giovedì 29 ottobre</w:t>
      </w:r>
      <w:r w:rsidRPr="003246DE">
        <w:rPr>
          <w:rFonts w:ascii="Times New Roman" w:eastAsia="Times New Roman" w:hAnsi="Times New Roman" w:cs="Times New Roman"/>
          <w:kern w:val="0"/>
          <w:sz w:val="20"/>
          <w:szCs w:val="20"/>
          <w:lang w:eastAsia="it-IT"/>
          <w14:ligatures w14:val="none"/>
        </w:rPr>
        <w:t xml:space="preserve">, dalle 17 alle 19, con </w:t>
      </w:r>
      <w:proofErr w:type="spellStart"/>
      <w:r w:rsidRPr="003246DE">
        <w:rPr>
          <w:rFonts w:ascii="Times New Roman" w:eastAsia="Times New Roman" w:hAnsi="Times New Roman" w:cs="Times New Roman"/>
          <w:b/>
          <w:bCs/>
          <w:kern w:val="0"/>
          <w:sz w:val="20"/>
          <w:szCs w:val="20"/>
          <w:lang w:eastAsia="it-IT"/>
          <w14:ligatures w14:val="none"/>
        </w:rPr>
        <w:t>Babalibri</w:t>
      </w:r>
      <w:proofErr w:type="spellEnd"/>
      <w:r w:rsidRPr="003246DE">
        <w:rPr>
          <w:rFonts w:ascii="Times New Roman" w:eastAsia="Times New Roman" w:hAnsi="Times New Roman" w:cs="Times New Roman"/>
          <w:kern w:val="0"/>
          <w:sz w:val="20"/>
          <w:szCs w:val="20"/>
          <w:lang w:eastAsia="it-IT"/>
          <w14:ligatures w14:val="none"/>
        </w:rPr>
        <w:t xml:space="preserve"> e </w:t>
      </w:r>
      <w:r w:rsidRPr="003246DE">
        <w:rPr>
          <w:rFonts w:ascii="Times New Roman" w:eastAsia="Times New Roman" w:hAnsi="Times New Roman" w:cs="Times New Roman"/>
          <w:b/>
          <w:bCs/>
          <w:i/>
          <w:iCs/>
          <w:kern w:val="0"/>
          <w:sz w:val="20"/>
          <w:szCs w:val="20"/>
          <w:lang w:eastAsia="it-IT"/>
          <w14:ligatures w14:val="none"/>
        </w:rPr>
        <w:t xml:space="preserve">Leggere per diventare </w:t>
      </w:r>
      <w:proofErr w:type="spellStart"/>
      <w:proofErr w:type="gramStart"/>
      <w:r w:rsidRPr="003246DE">
        <w:rPr>
          <w:rFonts w:ascii="Times New Roman" w:eastAsia="Times New Roman" w:hAnsi="Times New Roman" w:cs="Times New Roman"/>
          <w:b/>
          <w:bCs/>
          <w:i/>
          <w:iCs/>
          <w:kern w:val="0"/>
          <w:sz w:val="20"/>
          <w:szCs w:val="20"/>
          <w:lang w:eastAsia="it-IT"/>
          <w14:ligatures w14:val="none"/>
        </w:rPr>
        <w:t>Supergrandi</w:t>
      </w:r>
      <w:proofErr w:type="spellEnd"/>
      <w:r w:rsidRPr="003246DE">
        <w:rPr>
          <w:rFonts w:ascii="Times New Roman" w:eastAsia="Times New Roman" w:hAnsi="Times New Roman" w:cs="Times New Roman"/>
          <w:b/>
          <w:bCs/>
          <w:i/>
          <w:iCs/>
          <w:kern w:val="0"/>
          <w:sz w:val="20"/>
          <w:szCs w:val="20"/>
          <w:lang w:eastAsia="it-IT"/>
          <w14:ligatures w14:val="none"/>
        </w:rPr>
        <w:t>!</w:t>
      </w:r>
      <w:r w:rsidRPr="003246DE">
        <w:rPr>
          <w:rFonts w:ascii="Times New Roman" w:eastAsia="Times New Roman" w:hAnsi="Times New Roman" w:cs="Times New Roman"/>
          <w:kern w:val="0"/>
          <w:sz w:val="20"/>
          <w:szCs w:val="20"/>
          <w:lang w:eastAsia="it-IT"/>
          <w14:ligatures w14:val="none"/>
        </w:rPr>
        <w:t>,</w:t>
      </w:r>
      <w:proofErr w:type="gramEnd"/>
      <w:r w:rsidRPr="003246DE">
        <w:rPr>
          <w:rFonts w:ascii="Times New Roman" w:eastAsia="Times New Roman" w:hAnsi="Times New Roman" w:cs="Times New Roman"/>
          <w:kern w:val="0"/>
          <w:sz w:val="20"/>
          <w:szCs w:val="20"/>
          <w:lang w:eastAsia="it-IT"/>
          <w14:ligatures w14:val="none"/>
        </w:rPr>
        <w:t xml:space="preserve"> dedicato alla scuola primaria e al passaggio dall’albo illustrato alla lettura autonoma. Seguirà </w:t>
      </w:r>
      <w:r w:rsidRPr="003246DE">
        <w:rPr>
          <w:rFonts w:ascii="Times New Roman" w:eastAsia="Times New Roman" w:hAnsi="Times New Roman" w:cs="Times New Roman"/>
          <w:b/>
          <w:bCs/>
          <w:kern w:val="0"/>
          <w:sz w:val="20"/>
          <w:szCs w:val="20"/>
          <w:lang w:eastAsia="it-IT"/>
          <w14:ligatures w14:val="none"/>
        </w:rPr>
        <w:t>martedì 17 novembre</w:t>
      </w:r>
      <w:r w:rsidRPr="003246DE">
        <w:rPr>
          <w:rFonts w:ascii="Times New Roman" w:eastAsia="Times New Roman" w:hAnsi="Times New Roman" w:cs="Times New Roman"/>
          <w:kern w:val="0"/>
          <w:sz w:val="20"/>
          <w:szCs w:val="20"/>
          <w:lang w:eastAsia="it-IT"/>
          <w14:ligatures w14:val="none"/>
        </w:rPr>
        <w:t xml:space="preserve">, dalle 17 alle 19, </w:t>
      </w:r>
      <w:r w:rsidRPr="003246DE">
        <w:rPr>
          <w:rFonts w:ascii="Times New Roman" w:eastAsia="Times New Roman" w:hAnsi="Times New Roman" w:cs="Times New Roman"/>
          <w:b/>
          <w:bCs/>
          <w:kern w:val="0"/>
          <w:sz w:val="20"/>
          <w:szCs w:val="20"/>
          <w:lang w:eastAsia="it-IT"/>
          <w14:ligatures w14:val="none"/>
        </w:rPr>
        <w:t>Carthusia</w:t>
      </w:r>
      <w:r w:rsidRPr="003246DE">
        <w:rPr>
          <w:rFonts w:ascii="Times New Roman" w:eastAsia="Times New Roman" w:hAnsi="Times New Roman" w:cs="Times New Roman"/>
          <w:kern w:val="0"/>
          <w:sz w:val="20"/>
          <w:szCs w:val="20"/>
          <w:lang w:eastAsia="it-IT"/>
          <w14:ligatures w14:val="none"/>
        </w:rPr>
        <w:t xml:space="preserve"> con </w:t>
      </w:r>
      <w:r w:rsidRPr="003246DE">
        <w:rPr>
          <w:rFonts w:ascii="Times New Roman" w:eastAsia="Times New Roman" w:hAnsi="Times New Roman" w:cs="Times New Roman"/>
          <w:b/>
          <w:bCs/>
          <w:i/>
          <w:iCs/>
          <w:kern w:val="0"/>
          <w:sz w:val="20"/>
          <w:szCs w:val="20"/>
          <w:lang w:eastAsia="it-IT"/>
          <w14:ligatures w14:val="none"/>
        </w:rPr>
        <w:t xml:space="preserve">Ma quanto parlano questi </w:t>
      </w:r>
      <w:proofErr w:type="spellStart"/>
      <w:r w:rsidRPr="003246DE">
        <w:rPr>
          <w:rFonts w:ascii="Times New Roman" w:eastAsia="Times New Roman" w:hAnsi="Times New Roman" w:cs="Times New Roman"/>
          <w:b/>
          <w:bCs/>
          <w:i/>
          <w:iCs/>
          <w:kern w:val="0"/>
          <w:sz w:val="20"/>
          <w:szCs w:val="20"/>
          <w:lang w:eastAsia="it-IT"/>
          <w14:ligatures w14:val="none"/>
        </w:rPr>
        <w:t>Silent</w:t>
      </w:r>
      <w:proofErr w:type="spellEnd"/>
      <w:r w:rsidRPr="003246DE">
        <w:rPr>
          <w:rFonts w:ascii="Times New Roman" w:eastAsia="Times New Roman" w:hAnsi="Times New Roman" w:cs="Times New Roman"/>
          <w:b/>
          <w:bCs/>
          <w:i/>
          <w:iCs/>
          <w:kern w:val="0"/>
          <w:sz w:val="20"/>
          <w:szCs w:val="20"/>
          <w:lang w:eastAsia="it-IT"/>
          <w14:ligatures w14:val="none"/>
        </w:rPr>
        <w:t xml:space="preserve"> </w:t>
      </w:r>
      <w:proofErr w:type="gramStart"/>
      <w:r w:rsidRPr="003246DE">
        <w:rPr>
          <w:rFonts w:ascii="Times New Roman" w:eastAsia="Times New Roman" w:hAnsi="Times New Roman" w:cs="Times New Roman"/>
          <w:b/>
          <w:bCs/>
          <w:i/>
          <w:iCs/>
          <w:kern w:val="0"/>
          <w:sz w:val="20"/>
          <w:szCs w:val="20"/>
          <w:lang w:eastAsia="it-IT"/>
          <w14:ligatures w14:val="none"/>
        </w:rPr>
        <w:t>Book!</w:t>
      </w:r>
      <w:r w:rsidRPr="003246DE">
        <w:rPr>
          <w:rFonts w:ascii="Times New Roman" w:eastAsia="Times New Roman" w:hAnsi="Times New Roman" w:cs="Times New Roman"/>
          <w:kern w:val="0"/>
          <w:sz w:val="20"/>
          <w:szCs w:val="20"/>
          <w:lang w:eastAsia="it-IT"/>
          <w14:ligatures w14:val="none"/>
        </w:rPr>
        <w:t>,</w:t>
      </w:r>
      <w:proofErr w:type="gramEnd"/>
      <w:r w:rsidRPr="003246DE">
        <w:rPr>
          <w:rFonts w:ascii="Times New Roman" w:eastAsia="Times New Roman" w:hAnsi="Times New Roman" w:cs="Times New Roman"/>
          <w:kern w:val="0"/>
          <w:sz w:val="20"/>
          <w:szCs w:val="20"/>
          <w:lang w:eastAsia="it-IT"/>
          <w14:ligatures w14:val="none"/>
        </w:rPr>
        <w:t xml:space="preserve"> un incontro sull’utilizzo didattico dei libri senza parole. Il ciclo riprenderà </w:t>
      </w:r>
      <w:r w:rsidRPr="003246DE">
        <w:rPr>
          <w:rFonts w:ascii="Times New Roman" w:eastAsia="Times New Roman" w:hAnsi="Times New Roman" w:cs="Times New Roman"/>
          <w:b/>
          <w:bCs/>
          <w:kern w:val="0"/>
          <w:sz w:val="20"/>
          <w:szCs w:val="20"/>
          <w:lang w:eastAsia="it-IT"/>
          <w14:ligatures w14:val="none"/>
        </w:rPr>
        <w:t>mercoledì 20 gennaio 2027</w:t>
      </w:r>
      <w:r w:rsidRPr="003246DE">
        <w:rPr>
          <w:rFonts w:ascii="Times New Roman" w:eastAsia="Times New Roman" w:hAnsi="Times New Roman" w:cs="Times New Roman"/>
          <w:kern w:val="0"/>
          <w:sz w:val="20"/>
          <w:szCs w:val="20"/>
          <w:lang w:eastAsia="it-IT"/>
          <w14:ligatures w14:val="none"/>
        </w:rPr>
        <w:t xml:space="preserve">, dalle 17 alle 19, online, con </w:t>
      </w:r>
      <w:r w:rsidRPr="003246DE">
        <w:rPr>
          <w:rFonts w:ascii="Times New Roman" w:eastAsia="Times New Roman" w:hAnsi="Times New Roman" w:cs="Times New Roman"/>
          <w:b/>
          <w:bCs/>
          <w:kern w:val="0"/>
          <w:sz w:val="20"/>
          <w:szCs w:val="20"/>
          <w:lang w:eastAsia="it-IT"/>
          <w14:ligatures w14:val="none"/>
        </w:rPr>
        <w:t>Officina Babùk</w:t>
      </w:r>
      <w:r w:rsidRPr="003246DE">
        <w:rPr>
          <w:rFonts w:ascii="Times New Roman" w:eastAsia="Times New Roman" w:hAnsi="Times New Roman" w:cs="Times New Roman"/>
          <w:kern w:val="0"/>
          <w:sz w:val="20"/>
          <w:szCs w:val="20"/>
          <w:lang w:eastAsia="it-IT"/>
          <w14:ligatures w14:val="none"/>
        </w:rPr>
        <w:t xml:space="preserve"> e </w:t>
      </w:r>
      <w:r w:rsidRPr="003246DE">
        <w:rPr>
          <w:rFonts w:ascii="Times New Roman" w:eastAsia="Times New Roman" w:hAnsi="Times New Roman" w:cs="Times New Roman"/>
          <w:b/>
          <w:bCs/>
          <w:i/>
          <w:iCs/>
          <w:kern w:val="0"/>
          <w:sz w:val="20"/>
          <w:szCs w:val="20"/>
          <w:lang w:eastAsia="it-IT"/>
          <w14:ligatures w14:val="none"/>
        </w:rPr>
        <w:t>I libri in CAA</w:t>
      </w:r>
      <w:r w:rsidRPr="003246DE">
        <w:rPr>
          <w:rFonts w:ascii="Times New Roman" w:eastAsia="Times New Roman" w:hAnsi="Times New Roman" w:cs="Times New Roman"/>
          <w:kern w:val="0"/>
          <w:sz w:val="20"/>
          <w:szCs w:val="20"/>
          <w:lang w:eastAsia="it-IT"/>
          <w14:ligatures w14:val="none"/>
        </w:rPr>
        <w:t xml:space="preserve">, incontro dedicato ai libri in simboli, per concludersi </w:t>
      </w:r>
      <w:r w:rsidRPr="003246DE">
        <w:rPr>
          <w:rFonts w:ascii="Times New Roman" w:eastAsia="Times New Roman" w:hAnsi="Times New Roman" w:cs="Times New Roman"/>
          <w:b/>
          <w:bCs/>
          <w:kern w:val="0"/>
          <w:sz w:val="20"/>
          <w:szCs w:val="20"/>
          <w:lang w:eastAsia="it-IT"/>
          <w14:ligatures w14:val="none"/>
        </w:rPr>
        <w:t>giovedì 11 febbraio</w:t>
      </w:r>
      <w:r w:rsidRPr="003246DE">
        <w:rPr>
          <w:rFonts w:ascii="Times New Roman" w:eastAsia="Times New Roman" w:hAnsi="Times New Roman" w:cs="Times New Roman"/>
          <w:kern w:val="0"/>
          <w:sz w:val="20"/>
          <w:szCs w:val="20"/>
          <w:lang w:eastAsia="it-IT"/>
          <w14:ligatures w14:val="none"/>
        </w:rPr>
        <w:t xml:space="preserve">, dalle 17 alle 19, con </w:t>
      </w:r>
      <w:r w:rsidRPr="003246DE">
        <w:rPr>
          <w:rFonts w:ascii="Times New Roman" w:eastAsia="Times New Roman" w:hAnsi="Times New Roman" w:cs="Times New Roman"/>
          <w:b/>
          <w:bCs/>
          <w:kern w:val="0"/>
          <w:sz w:val="20"/>
          <w:szCs w:val="20"/>
          <w:lang w:eastAsia="it-IT"/>
          <w14:ligatures w14:val="none"/>
        </w:rPr>
        <w:t>Terre di mezzo</w:t>
      </w:r>
      <w:r w:rsidRPr="003246DE">
        <w:rPr>
          <w:rFonts w:ascii="Times New Roman" w:eastAsia="Times New Roman" w:hAnsi="Times New Roman" w:cs="Times New Roman"/>
          <w:kern w:val="0"/>
          <w:sz w:val="20"/>
          <w:szCs w:val="20"/>
          <w:lang w:eastAsia="it-IT"/>
          <w14:ligatures w14:val="none"/>
        </w:rPr>
        <w:t xml:space="preserve"> e </w:t>
      </w:r>
      <w:r w:rsidRPr="003246DE">
        <w:rPr>
          <w:rFonts w:ascii="Times New Roman" w:eastAsia="Times New Roman" w:hAnsi="Times New Roman" w:cs="Times New Roman"/>
          <w:b/>
          <w:bCs/>
          <w:i/>
          <w:iCs/>
          <w:kern w:val="0"/>
          <w:sz w:val="20"/>
          <w:szCs w:val="20"/>
          <w:lang w:eastAsia="it-IT"/>
          <w14:ligatures w14:val="none"/>
        </w:rPr>
        <w:t>Orientarsi e orientare attraverso le storie</w:t>
      </w:r>
      <w:r w:rsidRPr="003246DE">
        <w:rPr>
          <w:rFonts w:ascii="Times New Roman" w:eastAsia="Times New Roman" w:hAnsi="Times New Roman" w:cs="Times New Roman"/>
          <w:kern w:val="0"/>
          <w:sz w:val="20"/>
          <w:szCs w:val="20"/>
          <w:lang w:eastAsia="it-IT"/>
          <w14:ligatures w14:val="none"/>
        </w:rPr>
        <w:t>, sul ruolo delle storie e della competenza narrativa nel processo di crescita.</w:t>
      </w:r>
    </w:p>
    <w:p w14:paraId="1CFE7C58" w14:textId="77777777" w:rsidR="00784302" w:rsidRPr="003246DE" w:rsidRDefault="00784302" w:rsidP="00784302">
      <w:pPr>
        <w:spacing w:before="100" w:beforeAutospacing="1" w:after="100" w:afterAutospacing="1"/>
        <w:outlineLvl w:val="0"/>
        <w:rPr>
          <w:rFonts w:ascii="Times New Roman" w:eastAsia="Times New Roman" w:hAnsi="Times New Roman" w:cs="Times New Roman"/>
          <w:b/>
          <w:bCs/>
          <w:kern w:val="36"/>
          <w:sz w:val="20"/>
          <w:szCs w:val="20"/>
          <w:u w:val="single"/>
          <w:lang w:eastAsia="it-IT"/>
          <w14:ligatures w14:val="none"/>
        </w:rPr>
      </w:pPr>
      <w:r w:rsidRPr="003246DE">
        <w:rPr>
          <w:rFonts w:ascii="Times New Roman" w:eastAsia="Times New Roman" w:hAnsi="Times New Roman" w:cs="Times New Roman"/>
          <w:b/>
          <w:bCs/>
          <w:kern w:val="36"/>
          <w:sz w:val="20"/>
          <w:szCs w:val="20"/>
          <w:u w:val="single"/>
          <w:lang w:eastAsia="it-IT"/>
          <w14:ligatures w14:val="none"/>
        </w:rPr>
        <w:t>IL PROGRAMMA</w:t>
      </w:r>
    </w:p>
    <w:p w14:paraId="4D55F62B" w14:textId="14FA34CC" w:rsidR="00784302" w:rsidRPr="003246DE" w:rsidRDefault="00784302" w:rsidP="00C10E03">
      <w:pPr>
        <w:spacing w:before="100" w:beforeAutospacing="1" w:after="100" w:afterAutospacing="1"/>
        <w:outlineLvl w:val="2"/>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29 ottobre 2026, ore 17–19</w:t>
      </w:r>
      <w:r w:rsidR="00C10E03" w:rsidRPr="003246DE">
        <w:rPr>
          <w:rFonts w:ascii="Times New Roman" w:eastAsia="Times New Roman" w:hAnsi="Times New Roman" w:cs="Times New Roman"/>
          <w:b/>
          <w:bCs/>
          <w:kern w:val="0"/>
          <w:sz w:val="20"/>
          <w:szCs w:val="20"/>
          <w:lang w:eastAsia="it-IT"/>
          <w14:ligatures w14:val="none"/>
        </w:rPr>
        <w:t xml:space="preserve"> </w:t>
      </w:r>
      <w:r w:rsidR="003246DE" w:rsidRPr="003246DE">
        <w:rPr>
          <w:rFonts w:ascii="Times New Roman" w:eastAsia="Times New Roman" w:hAnsi="Times New Roman" w:cs="Times New Roman"/>
          <w:b/>
          <w:bCs/>
          <w:kern w:val="0"/>
          <w:sz w:val="20"/>
          <w:szCs w:val="20"/>
          <w:lang w:eastAsia="it-IT"/>
          <w14:ligatures w14:val="none"/>
        </w:rPr>
        <w:t xml:space="preserve">INCONTRO ONLINE </w:t>
      </w:r>
      <w:r w:rsidR="003246DE">
        <w:rPr>
          <w:rFonts w:ascii="Times New Roman" w:eastAsia="Times New Roman" w:hAnsi="Times New Roman" w:cs="Times New Roman"/>
          <w:b/>
          <w:bCs/>
          <w:kern w:val="0"/>
          <w:sz w:val="20"/>
          <w:szCs w:val="20"/>
          <w:lang w:eastAsia="it-IT"/>
          <w14:ligatures w14:val="none"/>
        </w:rPr>
        <w:t xml:space="preserve">- </w:t>
      </w:r>
      <w:r w:rsidRPr="003246DE">
        <w:rPr>
          <w:rFonts w:ascii="Times New Roman" w:eastAsia="Times New Roman" w:hAnsi="Times New Roman" w:cs="Times New Roman"/>
          <w:b/>
          <w:bCs/>
          <w:kern w:val="0"/>
          <w:sz w:val="20"/>
          <w:szCs w:val="20"/>
          <w:lang w:eastAsia="it-IT"/>
          <w14:ligatures w14:val="none"/>
        </w:rPr>
        <w:t>BABALIBRI</w:t>
      </w:r>
      <w:r w:rsidR="00C10E03" w:rsidRPr="003246DE">
        <w:rPr>
          <w:rFonts w:ascii="Times New Roman" w:eastAsia="Times New Roman" w:hAnsi="Times New Roman" w:cs="Times New Roman"/>
          <w:b/>
          <w:bCs/>
          <w:kern w:val="0"/>
          <w:sz w:val="20"/>
          <w:szCs w:val="20"/>
          <w:lang w:eastAsia="it-IT"/>
          <w14:ligatures w14:val="none"/>
        </w:rPr>
        <w:t xml:space="preserve"> - </w:t>
      </w:r>
      <w:r w:rsidRPr="003246DE">
        <w:rPr>
          <w:rFonts w:ascii="Times New Roman" w:eastAsia="Times New Roman" w:hAnsi="Times New Roman" w:cs="Times New Roman"/>
          <w:b/>
          <w:bCs/>
          <w:i/>
          <w:iCs/>
          <w:kern w:val="0"/>
          <w:sz w:val="20"/>
          <w:szCs w:val="20"/>
          <w:lang w:eastAsia="it-IT"/>
          <w14:ligatures w14:val="none"/>
        </w:rPr>
        <w:t xml:space="preserve">Leggere per diventare </w:t>
      </w:r>
      <w:proofErr w:type="spellStart"/>
      <w:r w:rsidRPr="003246DE">
        <w:rPr>
          <w:rFonts w:ascii="Times New Roman" w:eastAsia="Times New Roman" w:hAnsi="Times New Roman" w:cs="Times New Roman"/>
          <w:b/>
          <w:bCs/>
          <w:i/>
          <w:iCs/>
          <w:kern w:val="0"/>
          <w:sz w:val="20"/>
          <w:szCs w:val="20"/>
          <w:lang w:eastAsia="it-IT"/>
          <w14:ligatures w14:val="none"/>
        </w:rPr>
        <w:t>Supergrandi</w:t>
      </w:r>
      <w:proofErr w:type="spellEnd"/>
      <w:r w:rsidRPr="003246DE">
        <w:rPr>
          <w:rFonts w:ascii="Times New Roman" w:eastAsia="Times New Roman" w:hAnsi="Times New Roman" w:cs="Times New Roman"/>
          <w:b/>
          <w:bCs/>
          <w:i/>
          <w:iCs/>
          <w:kern w:val="0"/>
          <w:sz w:val="20"/>
          <w:szCs w:val="20"/>
          <w:lang w:eastAsia="it-IT"/>
          <w14:ligatures w14:val="none"/>
        </w:rPr>
        <w:t>!</w:t>
      </w:r>
    </w:p>
    <w:p w14:paraId="75D1C03C"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Con </w:t>
      </w:r>
      <w:r w:rsidRPr="003246DE">
        <w:rPr>
          <w:rFonts w:ascii="Times New Roman" w:eastAsia="Times New Roman" w:hAnsi="Times New Roman" w:cs="Times New Roman"/>
          <w:b/>
          <w:bCs/>
          <w:kern w:val="0"/>
          <w:sz w:val="20"/>
          <w:szCs w:val="20"/>
          <w:lang w:eastAsia="it-IT"/>
          <w14:ligatures w14:val="none"/>
        </w:rPr>
        <w:t>Cristina Brambilla</w:t>
      </w:r>
      <w:r w:rsidRPr="003246DE">
        <w:rPr>
          <w:rFonts w:ascii="Times New Roman" w:eastAsia="Times New Roman" w:hAnsi="Times New Roman" w:cs="Times New Roman"/>
          <w:kern w:val="0"/>
          <w:sz w:val="20"/>
          <w:szCs w:val="20"/>
          <w:lang w:eastAsia="it-IT"/>
          <w14:ligatures w14:val="none"/>
        </w:rPr>
        <w:t xml:space="preserve">, direttrice della collana, e </w:t>
      </w:r>
      <w:r w:rsidRPr="003246DE">
        <w:rPr>
          <w:rFonts w:ascii="Times New Roman" w:eastAsia="Times New Roman" w:hAnsi="Times New Roman" w:cs="Times New Roman"/>
          <w:b/>
          <w:bCs/>
          <w:kern w:val="0"/>
          <w:sz w:val="20"/>
          <w:szCs w:val="20"/>
          <w:lang w:eastAsia="it-IT"/>
          <w14:ligatures w14:val="none"/>
        </w:rPr>
        <w:t>Giuditta Sala</w:t>
      </w:r>
      <w:r w:rsidRPr="003246DE">
        <w:rPr>
          <w:rFonts w:ascii="Times New Roman" w:eastAsia="Times New Roman" w:hAnsi="Times New Roman" w:cs="Times New Roman"/>
          <w:kern w:val="0"/>
          <w:sz w:val="20"/>
          <w:szCs w:val="20"/>
          <w:lang w:eastAsia="it-IT"/>
          <w14:ligatures w14:val="none"/>
        </w:rPr>
        <w:t>, editor.</w:t>
      </w:r>
    </w:p>
    <w:p w14:paraId="52367748" w14:textId="5282C8CA" w:rsidR="00784302" w:rsidRPr="003246DE" w:rsidRDefault="00784302" w:rsidP="00C10E03">
      <w:pPr>
        <w:spacing w:before="100" w:beforeAutospacing="1" w:after="100" w:afterAutospacing="1"/>
        <w:jc w:val="both"/>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i/>
          <w:iCs/>
          <w:kern w:val="0"/>
          <w:sz w:val="20"/>
          <w:szCs w:val="20"/>
          <w:lang w:eastAsia="it-IT"/>
          <w14:ligatures w14:val="none"/>
        </w:rPr>
        <w:t xml:space="preserve">Un incontro dedicato alla scuola primaria per conoscere </w:t>
      </w:r>
      <w:proofErr w:type="spellStart"/>
      <w:r w:rsidRPr="003246DE">
        <w:rPr>
          <w:rFonts w:ascii="Times New Roman" w:eastAsia="Times New Roman" w:hAnsi="Times New Roman" w:cs="Times New Roman"/>
          <w:i/>
          <w:iCs/>
          <w:kern w:val="0"/>
          <w:sz w:val="20"/>
          <w:szCs w:val="20"/>
          <w:lang w:eastAsia="it-IT"/>
          <w14:ligatures w14:val="none"/>
        </w:rPr>
        <w:t>Superbaba</w:t>
      </w:r>
      <w:proofErr w:type="spellEnd"/>
      <w:r w:rsidRPr="003246DE">
        <w:rPr>
          <w:rFonts w:ascii="Times New Roman" w:eastAsia="Times New Roman" w:hAnsi="Times New Roman" w:cs="Times New Roman"/>
          <w:i/>
          <w:iCs/>
          <w:kern w:val="0"/>
          <w:sz w:val="20"/>
          <w:szCs w:val="20"/>
          <w:lang w:eastAsia="it-IT"/>
          <w14:ligatures w14:val="none"/>
        </w:rPr>
        <w:t xml:space="preserve">, la collana di prime letture di </w:t>
      </w:r>
      <w:proofErr w:type="spellStart"/>
      <w:r w:rsidRPr="003246DE">
        <w:rPr>
          <w:rFonts w:ascii="Times New Roman" w:eastAsia="Times New Roman" w:hAnsi="Times New Roman" w:cs="Times New Roman"/>
          <w:i/>
          <w:iCs/>
          <w:kern w:val="0"/>
          <w:sz w:val="20"/>
          <w:szCs w:val="20"/>
          <w:lang w:eastAsia="it-IT"/>
          <w14:ligatures w14:val="none"/>
        </w:rPr>
        <w:t>Babalibri</w:t>
      </w:r>
      <w:proofErr w:type="spellEnd"/>
      <w:r w:rsidRPr="003246DE">
        <w:rPr>
          <w:rFonts w:ascii="Times New Roman" w:eastAsia="Times New Roman" w:hAnsi="Times New Roman" w:cs="Times New Roman"/>
          <w:i/>
          <w:iCs/>
          <w:kern w:val="0"/>
          <w:sz w:val="20"/>
          <w:szCs w:val="20"/>
          <w:lang w:eastAsia="it-IT"/>
          <w14:ligatures w14:val="none"/>
        </w:rPr>
        <w:t xml:space="preserve">. La collana </w:t>
      </w:r>
      <w:r w:rsidR="00C10E03" w:rsidRPr="003246DE">
        <w:rPr>
          <w:rFonts w:ascii="Times New Roman" w:eastAsia="Times New Roman" w:hAnsi="Times New Roman" w:cs="Times New Roman"/>
          <w:i/>
          <w:iCs/>
          <w:kern w:val="0"/>
          <w:sz w:val="20"/>
          <w:szCs w:val="20"/>
          <w:lang w:eastAsia="it-IT"/>
          <w14:ligatures w14:val="none"/>
        </w:rPr>
        <w:t xml:space="preserve">è nata </w:t>
      </w:r>
      <w:r w:rsidRPr="003246DE">
        <w:rPr>
          <w:rFonts w:ascii="Times New Roman" w:eastAsia="Times New Roman" w:hAnsi="Times New Roman" w:cs="Times New Roman"/>
          <w:i/>
          <w:iCs/>
          <w:kern w:val="0"/>
          <w:sz w:val="20"/>
          <w:szCs w:val="20"/>
          <w:lang w:eastAsia="it-IT"/>
          <w14:ligatures w14:val="none"/>
        </w:rPr>
        <w:t>nel 2019 per accompagnare bambine e bambini nel passaggio delicato, ma anche entusiasmante, dal</w:t>
      </w:r>
      <w:r w:rsidR="00C10E03" w:rsidRPr="003246DE">
        <w:rPr>
          <w:rFonts w:ascii="Times New Roman" w:eastAsia="Times New Roman" w:hAnsi="Times New Roman" w:cs="Times New Roman"/>
          <w:i/>
          <w:iCs/>
          <w:kern w:val="0"/>
          <w:sz w:val="20"/>
          <w:szCs w:val="20"/>
          <w:lang w:eastAsia="it-IT"/>
          <w14:ligatures w14:val="none"/>
        </w:rPr>
        <w:t>l’</w:t>
      </w:r>
      <w:r w:rsidRPr="003246DE">
        <w:rPr>
          <w:rFonts w:ascii="Times New Roman" w:eastAsia="Times New Roman" w:hAnsi="Times New Roman" w:cs="Times New Roman"/>
          <w:i/>
          <w:iCs/>
          <w:kern w:val="0"/>
          <w:sz w:val="20"/>
          <w:szCs w:val="20"/>
          <w:lang w:eastAsia="it-IT"/>
          <w14:ligatures w14:val="none"/>
        </w:rPr>
        <w:t xml:space="preserve">albo illustrato alla lettura autonoma. In questo incontro </w:t>
      </w:r>
      <w:r w:rsidR="00C10E03" w:rsidRPr="003246DE">
        <w:rPr>
          <w:rFonts w:ascii="Times New Roman" w:eastAsia="Times New Roman" w:hAnsi="Times New Roman" w:cs="Times New Roman"/>
          <w:i/>
          <w:iCs/>
          <w:kern w:val="0"/>
          <w:sz w:val="20"/>
          <w:szCs w:val="20"/>
          <w:lang w:eastAsia="it-IT"/>
          <w14:ligatures w14:val="none"/>
        </w:rPr>
        <w:t>si mostrerà</w:t>
      </w:r>
      <w:r w:rsidRPr="003246DE">
        <w:rPr>
          <w:rFonts w:ascii="Times New Roman" w:eastAsia="Times New Roman" w:hAnsi="Times New Roman" w:cs="Times New Roman"/>
          <w:i/>
          <w:iCs/>
          <w:kern w:val="0"/>
          <w:sz w:val="20"/>
          <w:szCs w:val="20"/>
          <w:lang w:eastAsia="it-IT"/>
          <w14:ligatures w14:val="none"/>
        </w:rPr>
        <w:t xml:space="preserve"> come si sceglie e come si costruisce un libro per chi comincia a leggere da solo e </w:t>
      </w:r>
      <w:r w:rsidR="00C10E03" w:rsidRPr="003246DE">
        <w:rPr>
          <w:rFonts w:ascii="Times New Roman" w:eastAsia="Times New Roman" w:hAnsi="Times New Roman" w:cs="Times New Roman"/>
          <w:i/>
          <w:iCs/>
          <w:kern w:val="0"/>
          <w:sz w:val="20"/>
          <w:szCs w:val="20"/>
          <w:lang w:eastAsia="it-IT"/>
          <w14:ligatures w14:val="none"/>
        </w:rPr>
        <w:t>verranno approfonditi</w:t>
      </w:r>
      <w:r w:rsidRPr="003246DE">
        <w:rPr>
          <w:rFonts w:ascii="Times New Roman" w:eastAsia="Times New Roman" w:hAnsi="Times New Roman" w:cs="Times New Roman"/>
          <w:i/>
          <w:iCs/>
          <w:kern w:val="0"/>
          <w:sz w:val="20"/>
          <w:szCs w:val="20"/>
          <w:lang w:eastAsia="it-IT"/>
          <w14:ligatures w14:val="none"/>
        </w:rPr>
        <w:t xml:space="preserve"> temi, autori e generi della collana, con un focus sui dossier pedagogici che accompagnano ciascun libro, proponendo tante attività da fare insieme, a casa o in classe.</w:t>
      </w:r>
    </w:p>
    <w:p w14:paraId="068BF2CF" w14:textId="1BBA3907" w:rsidR="00784302" w:rsidRPr="003246DE" w:rsidRDefault="00784302" w:rsidP="008202ED">
      <w:pPr>
        <w:spacing w:before="100" w:beforeAutospacing="1" w:after="100" w:afterAutospacing="1"/>
        <w:outlineLvl w:val="2"/>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17 novembre 2026, ore 17–19</w:t>
      </w:r>
      <w:r w:rsidR="008202ED" w:rsidRPr="003246DE">
        <w:rPr>
          <w:rFonts w:ascii="Times New Roman" w:eastAsia="Times New Roman" w:hAnsi="Times New Roman" w:cs="Times New Roman"/>
          <w:b/>
          <w:bCs/>
          <w:kern w:val="0"/>
          <w:sz w:val="20"/>
          <w:szCs w:val="20"/>
          <w:lang w:eastAsia="it-IT"/>
          <w14:ligatures w14:val="none"/>
        </w:rPr>
        <w:t xml:space="preserve"> – </w:t>
      </w:r>
      <w:r w:rsidRPr="003246DE">
        <w:rPr>
          <w:rFonts w:ascii="Times New Roman" w:eastAsia="Times New Roman" w:hAnsi="Times New Roman" w:cs="Times New Roman"/>
          <w:b/>
          <w:bCs/>
          <w:kern w:val="0"/>
          <w:sz w:val="20"/>
          <w:szCs w:val="20"/>
          <w:lang w:eastAsia="it-IT"/>
          <w14:ligatures w14:val="none"/>
        </w:rPr>
        <w:t>CARTHUSIA</w:t>
      </w:r>
      <w:r w:rsidR="008202ED" w:rsidRPr="003246DE">
        <w:rPr>
          <w:rFonts w:ascii="Times New Roman" w:eastAsia="Times New Roman" w:hAnsi="Times New Roman" w:cs="Times New Roman"/>
          <w:b/>
          <w:bCs/>
          <w:kern w:val="0"/>
          <w:sz w:val="20"/>
          <w:szCs w:val="20"/>
          <w:lang w:eastAsia="it-IT"/>
          <w14:ligatures w14:val="none"/>
        </w:rPr>
        <w:t xml:space="preserve"> - </w:t>
      </w:r>
      <w:r w:rsidRPr="003246DE">
        <w:rPr>
          <w:rFonts w:ascii="Times New Roman" w:eastAsia="Times New Roman" w:hAnsi="Times New Roman" w:cs="Times New Roman"/>
          <w:b/>
          <w:bCs/>
          <w:i/>
          <w:iCs/>
          <w:kern w:val="0"/>
          <w:sz w:val="20"/>
          <w:szCs w:val="20"/>
          <w:lang w:eastAsia="it-IT"/>
          <w14:ligatures w14:val="none"/>
        </w:rPr>
        <w:t xml:space="preserve">Ma quanto parlano questi </w:t>
      </w:r>
      <w:proofErr w:type="spellStart"/>
      <w:r w:rsidRPr="003246DE">
        <w:rPr>
          <w:rFonts w:ascii="Times New Roman" w:eastAsia="Times New Roman" w:hAnsi="Times New Roman" w:cs="Times New Roman"/>
          <w:b/>
          <w:bCs/>
          <w:i/>
          <w:iCs/>
          <w:kern w:val="0"/>
          <w:sz w:val="20"/>
          <w:szCs w:val="20"/>
          <w:lang w:eastAsia="it-IT"/>
          <w14:ligatures w14:val="none"/>
        </w:rPr>
        <w:t>Silent</w:t>
      </w:r>
      <w:proofErr w:type="spellEnd"/>
      <w:r w:rsidRPr="003246DE">
        <w:rPr>
          <w:rFonts w:ascii="Times New Roman" w:eastAsia="Times New Roman" w:hAnsi="Times New Roman" w:cs="Times New Roman"/>
          <w:b/>
          <w:bCs/>
          <w:i/>
          <w:iCs/>
          <w:kern w:val="0"/>
          <w:sz w:val="20"/>
          <w:szCs w:val="20"/>
          <w:lang w:eastAsia="it-IT"/>
          <w14:ligatures w14:val="none"/>
        </w:rPr>
        <w:t xml:space="preserve"> Book!</w:t>
      </w:r>
    </w:p>
    <w:p w14:paraId="41EEA3B9"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Con </w:t>
      </w:r>
      <w:r w:rsidRPr="003246DE">
        <w:rPr>
          <w:rFonts w:ascii="Times New Roman" w:eastAsia="Times New Roman" w:hAnsi="Times New Roman" w:cs="Times New Roman"/>
          <w:b/>
          <w:bCs/>
          <w:kern w:val="0"/>
          <w:sz w:val="20"/>
          <w:szCs w:val="20"/>
          <w:lang w:eastAsia="it-IT"/>
          <w14:ligatures w14:val="none"/>
        </w:rPr>
        <w:t>Ilaria Maurri</w:t>
      </w:r>
      <w:r w:rsidRPr="003246DE">
        <w:rPr>
          <w:rFonts w:ascii="Times New Roman" w:eastAsia="Times New Roman" w:hAnsi="Times New Roman" w:cs="Times New Roman"/>
          <w:kern w:val="0"/>
          <w:sz w:val="20"/>
          <w:szCs w:val="20"/>
          <w:lang w:eastAsia="it-IT"/>
          <w14:ligatures w14:val="none"/>
        </w:rPr>
        <w:t>, Redazione Ufficio stampa presso Carthusia Edizioni.</w:t>
      </w:r>
    </w:p>
    <w:p w14:paraId="7B0BD6B5"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proofErr w:type="spellStart"/>
      <w:r w:rsidRPr="003246DE">
        <w:rPr>
          <w:rFonts w:ascii="Times New Roman" w:eastAsia="Times New Roman" w:hAnsi="Times New Roman" w:cs="Times New Roman"/>
          <w:b/>
          <w:bCs/>
          <w:kern w:val="0"/>
          <w:sz w:val="20"/>
          <w:szCs w:val="20"/>
          <w:lang w:eastAsia="it-IT"/>
          <w14:ligatures w14:val="none"/>
        </w:rPr>
        <w:t>Bibliopoint</w:t>
      </w:r>
      <w:proofErr w:type="spellEnd"/>
      <w:r w:rsidRPr="003246DE">
        <w:rPr>
          <w:rFonts w:ascii="Times New Roman" w:eastAsia="Times New Roman" w:hAnsi="Times New Roman" w:cs="Times New Roman"/>
          <w:b/>
          <w:bCs/>
          <w:kern w:val="0"/>
          <w:sz w:val="20"/>
          <w:szCs w:val="20"/>
          <w:lang w:eastAsia="it-IT"/>
          <w14:ligatures w14:val="none"/>
        </w:rPr>
        <w:t xml:space="preserve"> “Holly Book” – Istituto Comprensivo Simonetta Salacone, plesso Carlo Pisacane</w:t>
      </w:r>
      <w:r w:rsidRPr="003246DE">
        <w:rPr>
          <w:rFonts w:ascii="Times New Roman" w:eastAsia="Times New Roman" w:hAnsi="Times New Roman" w:cs="Times New Roman"/>
          <w:kern w:val="0"/>
          <w:sz w:val="20"/>
          <w:szCs w:val="20"/>
          <w:lang w:eastAsia="it-IT"/>
          <w14:ligatures w14:val="none"/>
        </w:rPr>
        <w:br/>
        <w:t xml:space="preserve">Via di Acqua </w:t>
      </w:r>
      <w:proofErr w:type="spellStart"/>
      <w:r w:rsidRPr="003246DE">
        <w:rPr>
          <w:rFonts w:ascii="Times New Roman" w:eastAsia="Times New Roman" w:hAnsi="Times New Roman" w:cs="Times New Roman"/>
          <w:kern w:val="0"/>
          <w:sz w:val="20"/>
          <w:szCs w:val="20"/>
          <w:lang w:eastAsia="it-IT"/>
          <w14:ligatures w14:val="none"/>
        </w:rPr>
        <w:t>Bullicante</w:t>
      </w:r>
      <w:proofErr w:type="spellEnd"/>
      <w:r w:rsidRPr="003246DE">
        <w:rPr>
          <w:rFonts w:ascii="Times New Roman" w:eastAsia="Times New Roman" w:hAnsi="Times New Roman" w:cs="Times New Roman"/>
          <w:kern w:val="0"/>
          <w:sz w:val="20"/>
          <w:szCs w:val="20"/>
          <w:lang w:eastAsia="it-IT"/>
          <w14:ligatures w14:val="none"/>
        </w:rPr>
        <w:t xml:space="preserve"> 30, Roma</w:t>
      </w:r>
    </w:p>
    <w:p w14:paraId="1038CA2E" w14:textId="6EFB6404"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i/>
          <w:iCs/>
          <w:kern w:val="0"/>
          <w:sz w:val="20"/>
          <w:szCs w:val="20"/>
          <w:lang w:eastAsia="it-IT"/>
          <w14:ligatures w14:val="none"/>
        </w:rPr>
        <w:t>Un evento di formazione ricco di spunti pratici per l'utilizzo didattico dei libri senza parole come strumenti universali di alfabetizzazione e intercultura, di inclusione, relazione e introspezione.</w:t>
      </w:r>
    </w:p>
    <w:p w14:paraId="5D00DF4D" w14:textId="172F3C07" w:rsidR="00784302" w:rsidRPr="003246DE" w:rsidRDefault="00784302" w:rsidP="008202ED">
      <w:pPr>
        <w:spacing w:before="100" w:beforeAutospacing="1" w:after="100" w:afterAutospacing="1"/>
        <w:outlineLvl w:val="2"/>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 xml:space="preserve">20 gennaio 2027, ore 17–19 – </w:t>
      </w:r>
      <w:r w:rsidR="007615E6" w:rsidRPr="003246DE">
        <w:rPr>
          <w:rFonts w:ascii="Times New Roman" w:eastAsia="Times New Roman" w:hAnsi="Times New Roman" w:cs="Times New Roman"/>
          <w:b/>
          <w:bCs/>
          <w:kern w:val="0"/>
          <w:sz w:val="20"/>
          <w:szCs w:val="20"/>
          <w:lang w:eastAsia="it-IT"/>
          <w14:ligatures w14:val="none"/>
        </w:rPr>
        <w:t xml:space="preserve">INCONTRO </w:t>
      </w:r>
      <w:r w:rsidRPr="003246DE">
        <w:rPr>
          <w:rFonts w:ascii="Times New Roman" w:eastAsia="Times New Roman" w:hAnsi="Times New Roman" w:cs="Times New Roman"/>
          <w:b/>
          <w:bCs/>
          <w:kern w:val="0"/>
          <w:sz w:val="20"/>
          <w:szCs w:val="20"/>
          <w:lang w:eastAsia="it-IT"/>
          <w14:ligatures w14:val="none"/>
        </w:rPr>
        <w:t>ONLINE</w:t>
      </w:r>
      <w:r w:rsidR="008202ED" w:rsidRPr="003246DE">
        <w:rPr>
          <w:rFonts w:ascii="Times New Roman" w:eastAsia="Times New Roman" w:hAnsi="Times New Roman" w:cs="Times New Roman"/>
          <w:b/>
          <w:bCs/>
          <w:kern w:val="0"/>
          <w:sz w:val="20"/>
          <w:szCs w:val="20"/>
          <w:lang w:eastAsia="it-IT"/>
          <w14:ligatures w14:val="none"/>
        </w:rPr>
        <w:t xml:space="preserve"> - </w:t>
      </w:r>
      <w:r w:rsidRPr="003246DE">
        <w:rPr>
          <w:rFonts w:ascii="Times New Roman" w:eastAsia="Times New Roman" w:hAnsi="Times New Roman" w:cs="Times New Roman"/>
          <w:b/>
          <w:bCs/>
          <w:kern w:val="0"/>
          <w:sz w:val="20"/>
          <w:szCs w:val="20"/>
          <w:lang w:eastAsia="it-IT"/>
          <w14:ligatures w14:val="none"/>
        </w:rPr>
        <w:t>OFFICINA BABÙ</w:t>
      </w:r>
      <w:r w:rsidR="008202ED" w:rsidRPr="003246DE">
        <w:rPr>
          <w:rFonts w:ascii="Times New Roman" w:eastAsia="Times New Roman" w:hAnsi="Times New Roman" w:cs="Times New Roman"/>
          <w:b/>
          <w:bCs/>
          <w:kern w:val="0"/>
          <w:sz w:val="20"/>
          <w:szCs w:val="20"/>
          <w:lang w:eastAsia="it-IT"/>
          <w14:ligatures w14:val="none"/>
        </w:rPr>
        <w:t xml:space="preserve">K - </w:t>
      </w:r>
      <w:r w:rsidRPr="003246DE">
        <w:rPr>
          <w:rFonts w:ascii="Times New Roman" w:eastAsia="Times New Roman" w:hAnsi="Times New Roman" w:cs="Times New Roman"/>
          <w:b/>
          <w:bCs/>
          <w:i/>
          <w:iCs/>
          <w:kern w:val="0"/>
          <w:sz w:val="20"/>
          <w:szCs w:val="20"/>
          <w:lang w:eastAsia="it-IT"/>
          <w14:ligatures w14:val="none"/>
        </w:rPr>
        <w:t>I libri in CAA</w:t>
      </w:r>
    </w:p>
    <w:p w14:paraId="058369F6"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Con </w:t>
      </w:r>
      <w:r w:rsidRPr="003246DE">
        <w:rPr>
          <w:rFonts w:ascii="Times New Roman" w:eastAsia="Times New Roman" w:hAnsi="Times New Roman" w:cs="Times New Roman"/>
          <w:b/>
          <w:bCs/>
          <w:kern w:val="0"/>
          <w:sz w:val="20"/>
          <w:szCs w:val="20"/>
          <w:lang w:eastAsia="it-IT"/>
          <w14:ligatures w14:val="none"/>
        </w:rPr>
        <w:t>Rebecca De Grandis</w:t>
      </w:r>
      <w:r w:rsidRPr="003246DE">
        <w:rPr>
          <w:rFonts w:ascii="Times New Roman" w:eastAsia="Times New Roman" w:hAnsi="Times New Roman" w:cs="Times New Roman"/>
          <w:kern w:val="0"/>
          <w:sz w:val="20"/>
          <w:szCs w:val="20"/>
          <w:lang w:eastAsia="it-IT"/>
          <w14:ligatures w14:val="none"/>
        </w:rPr>
        <w:t xml:space="preserve">, Sales &amp; Marketing presso Officina </w:t>
      </w:r>
      <w:proofErr w:type="spellStart"/>
      <w:r w:rsidRPr="003246DE">
        <w:rPr>
          <w:rFonts w:ascii="Times New Roman" w:eastAsia="Times New Roman" w:hAnsi="Times New Roman" w:cs="Times New Roman"/>
          <w:kern w:val="0"/>
          <w:sz w:val="20"/>
          <w:szCs w:val="20"/>
          <w:lang w:eastAsia="it-IT"/>
          <w14:ligatures w14:val="none"/>
        </w:rPr>
        <w:t>Babùk</w:t>
      </w:r>
      <w:proofErr w:type="spellEnd"/>
      <w:r w:rsidRPr="003246DE">
        <w:rPr>
          <w:rFonts w:ascii="Times New Roman" w:eastAsia="Times New Roman" w:hAnsi="Times New Roman" w:cs="Times New Roman"/>
          <w:kern w:val="0"/>
          <w:sz w:val="20"/>
          <w:szCs w:val="20"/>
          <w:lang w:eastAsia="it-IT"/>
          <w14:ligatures w14:val="none"/>
        </w:rPr>
        <w:t>.</w:t>
      </w:r>
    </w:p>
    <w:p w14:paraId="1D84C5CE" w14:textId="6A257AEB"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i/>
          <w:iCs/>
          <w:kern w:val="0"/>
          <w:sz w:val="20"/>
          <w:szCs w:val="20"/>
          <w:lang w:eastAsia="it-IT"/>
          <w14:ligatures w14:val="none"/>
        </w:rPr>
        <w:lastRenderedPageBreak/>
        <w:t xml:space="preserve">Incontro di formazione sui libri in simboli con la casa editrice Officina </w:t>
      </w:r>
      <w:proofErr w:type="spellStart"/>
      <w:r w:rsidRPr="003246DE">
        <w:rPr>
          <w:rFonts w:ascii="Times New Roman" w:eastAsia="Times New Roman" w:hAnsi="Times New Roman" w:cs="Times New Roman"/>
          <w:i/>
          <w:iCs/>
          <w:kern w:val="0"/>
          <w:sz w:val="20"/>
          <w:szCs w:val="20"/>
          <w:lang w:eastAsia="it-IT"/>
          <w14:ligatures w14:val="none"/>
        </w:rPr>
        <w:t>Babùk</w:t>
      </w:r>
      <w:proofErr w:type="spellEnd"/>
      <w:r w:rsidR="00C10E03" w:rsidRPr="003246DE">
        <w:rPr>
          <w:rFonts w:ascii="Times New Roman" w:eastAsia="Times New Roman" w:hAnsi="Times New Roman" w:cs="Times New Roman"/>
          <w:i/>
          <w:iCs/>
          <w:kern w:val="0"/>
          <w:sz w:val="20"/>
          <w:szCs w:val="20"/>
          <w:lang w:eastAsia="it-IT"/>
          <w14:ligatures w14:val="none"/>
        </w:rPr>
        <w:t xml:space="preserve"> che </w:t>
      </w:r>
      <w:r w:rsidRPr="003246DE">
        <w:rPr>
          <w:rFonts w:ascii="Times New Roman" w:eastAsia="Times New Roman" w:hAnsi="Times New Roman" w:cs="Times New Roman"/>
          <w:i/>
          <w:iCs/>
          <w:kern w:val="0"/>
          <w:sz w:val="20"/>
          <w:szCs w:val="20"/>
          <w:lang w:eastAsia="it-IT"/>
          <w14:ligatures w14:val="none"/>
        </w:rPr>
        <w:t>pubblica albi illustrati con testo in simboli che siano accessibili e inclusivi</w:t>
      </w:r>
      <w:r w:rsidR="00C10E03" w:rsidRPr="003246DE">
        <w:rPr>
          <w:rFonts w:ascii="Times New Roman" w:eastAsia="Times New Roman" w:hAnsi="Times New Roman" w:cs="Times New Roman"/>
          <w:i/>
          <w:iCs/>
          <w:kern w:val="0"/>
          <w:sz w:val="20"/>
          <w:szCs w:val="20"/>
          <w:lang w:eastAsia="it-IT"/>
          <w14:ligatures w14:val="none"/>
        </w:rPr>
        <w:t>.</w:t>
      </w:r>
    </w:p>
    <w:p w14:paraId="575C4402" w14:textId="3C1D187B" w:rsidR="00784302" w:rsidRPr="003246DE" w:rsidRDefault="00784302" w:rsidP="008202ED">
      <w:pPr>
        <w:spacing w:before="100" w:beforeAutospacing="1" w:after="100" w:afterAutospacing="1"/>
        <w:outlineLvl w:val="2"/>
        <w:rPr>
          <w:rFonts w:ascii="Times New Roman" w:eastAsia="Times New Roman" w:hAnsi="Times New Roman" w:cs="Times New Roman"/>
          <w:b/>
          <w:bCs/>
          <w:kern w:val="0"/>
          <w:sz w:val="20"/>
          <w:szCs w:val="20"/>
          <w:lang w:eastAsia="it-IT"/>
          <w14:ligatures w14:val="none"/>
        </w:rPr>
      </w:pPr>
      <w:r w:rsidRPr="003246DE">
        <w:rPr>
          <w:rFonts w:ascii="Times New Roman" w:eastAsia="Times New Roman" w:hAnsi="Times New Roman" w:cs="Times New Roman"/>
          <w:b/>
          <w:bCs/>
          <w:kern w:val="0"/>
          <w:sz w:val="20"/>
          <w:szCs w:val="20"/>
          <w:lang w:eastAsia="it-IT"/>
          <w14:ligatures w14:val="none"/>
        </w:rPr>
        <w:t>11 febbraio 2027, ore 17–19</w:t>
      </w:r>
      <w:r w:rsidR="008202ED" w:rsidRPr="003246DE">
        <w:rPr>
          <w:rFonts w:ascii="Times New Roman" w:eastAsia="Times New Roman" w:hAnsi="Times New Roman" w:cs="Times New Roman"/>
          <w:b/>
          <w:bCs/>
          <w:kern w:val="0"/>
          <w:sz w:val="20"/>
          <w:szCs w:val="20"/>
          <w:lang w:eastAsia="it-IT"/>
          <w14:ligatures w14:val="none"/>
        </w:rPr>
        <w:t xml:space="preserve"> </w:t>
      </w:r>
      <w:r w:rsidRPr="003246DE">
        <w:rPr>
          <w:rFonts w:ascii="Times New Roman" w:eastAsia="Times New Roman" w:hAnsi="Times New Roman" w:cs="Times New Roman"/>
          <w:b/>
          <w:bCs/>
          <w:kern w:val="0"/>
          <w:sz w:val="20"/>
          <w:szCs w:val="20"/>
          <w:lang w:eastAsia="it-IT"/>
          <w14:ligatures w14:val="none"/>
        </w:rPr>
        <w:t>TERRE DI MEZZO</w:t>
      </w:r>
      <w:r w:rsidR="008202ED" w:rsidRPr="003246DE">
        <w:rPr>
          <w:rFonts w:ascii="Times New Roman" w:eastAsia="Times New Roman" w:hAnsi="Times New Roman" w:cs="Times New Roman"/>
          <w:b/>
          <w:bCs/>
          <w:kern w:val="0"/>
          <w:sz w:val="20"/>
          <w:szCs w:val="20"/>
          <w:lang w:eastAsia="it-IT"/>
          <w14:ligatures w14:val="none"/>
        </w:rPr>
        <w:t xml:space="preserve"> - </w:t>
      </w:r>
      <w:r w:rsidRPr="003246DE">
        <w:rPr>
          <w:rFonts w:ascii="Times New Roman" w:eastAsia="Times New Roman" w:hAnsi="Times New Roman" w:cs="Times New Roman"/>
          <w:b/>
          <w:bCs/>
          <w:i/>
          <w:iCs/>
          <w:kern w:val="0"/>
          <w:sz w:val="20"/>
          <w:szCs w:val="20"/>
          <w:lang w:eastAsia="it-IT"/>
          <w14:ligatures w14:val="none"/>
        </w:rPr>
        <w:t>Orientarsi e orientare attraverso le storie</w:t>
      </w:r>
    </w:p>
    <w:p w14:paraId="09A9DDA4"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kern w:val="0"/>
          <w:sz w:val="20"/>
          <w:szCs w:val="20"/>
          <w:lang w:eastAsia="it-IT"/>
          <w14:ligatures w14:val="none"/>
        </w:rPr>
        <w:t xml:space="preserve">Con </w:t>
      </w:r>
      <w:r w:rsidRPr="003246DE">
        <w:rPr>
          <w:rFonts w:ascii="Times New Roman" w:eastAsia="Times New Roman" w:hAnsi="Times New Roman" w:cs="Times New Roman"/>
          <w:b/>
          <w:bCs/>
          <w:kern w:val="0"/>
          <w:sz w:val="20"/>
          <w:szCs w:val="20"/>
          <w:lang w:eastAsia="it-IT"/>
          <w14:ligatures w14:val="none"/>
        </w:rPr>
        <w:t>Giulia Rizzo</w:t>
      </w:r>
      <w:r w:rsidRPr="003246DE">
        <w:rPr>
          <w:rFonts w:ascii="Times New Roman" w:eastAsia="Times New Roman" w:hAnsi="Times New Roman" w:cs="Times New Roman"/>
          <w:kern w:val="0"/>
          <w:sz w:val="20"/>
          <w:szCs w:val="20"/>
          <w:lang w:eastAsia="it-IT"/>
          <w14:ligatures w14:val="none"/>
        </w:rPr>
        <w:t>, direttrice editoriale Terre di mezzo.</w:t>
      </w:r>
    </w:p>
    <w:p w14:paraId="54A8990B" w14:textId="77777777" w:rsidR="00784302" w:rsidRPr="003246DE" w:rsidRDefault="00784302"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proofErr w:type="spellStart"/>
      <w:r w:rsidRPr="003246DE">
        <w:rPr>
          <w:rFonts w:ascii="Times New Roman" w:eastAsia="Times New Roman" w:hAnsi="Times New Roman" w:cs="Times New Roman"/>
          <w:b/>
          <w:bCs/>
          <w:kern w:val="0"/>
          <w:sz w:val="20"/>
          <w:szCs w:val="20"/>
          <w:lang w:eastAsia="it-IT"/>
          <w14:ligatures w14:val="none"/>
        </w:rPr>
        <w:t>Bibliopoint</w:t>
      </w:r>
      <w:proofErr w:type="spellEnd"/>
      <w:r w:rsidRPr="003246DE">
        <w:rPr>
          <w:rFonts w:ascii="Times New Roman" w:eastAsia="Times New Roman" w:hAnsi="Times New Roman" w:cs="Times New Roman"/>
          <w:b/>
          <w:bCs/>
          <w:kern w:val="0"/>
          <w:sz w:val="20"/>
          <w:szCs w:val="20"/>
          <w:lang w:eastAsia="it-IT"/>
          <w14:ligatures w14:val="none"/>
        </w:rPr>
        <w:t xml:space="preserve"> “Luigi Lopez” – Istituto Comprensivo Parco della Vittoria, plesso Col di Lana</w:t>
      </w:r>
      <w:r w:rsidRPr="003246DE">
        <w:rPr>
          <w:rFonts w:ascii="Times New Roman" w:eastAsia="Times New Roman" w:hAnsi="Times New Roman" w:cs="Times New Roman"/>
          <w:kern w:val="0"/>
          <w:sz w:val="20"/>
          <w:szCs w:val="20"/>
          <w:lang w:eastAsia="it-IT"/>
          <w14:ligatures w14:val="none"/>
        </w:rPr>
        <w:br/>
        <w:t>Via Col di Lana 5, Roma</w:t>
      </w:r>
    </w:p>
    <w:p w14:paraId="63042B3D" w14:textId="6A24F95D" w:rsidR="00784302" w:rsidRPr="003246DE" w:rsidRDefault="00C10E03" w:rsidP="00784302">
      <w:pPr>
        <w:spacing w:before="100" w:beforeAutospacing="1" w:after="100" w:afterAutospacing="1"/>
        <w:rPr>
          <w:rFonts w:ascii="Times New Roman" w:eastAsia="Times New Roman" w:hAnsi="Times New Roman" w:cs="Times New Roman"/>
          <w:kern w:val="0"/>
          <w:sz w:val="20"/>
          <w:szCs w:val="20"/>
          <w:lang w:eastAsia="it-IT"/>
          <w14:ligatures w14:val="none"/>
        </w:rPr>
      </w:pPr>
      <w:r w:rsidRPr="003246DE">
        <w:rPr>
          <w:rFonts w:ascii="Times New Roman" w:eastAsia="Times New Roman" w:hAnsi="Times New Roman" w:cs="Times New Roman"/>
          <w:i/>
          <w:iCs/>
          <w:kern w:val="0"/>
          <w:sz w:val="20"/>
          <w:szCs w:val="20"/>
          <w:lang w:eastAsia="it-IT"/>
          <w14:ligatures w14:val="none"/>
        </w:rPr>
        <w:t xml:space="preserve">Il corso pone al centro la possibilità di orientare e orientarsi attraverso le storie. </w:t>
      </w:r>
      <w:r w:rsidR="00784302" w:rsidRPr="003246DE">
        <w:rPr>
          <w:rFonts w:ascii="Times New Roman" w:eastAsia="Times New Roman" w:hAnsi="Times New Roman" w:cs="Times New Roman"/>
          <w:i/>
          <w:iCs/>
          <w:kern w:val="0"/>
          <w:sz w:val="20"/>
          <w:szCs w:val="20"/>
          <w:lang w:eastAsia="it-IT"/>
          <w14:ligatures w14:val="none"/>
        </w:rPr>
        <w:t>Le storie - da ascoltare e da leggere, in condivisione con l'adulto e poi in autonomia - sono indispensabili nel processo di crescita sin dalla primissima infanzia, per sviluppare quella competenza narrativa che ci permette di conoscere noi stessi, relazionarci con gli altri, decifrare una realtà man mano più complessa.</w:t>
      </w:r>
    </w:p>
    <w:p w14:paraId="55BF5BEC" w14:textId="77777777" w:rsidR="00757345" w:rsidRPr="003246DE" w:rsidRDefault="00757345" w:rsidP="00757345">
      <w:pPr>
        <w:spacing w:before="100" w:beforeAutospacing="1" w:after="100" w:afterAutospacing="1"/>
        <w:jc w:val="both"/>
        <w:outlineLvl w:val="2"/>
        <w:rPr>
          <w:rFonts w:ascii="Times New Roman" w:eastAsia="Times New Roman" w:hAnsi="Times New Roman" w:cs="Times New Roman"/>
          <w:b/>
          <w:bCs/>
          <w:kern w:val="0"/>
          <w:sz w:val="18"/>
          <w:szCs w:val="18"/>
          <w:u w:val="single"/>
          <w:lang w:eastAsia="it-IT"/>
          <w14:ligatures w14:val="none"/>
        </w:rPr>
      </w:pPr>
      <w:r w:rsidRPr="003246DE">
        <w:rPr>
          <w:rFonts w:ascii="Times New Roman" w:eastAsia="Times New Roman" w:hAnsi="Times New Roman" w:cs="Times New Roman"/>
          <w:b/>
          <w:bCs/>
          <w:kern w:val="0"/>
          <w:sz w:val="18"/>
          <w:szCs w:val="18"/>
          <w:u w:val="single"/>
          <w:lang w:eastAsia="it-IT"/>
          <w14:ligatures w14:val="none"/>
        </w:rPr>
        <w:t>KIDDO</w:t>
      </w:r>
    </w:p>
    <w:p w14:paraId="3B4268A4" w14:textId="77777777" w:rsidR="00757345" w:rsidRPr="003246DE" w:rsidRDefault="00757345" w:rsidP="00757345">
      <w:pPr>
        <w:pStyle w:val="isselectedend"/>
        <w:jc w:val="both"/>
        <w:rPr>
          <w:sz w:val="18"/>
          <w:szCs w:val="18"/>
        </w:rPr>
      </w:pPr>
      <w:r w:rsidRPr="003246DE">
        <w:rPr>
          <w:sz w:val="18"/>
          <w:szCs w:val="18"/>
        </w:rPr>
        <w:t xml:space="preserve">Nato nel 2024 come </w:t>
      </w:r>
      <w:r w:rsidRPr="003246DE">
        <w:rPr>
          <w:rStyle w:val="Enfasicorsivo"/>
          <w:b/>
          <w:bCs/>
          <w:sz w:val="18"/>
          <w:szCs w:val="18"/>
        </w:rPr>
        <w:t>KIDDO. Indipendentemente leggo</w:t>
      </w:r>
      <w:r w:rsidRPr="003246DE">
        <w:rPr>
          <w:sz w:val="18"/>
          <w:szCs w:val="18"/>
        </w:rPr>
        <w:t xml:space="preserve">, festival diffuso in tutta Italia per valorizzare l’editoria indipendente per bambini e ragazzi e il ruolo della libreria come presidio culturale, </w:t>
      </w:r>
      <w:r w:rsidRPr="003246DE">
        <w:rPr>
          <w:rStyle w:val="Enfasigrassetto"/>
          <w:sz w:val="18"/>
          <w:szCs w:val="18"/>
        </w:rPr>
        <w:t>KIDDO è un progetto di Emme Promozione dedicato alla lettura e all’editoria per l’infanzia e i ragazzi</w:t>
      </w:r>
      <w:r w:rsidRPr="003246DE">
        <w:rPr>
          <w:sz w:val="18"/>
          <w:szCs w:val="18"/>
        </w:rPr>
        <w:t xml:space="preserve">. Con la seconda edizione, nel febbraio 2026, ha coinvolto circa </w:t>
      </w:r>
      <w:r w:rsidRPr="003246DE">
        <w:rPr>
          <w:rStyle w:val="Enfasigrassetto"/>
          <w:sz w:val="18"/>
          <w:szCs w:val="18"/>
        </w:rPr>
        <w:t>350 librerie – indipendenti, Ubik e Libraccio – con oltre 400 appuntamenti e 30 editori rappresentati da Emme Promozione</w:t>
      </w:r>
      <w:r w:rsidRPr="003246DE">
        <w:rPr>
          <w:sz w:val="18"/>
          <w:szCs w:val="18"/>
        </w:rPr>
        <w:t>.</w:t>
      </w:r>
    </w:p>
    <w:p w14:paraId="676070D7" w14:textId="75E869D8" w:rsidR="0069209D" w:rsidRPr="0069209D" w:rsidRDefault="00757345" w:rsidP="0069209D">
      <w:pPr>
        <w:pStyle w:val="isselectedend"/>
        <w:jc w:val="both"/>
        <w:rPr>
          <w:sz w:val="18"/>
          <w:szCs w:val="18"/>
        </w:rPr>
      </w:pPr>
      <w:r w:rsidRPr="003246DE">
        <w:rPr>
          <w:sz w:val="18"/>
          <w:szCs w:val="18"/>
        </w:rPr>
        <w:t xml:space="preserve">Dal 2026 KIDDO estende la propria attività durante tutto l’anno, affiancando al festival </w:t>
      </w:r>
      <w:r w:rsidRPr="003246DE">
        <w:rPr>
          <w:rStyle w:val="Enfasigrassetto"/>
          <w:sz w:val="18"/>
          <w:szCs w:val="18"/>
        </w:rPr>
        <w:t>formazione, nuovi eventi e collaborazioni</w:t>
      </w:r>
      <w:r w:rsidRPr="003246DE">
        <w:rPr>
          <w:sz w:val="18"/>
          <w:szCs w:val="18"/>
        </w:rPr>
        <w:t xml:space="preserve">. </w:t>
      </w:r>
      <w:r w:rsidRPr="003246DE">
        <w:rPr>
          <w:rStyle w:val="Enfasicorsivo"/>
          <w:b/>
          <w:bCs/>
          <w:sz w:val="18"/>
          <w:szCs w:val="18"/>
        </w:rPr>
        <w:t>KIDDO. Coltivare la lettura</w:t>
      </w:r>
      <w:r w:rsidRPr="003246DE">
        <w:rPr>
          <w:sz w:val="18"/>
          <w:szCs w:val="18"/>
        </w:rPr>
        <w:t xml:space="preserve"> è il programma di </w:t>
      </w:r>
      <w:r w:rsidRPr="003246DE">
        <w:rPr>
          <w:rStyle w:val="Enfasigrassetto"/>
          <w:sz w:val="18"/>
          <w:szCs w:val="18"/>
        </w:rPr>
        <w:t xml:space="preserve">formazione gratuita rivolto a librai, insegnanti, bibliotecari </w:t>
      </w:r>
      <w:proofErr w:type="gramStart"/>
      <w:r w:rsidRPr="003246DE">
        <w:rPr>
          <w:rStyle w:val="Enfasigrassetto"/>
          <w:sz w:val="18"/>
          <w:szCs w:val="18"/>
        </w:rPr>
        <w:t>ed</w:t>
      </w:r>
      <w:proofErr w:type="gramEnd"/>
      <w:r w:rsidRPr="003246DE">
        <w:rPr>
          <w:rStyle w:val="Enfasigrassetto"/>
          <w:sz w:val="18"/>
          <w:szCs w:val="18"/>
        </w:rPr>
        <w:t xml:space="preserve"> educatori</w:t>
      </w:r>
      <w:r w:rsidRPr="003246DE">
        <w:rPr>
          <w:sz w:val="18"/>
          <w:szCs w:val="18"/>
        </w:rPr>
        <w:t>, di cui fa parte il nuovo ciclo per il Trentennale di Biblioteche di Roma.</w:t>
      </w:r>
    </w:p>
    <w:p w14:paraId="79D5DECA" w14:textId="68308C40" w:rsidR="0069209D" w:rsidRPr="0069209D" w:rsidRDefault="0069209D" w:rsidP="0069209D">
      <w:pPr>
        <w:pStyle w:val="NormaleWeb"/>
        <w:shd w:val="clear" w:color="auto" w:fill="FFFFFF"/>
        <w:spacing w:before="0" w:beforeAutospacing="0" w:after="0" w:afterAutospacing="0"/>
        <w:jc w:val="both"/>
        <w:rPr>
          <w:color w:val="555555"/>
          <w:sz w:val="18"/>
          <w:szCs w:val="18"/>
        </w:rPr>
      </w:pPr>
      <w:r w:rsidRPr="0069209D">
        <w:rPr>
          <w:color w:val="000000"/>
          <w:sz w:val="18"/>
          <w:szCs w:val="18"/>
        </w:rPr>
        <w:t xml:space="preserve">A questo si affiancano nuovi progetti: </w:t>
      </w:r>
      <w:r w:rsidRPr="0069209D">
        <w:rPr>
          <w:rStyle w:val="Enfasigrassetto"/>
          <w:i/>
          <w:iCs/>
          <w:color w:val="000000"/>
          <w:sz w:val="18"/>
          <w:szCs w:val="18"/>
        </w:rPr>
        <w:t>Se mi perdo nel bosco</w:t>
      </w:r>
      <w:r w:rsidRPr="0069209D">
        <w:rPr>
          <w:color w:val="000000"/>
          <w:sz w:val="18"/>
          <w:szCs w:val="18"/>
        </w:rPr>
        <w:t xml:space="preserve">, il minifestival </w:t>
      </w:r>
      <w:r>
        <w:rPr>
          <w:color w:val="000000"/>
          <w:sz w:val="18"/>
          <w:szCs w:val="18"/>
        </w:rPr>
        <w:t>che si è svolta</w:t>
      </w:r>
      <w:r w:rsidRPr="0069209D">
        <w:rPr>
          <w:color w:val="000000"/>
          <w:sz w:val="18"/>
          <w:szCs w:val="18"/>
        </w:rPr>
        <w:t xml:space="preserve"> dall’1 al 4 ottobre tra Napoli e</w:t>
      </w:r>
      <w:r>
        <w:rPr>
          <w:color w:val="000000"/>
          <w:sz w:val="18"/>
          <w:szCs w:val="18"/>
        </w:rPr>
        <w:t xml:space="preserve"> la libreria </w:t>
      </w:r>
      <w:r w:rsidRPr="0069209D">
        <w:rPr>
          <w:b/>
          <w:bCs/>
          <w:color w:val="000000"/>
          <w:sz w:val="18"/>
          <w:szCs w:val="18"/>
        </w:rPr>
        <w:t>Mio nonno è Michelangelo</w:t>
      </w:r>
      <w:r>
        <w:rPr>
          <w:color w:val="000000"/>
          <w:sz w:val="18"/>
          <w:szCs w:val="18"/>
        </w:rPr>
        <w:t xml:space="preserve"> di</w:t>
      </w:r>
      <w:r w:rsidRPr="0069209D">
        <w:rPr>
          <w:color w:val="000000"/>
          <w:sz w:val="18"/>
          <w:szCs w:val="18"/>
        </w:rPr>
        <w:t xml:space="preserve"> Pomigliano d’Arco con autori, autrici ed editori vincitori del </w:t>
      </w:r>
      <w:r w:rsidRPr="0069209D">
        <w:rPr>
          <w:rStyle w:val="Enfasigrassetto"/>
          <w:color w:val="000000"/>
          <w:sz w:val="18"/>
          <w:szCs w:val="18"/>
        </w:rPr>
        <w:t>Premio Andersen 2026</w:t>
      </w:r>
      <w:r w:rsidRPr="0069209D">
        <w:rPr>
          <w:color w:val="000000"/>
          <w:sz w:val="18"/>
          <w:szCs w:val="18"/>
        </w:rPr>
        <w:t xml:space="preserve">, e la collaborazione con </w:t>
      </w:r>
      <w:r w:rsidRPr="0069209D">
        <w:rPr>
          <w:rStyle w:val="Enfasigrassetto"/>
          <w:color w:val="000000"/>
          <w:sz w:val="18"/>
          <w:szCs w:val="18"/>
        </w:rPr>
        <w:t>Communitì</w:t>
      </w:r>
      <w:r w:rsidRPr="0069209D">
        <w:rPr>
          <w:color w:val="000000"/>
          <w:sz w:val="18"/>
          <w:szCs w:val="18"/>
        </w:rPr>
        <w:t>, spazio digitale dedicato alla scuola, dove da settembre 2026 nasce un’</w:t>
      </w:r>
      <w:r w:rsidRPr="0069209D">
        <w:rPr>
          <w:rStyle w:val="Enfasigrassetto"/>
          <w:color w:val="000000"/>
          <w:sz w:val="18"/>
          <w:szCs w:val="18"/>
        </w:rPr>
        <w:t>Aula di lettura</w:t>
      </w:r>
      <w:r w:rsidRPr="0069209D">
        <w:rPr>
          <w:color w:val="000000"/>
          <w:sz w:val="18"/>
          <w:szCs w:val="18"/>
        </w:rPr>
        <w:t xml:space="preserve"> in partnership con Emme Promozione, con contenuti, attività didattiche, webinar formativi, consigli e gruppi di lettura rivolti agli insegnanti.</w:t>
      </w:r>
    </w:p>
    <w:p w14:paraId="3118BBF0" w14:textId="4340E88C" w:rsidR="00C10E03" w:rsidRPr="003246DE" w:rsidRDefault="00757345" w:rsidP="00757345">
      <w:pPr>
        <w:pStyle w:val="NormaleWeb"/>
        <w:jc w:val="both"/>
        <w:rPr>
          <w:sz w:val="18"/>
          <w:szCs w:val="18"/>
        </w:rPr>
      </w:pPr>
      <w:r w:rsidRPr="003246DE">
        <w:rPr>
          <w:rStyle w:val="Enfasigrassetto"/>
          <w:sz w:val="18"/>
          <w:szCs w:val="18"/>
        </w:rPr>
        <w:t>Da festival diffuso, KIDDO si trasforma così in un ecosistema di eventi, formazione, progetti e relazioni dedicato alla promozione della lettura e all’editoria per bambini e ragazzi</w:t>
      </w:r>
      <w:r w:rsidRPr="003246DE">
        <w:rPr>
          <w:sz w:val="18"/>
          <w:szCs w:val="18"/>
        </w:rPr>
        <w:t>, capace di mettere in relazione librerie, scuole, biblioteche, editori e le diverse figure che lavorano intorno ai libri.</w:t>
      </w:r>
    </w:p>
    <w:p w14:paraId="0214B9E0" w14:textId="77777777" w:rsidR="00C10E03" w:rsidRPr="003246DE" w:rsidRDefault="00C10E03" w:rsidP="00C10E03">
      <w:pPr>
        <w:ind w:left="2"/>
        <w:rPr>
          <w:rFonts w:ascii="Times New Roman" w:hAnsi="Times New Roman" w:cs="Times New Roman"/>
        </w:rPr>
      </w:pPr>
      <w:r w:rsidRPr="003246DE">
        <w:rPr>
          <w:rFonts w:ascii="Times New Roman" w:hAnsi="Times New Roman" w:cs="Times New Roman"/>
          <w:b/>
          <w:sz w:val="16"/>
        </w:rPr>
        <w:t>Emme</w:t>
      </w:r>
      <w:r w:rsidRPr="003246DE">
        <w:rPr>
          <w:rFonts w:ascii="Times New Roman" w:hAnsi="Times New Roman" w:cs="Times New Roman"/>
          <w:b/>
          <w:spacing w:val="26"/>
          <w:sz w:val="16"/>
        </w:rPr>
        <w:t xml:space="preserve"> </w:t>
      </w:r>
      <w:r w:rsidRPr="003246DE">
        <w:rPr>
          <w:rFonts w:ascii="Times New Roman" w:hAnsi="Times New Roman" w:cs="Times New Roman"/>
          <w:b/>
          <w:sz w:val="16"/>
        </w:rPr>
        <w:t>Promozione</w:t>
      </w:r>
      <w:r w:rsidRPr="003246DE">
        <w:rPr>
          <w:rFonts w:ascii="Times New Roman" w:hAnsi="Times New Roman" w:cs="Times New Roman"/>
          <w:sz w:val="16"/>
        </w:rPr>
        <w:t>,</w:t>
      </w:r>
      <w:r w:rsidRPr="003246DE">
        <w:rPr>
          <w:rFonts w:ascii="Times New Roman" w:hAnsi="Times New Roman" w:cs="Times New Roman"/>
          <w:spacing w:val="27"/>
          <w:sz w:val="16"/>
        </w:rPr>
        <w:t xml:space="preserve"> </w:t>
      </w:r>
      <w:r w:rsidRPr="003246DE">
        <w:rPr>
          <w:rFonts w:ascii="Times New Roman" w:hAnsi="Times New Roman" w:cs="Times New Roman"/>
          <w:sz w:val="16"/>
        </w:rPr>
        <w:t>società</w:t>
      </w:r>
      <w:r w:rsidRPr="003246DE">
        <w:rPr>
          <w:rFonts w:ascii="Times New Roman" w:hAnsi="Times New Roman" w:cs="Times New Roman"/>
          <w:spacing w:val="26"/>
          <w:sz w:val="16"/>
        </w:rPr>
        <w:t xml:space="preserve"> </w:t>
      </w:r>
      <w:r w:rsidRPr="003246DE">
        <w:rPr>
          <w:rFonts w:ascii="Times New Roman" w:hAnsi="Times New Roman" w:cs="Times New Roman"/>
          <w:sz w:val="16"/>
        </w:rPr>
        <w:t>di</w:t>
      </w:r>
      <w:r w:rsidRPr="003246DE">
        <w:rPr>
          <w:rFonts w:ascii="Times New Roman" w:hAnsi="Times New Roman" w:cs="Times New Roman"/>
          <w:spacing w:val="28"/>
          <w:sz w:val="16"/>
        </w:rPr>
        <w:t xml:space="preserve"> </w:t>
      </w:r>
      <w:proofErr w:type="spellStart"/>
      <w:r w:rsidRPr="003246DE">
        <w:rPr>
          <w:rFonts w:ascii="Times New Roman" w:hAnsi="Times New Roman" w:cs="Times New Roman"/>
          <w:sz w:val="16"/>
        </w:rPr>
        <w:t>Emmelibri</w:t>
      </w:r>
      <w:proofErr w:type="spellEnd"/>
      <w:r w:rsidRPr="003246DE">
        <w:rPr>
          <w:rFonts w:ascii="Times New Roman" w:hAnsi="Times New Roman" w:cs="Times New Roman"/>
          <w:spacing w:val="31"/>
          <w:sz w:val="16"/>
        </w:rPr>
        <w:t xml:space="preserve"> </w:t>
      </w:r>
      <w:r w:rsidRPr="003246DE">
        <w:rPr>
          <w:rFonts w:ascii="Times New Roman" w:hAnsi="Times New Roman" w:cs="Times New Roman"/>
          <w:sz w:val="16"/>
        </w:rPr>
        <w:t>–</w:t>
      </w:r>
      <w:r w:rsidRPr="003246DE">
        <w:rPr>
          <w:rFonts w:ascii="Times New Roman" w:hAnsi="Times New Roman" w:cs="Times New Roman"/>
          <w:spacing w:val="28"/>
          <w:sz w:val="16"/>
        </w:rPr>
        <w:t xml:space="preserve"> </w:t>
      </w:r>
      <w:r w:rsidRPr="003246DE">
        <w:rPr>
          <w:rFonts w:ascii="Times New Roman" w:hAnsi="Times New Roman" w:cs="Times New Roman"/>
          <w:sz w:val="16"/>
        </w:rPr>
        <w:t>Gruppo</w:t>
      </w:r>
      <w:r w:rsidRPr="003246DE">
        <w:rPr>
          <w:rFonts w:ascii="Times New Roman" w:hAnsi="Times New Roman" w:cs="Times New Roman"/>
          <w:spacing w:val="27"/>
          <w:sz w:val="16"/>
        </w:rPr>
        <w:t xml:space="preserve"> </w:t>
      </w:r>
      <w:r w:rsidRPr="003246DE">
        <w:rPr>
          <w:rFonts w:ascii="Times New Roman" w:hAnsi="Times New Roman" w:cs="Times New Roman"/>
          <w:sz w:val="16"/>
        </w:rPr>
        <w:t>Messaggerie,</w:t>
      </w:r>
      <w:r w:rsidRPr="003246DE">
        <w:rPr>
          <w:rFonts w:ascii="Times New Roman" w:hAnsi="Times New Roman" w:cs="Times New Roman"/>
          <w:spacing w:val="29"/>
          <w:sz w:val="16"/>
        </w:rPr>
        <w:t xml:space="preserve"> </w:t>
      </w:r>
      <w:r w:rsidRPr="003246DE">
        <w:rPr>
          <w:rFonts w:ascii="Times New Roman" w:hAnsi="Times New Roman" w:cs="Times New Roman"/>
          <w:sz w:val="16"/>
        </w:rPr>
        <w:t>nata</w:t>
      </w:r>
      <w:r w:rsidRPr="003246DE">
        <w:rPr>
          <w:rFonts w:ascii="Times New Roman" w:hAnsi="Times New Roman" w:cs="Times New Roman"/>
          <w:spacing w:val="26"/>
          <w:sz w:val="16"/>
        </w:rPr>
        <w:t xml:space="preserve"> </w:t>
      </w:r>
      <w:r w:rsidRPr="003246DE">
        <w:rPr>
          <w:rFonts w:ascii="Times New Roman" w:hAnsi="Times New Roman" w:cs="Times New Roman"/>
          <w:sz w:val="16"/>
        </w:rPr>
        <w:t>da</w:t>
      </w:r>
      <w:r w:rsidRPr="003246DE">
        <w:rPr>
          <w:rFonts w:ascii="Times New Roman" w:hAnsi="Times New Roman" w:cs="Times New Roman"/>
          <w:spacing w:val="31"/>
          <w:sz w:val="16"/>
        </w:rPr>
        <w:t xml:space="preserve"> </w:t>
      </w:r>
      <w:r w:rsidRPr="003246DE">
        <w:rPr>
          <w:rFonts w:ascii="Times New Roman" w:hAnsi="Times New Roman" w:cs="Times New Roman"/>
          <w:sz w:val="16"/>
        </w:rPr>
        <w:t>una</w:t>
      </w:r>
      <w:r w:rsidRPr="003246DE">
        <w:rPr>
          <w:rFonts w:ascii="Times New Roman" w:hAnsi="Times New Roman" w:cs="Times New Roman"/>
          <w:spacing w:val="26"/>
          <w:sz w:val="16"/>
        </w:rPr>
        <w:t xml:space="preserve"> </w:t>
      </w:r>
      <w:r w:rsidRPr="003246DE">
        <w:rPr>
          <w:rFonts w:ascii="Times New Roman" w:hAnsi="Times New Roman" w:cs="Times New Roman"/>
          <w:sz w:val="16"/>
        </w:rPr>
        <w:t>lunga</w:t>
      </w:r>
      <w:r w:rsidRPr="003246DE">
        <w:rPr>
          <w:rFonts w:ascii="Times New Roman" w:hAnsi="Times New Roman" w:cs="Times New Roman"/>
          <w:spacing w:val="26"/>
          <w:sz w:val="16"/>
        </w:rPr>
        <w:t xml:space="preserve"> </w:t>
      </w:r>
      <w:r w:rsidRPr="003246DE">
        <w:rPr>
          <w:rFonts w:ascii="Times New Roman" w:hAnsi="Times New Roman" w:cs="Times New Roman"/>
          <w:sz w:val="16"/>
        </w:rPr>
        <w:t>esperienza</w:t>
      </w:r>
      <w:r w:rsidRPr="003246DE">
        <w:rPr>
          <w:rFonts w:ascii="Times New Roman" w:hAnsi="Times New Roman" w:cs="Times New Roman"/>
          <w:spacing w:val="31"/>
          <w:sz w:val="16"/>
        </w:rPr>
        <w:t xml:space="preserve"> </w:t>
      </w:r>
      <w:r w:rsidRPr="003246DE">
        <w:rPr>
          <w:rFonts w:ascii="Times New Roman" w:hAnsi="Times New Roman" w:cs="Times New Roman"/>
          <w:sz w:val="16"/>
        </w:rPr>
        <w:t>di</w:t>
      </w:r>
      <w:r w:rsidRPr="003246DE">
        <w:rPr>
          <w:rFonts w:ascii="Times New Roman" w:hAnsi="Times New Roman" w:cs="Times New Roman"/>
          <w:spacing w:val="28"/>
          <w:sz w:val="16"/>
        </w:rPr>
        <w:t xml:space="preserve"> </w:t>
      </w:r>
      <w:r w:rsidRPr="003246DE">
        <w:rPr>
          <w:rFonts w:ascii="Times New Roman" w:hAnsi="Times New Roman" w:cs="Times New Roman"/>
          <w:sz w:val="16"/>
        </w:rPr>
        <w:t>servizio</w:t>
      </w:r>
      <w:r w:rsidRPr="003246DE">
        <w:rPr>
          <w:rFonts w:ascii="Times New Roman" w:hAnsi="Times New Roman" w:cs="Times New Roman"/>
          <w:spacing w:val="27"/>
          <w:sz w:val="16"/>
        </w:rPr>
        <w:t xml:space="preserve"> </w:t>
      </w:r>
      <w:r w:rsidRPr="003246DE">
        <w:rPr>
          <w:rFonts w:ascii="Times New Roman" w:hAnsi="Times New Roman" w:cs="Times New Roman"/>
          <w:sz w:val="16"/>
        </w:rPr>
        <w:t>per</w:t>
      </w:r>
      <w:r w:rsidRPr="003246DE">
        <w:rPr>
          <w:rFonts w:ascii="Times New Roman" w:hAnsi="Times New Roman" w:cs="Times New Roman"/>
          <w:spacing w:val="29"/>
          <w:sz w:val="16"/>
        </w:rPr>
        <w:t xml:space="preserve"> </w:t>
      </w:r>
      <w:r w:rsidRPr="003246DE">
        <w:rPr>
          <w:rFonts w:ascii="Times New Roman" w:hAnsi="Times New Roman" w:cs="Times New Roman"/>
          <w:sz w:val="16"/>
        </w:rPr>
        <w:t>gli</w:t>
      </w:r>
      <w:r w:rsidRPr="003246DE">
        <w:rPr>
          <w:rFonts w:ascii="Times New Roman" w:hAnsi="Times New Roman" w:cs="Times New Roman"/>
          <w:spacing w:val="28"/>
          <w:sz w:val="16"/>
        </w:rPr>
        <w:t xml:space="preserve"> </w:t>
      </w:r>
      <w:r w:rsidRPr="003246DE">
        <w:rPr>
          <w:rFonts w:ascii="Times New Roman" w:hAnsi="Times New Roman" w:cs="Times New Roman"/>
          <w:sz w:val="16"/>
        </w:rPr>
        <w:t>editori</w:t>
      </w:r>
      <w:r w:rsidRPr="003246DE">
        <w:rPr>
          <w:rFonts w:ascii="Times New Roman" w:hAnsi="Times New Roman" w:cs="Times New Roman"/>
          <w:spacing w:val="28"/>
          <w:sz w:val="16"/>
        </w:rPr>
        <w:t xml:space="preserve"> </w:t>
      </w:r>
      <w:r w:rsidRPr="003246DE">
        <w:rPr>
          <w:rFonts w:ascii="Times New Roman" w:hAnsi="Times New Roman" w:cs="Times New Roman"/>
          <w:sz w:val="16"/>
        </w:rPr>
        <w:t>distribuiti,</w:t>
      </w:r>
      <w:r w:rsidRPr="003246DE">
        <w:rPr>
          <w:rFonts w:ascii="Times New Roman" w:hAnsi="Times New Roman" w:cs="Times New Roman"/>
          <w:spacing w:val="27"/>
          <w:sz w:val="16"/>
        </w:rPr>
        <w:t xml:space="preserve"> </w:t>
      </w:r>
      <w:r w:rsidRPr="003246DE">
        <w:rPr>
          <w:rFonts w:ascii="Times New Roman" w:hAnsi="Times New Roman" w:cs="Times New Roman"/>
          <w:sz w:val="16"/>
        </w:rPr>
        <w:t>è</w:t>
      </w:r>
      <w:r w:rsidRPr="003246DE">
        <w:rPr>
          <w:rFonts w:ascii="Times New Roman" w:hAnsi="Times New Roman" w:cs="Times New Roman"/>
          <w:spacing w:val="26"/>
          <w:sz w:val="16"/>
        </w:rPr>
        <w:t xml:space="preserve"> </w:t>
      </w:r>
      <w:r w:rsidRPr="003246DE">
        <w:rPr>
          <w:rFonts w:ascii="Times New Roman" w:hAnsi="Times New Roman" w:cs="Times New Roman"/>
          <w:sz w:val="16"/>
        </w:rPr>
        <w:t>la</w:t>
      </w:r>
      <w:r w:rsidRPr="003246DE">
        <w:rPr>
          <w:rFonts w:ascii="Times New Roman" w:hAnsi="Times New Roman" w:cs="Times New Roman"/>
          <w:spacing w:val="26"/>
          <w:sz w:val="16"/>
        </w:rPr>
        <w:t xml:space="preserve"> </w:t>
      </w:r>
      <w:r w:rsidRPr="003246DE">
        <w:rPr>
          <w:rFonts w:ascii="Times New Roman" w:hAnsi="Times New Roman" w:cs="Times New Roman"/>
          <w:sz w:val="16"/>
        </w:rPr>
        <w:t>rete</w:t>
      </w:r>
      <w:r w:rsidRPr="003246DE">
        <w:rPr>
          <w:rFonts w:ascii="Times New Roman" w:hAnsi="Times New Roman" w:cs="Times New Roman"/>
          <w:spacing w:val="40"/>
          <w:sz w:val="16"/>
        </w:rPr>
        <w:t xml:space="preserve"> </w:t>
      </w:r>
      <w:r w:rsidRPr="003246DE">
        <w:rPr>
          <w:rFonts w:ascii="Times New Roman" w:hAnsi="Times New Roman" w:cs="Times New Roman"/>
          <w:sz w:val="16"/>
        </w:rPr>
        <w:t>promozionale vicina alle case editrici, guidata dai dati e fondata sulle relazioni.</w:t>
      </w:r>
    </w:p>
    <w:p w14:paraId="702B7A39" w14:textId="77777777" w:rsidR="00C10E03" w:rsidRPr="003246DE" w:rsidRDefault="00C10E03" w:rsidP="00C10E03">
      <w:pPr>
        <w:spacing w:before="122"/>
        <w:ind w:left="42"/>
        <w:rPr>
          <w:rFonts w:ascii="Times New Roman" w:hAnsi="Times New Roman" w:cs="Times New Roman"/>
        </w:rPr>
      </w:pPr>
      <w:hyperlink r:id="rId7" w:history="1">
        <w:r w:rsidRPr="003246DE">
          <w:rPr>
            <w:rStyle w:val="Collegamentoipertestuale"/>
            <w:rFonts w:ascii="Times New Roman" w:hAnsi="Times New Roman" w:cs="Times New Roman"/>
            <w:color w:val="1154CC"/>
            <w:spacing w:val="-2"/>
            <w:sz w:val="16"/>
            <w:u w:color="000000"/>
          </w:rPr>
          <w:t>www.emmepromozione.it</w:t>
        </w:r>
      </w:hyperlink>
    </w:p>
    <w:p w14:paraId="5B954262" w14:textId="77777777" w:rsidR="00757345" w:rsidRPr="003246DE" w:rsidRDefault="00757345" w:rsidP="00757345">
      <w:pPr>
        <w:pStyle w:val="NormaleWeb"/>
        <w:jc w:val="both"/>
        <w:rPr>
          <w:sz w:val="20"/>
          <w:szCs w:val="20"/>
        </w:rPr>
      </w:pPr>
    </w:p>
    <w:p w14:paraId="7E470EF1" w14:textId="77777777" w:rsidR="00484B4A" w:rsidRDefault="00484B4A" w:rsidP="00484B4A">
      <w:pPr>
        <w:pStyle w:val="NormaleWeb1"/>
        <w:spacing w:before="0" w:after="0"/>
        <w:jc w:val="center"/>
        <w:rPr>
          <w:b/>
          <w:bCs/>
          <w:color w:val="000000"/>
          <w:sz w:val="16"/>
          <w:szCs w:val="16"/>
        </w:rPr>
      </w:pPr>
      <w:proofErr w:type="spellStart"/>
      <w:r w:rsidRPr="00FE74FF">
        <w:rPr>
          <w:b/>
          <w:bCs/>
          <w:color w:val="000000"/>
          <w:sz w:val="16"/>
          <w:szCs w:val="16"/>
        </w:rPr>
        <w:t>Ufficio</w:t>
      </w:r>
      <w:proofErr w:type="spellEnd"/>
      <w:r w:rsidRPr="00FE74FF">
        <w:rPr>
          <w:b/>
          <w:bCs/>
          <w:color w:val="000000"/>
          <w:sz w:val="16"/>
          <w:szCs w:val="16"/>
        </w:rPr>
        <w:t xml:space="preserve"> Stampa </w:t>
      </w:r>
      <w:r>
        <w:rPr>
          <w:b/>
          <w:bCs/>
          <w:color w:val="000000"/>
          <w:sz w:val="16"/>
          <w:szCs w:val="16"/>
        </w:rPr>
        <w:t xml:space="preserve">per Emme </w:t>
      </w:r>
      <w:proofErr w:type="spellStart"/>
      <w:r>
        <w:rPr>
          <w:b/>
          <w:bCs/>
          <w:color w:val="000000"/>
          <w:sz w:val="16"/>
          <w:szCs w:val="16"/>
        </w:rPr>
        <w:t>Promozione</w:t>
      </w:r>
      <w:proofErr w:type="spellEnd"/>
      <w:r>
        <w:rPr>
          <w:b/>
          <w:bCs/>
          <w:color w:val="000000"/>
          <w:sz w:val="16"/>
          <w:szCs w:val="16"/>
        </w:rPr>
        <w:t xml:space="preserve"> </w:t>
      </w:r>
    </w:p>
    <w:p w14:paraId="60192176" w14:textId="75A2B6AD" w:rsidR="00484B4A" w:rsidRPr="00FE74FF" w:rsidRDefault="00484B4A" w:rsidP="00484B4A">
      <w:pPr>
        <w:pStyle w:val="NormaleWeb1"/>
        <w:spacing w:before="0" w:after="0"/>
        <w:jc w:val="center"/>
        <w:rPr>
          <w:b/>
          <w:bCs/>
          <w:color w:val="000000"/>
          <w:sz w:val="16"/>
          <w:szCs w:val="16"/>
        </w:rPr>
      </w:pPr>
      <w:r w:rsidRPr="00FE74FF">
        <w:rPr>
          <w:b/>
          <w:bCs/>
          <w:color w:val="000000"/>
          <w:sz w:val="16"/>
          <w:szCs w:val="16"/>
        </w:rPr>
        <w:t>Valentina Notarberardino</w:t>
      </w:r>
    </w:p>
    <w:p w14:paraId="3F25996A" w14:textId="77777777" w:rsidR="00484B4A" w:rsidRPr="00FE74FF" w:rsidRDefault="00484B4A" w:rsidP="00484B4A">
      <w:pPr>
        <w:shd w:val="clear" w:color="auto" w:fill="FFFFFF"/>
        <w:jc w:val="center"/>
        <w:rPr>
          <w:color w:val="000000"/>
          <w:sz w:val="16"/>
          <w:szCs w:val="16"/>
        </w:rPr>
      </w:pPr>
      <w:r w:rsidRPr="00012D39">
        <w:rPr>
          <w:noProof/>
        </w:rPr>
        <w:drawing>
          <wp:inline distT="0" distB="0" distL="0" distR="0" wp14:anchorId="1F1F8C84" wp14:editId="185E65F8">
            <wp:extent cx="1029970" cy="26416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9970" cy="264160"/>
                    </a:xfrm>
                    <a:prstGeom prst="rect">
                      <a:avLst/>
                    </a:prstGeom>
                    <a:solidFill>
                      <a:srgbClr val="FFFFFF"/>
                    </a:solidFill>
                    <a:ln>
                      <a:noFill/>
                    </a:ln>
                  </pic:spPr>
                </pic:pic>
              </a:graphicData>
            </a:graphic>
          </wp:inline>
        </w:drawing>
      </w:r>
    </w:p>
    <w:p w14:paraId="207B406A" w14:textId="77777777" w:rsidR="00484B4A" w:rsidRPr="00FE74FF" w:rsidRDefault="00484B4A" w:rsidP="00484B4A">
      <w:pPr>
        <w:shd w:val="clear" w:color="auto" w:fill="FFFFFF"/>
        <w:jc w:val="center"/>
        <w:rPr>
          <w:color w:val="000000"/>
          <w:sz w:val="16"/>
          <w:szCs w:val="16"/>
        </w:rPr>
      </w:pPr>
      <w:r w:rsidRPr="00FE74FF">
        <w:rPr>
          <w:color w:val="000000"/>
          <w:sz w:val="16"/>
          <w:szCs w:val="16"/>
        </w:rPr>
        <w:t xml:space="preserve">E-mail:  </w:t>
      </w:r>
      <w:hyperlink r:id="rId9" w:history="1">
        <w:r w:rsidRPr="00FE74FF">
          <w:rPr>
            <w:rStyle w:val="Collegamentoipertestuale"/>
            <w:color w:val="000000"/>
            <w:sz w:val="16"/>
            <w:szCs w:val="16"/>
          </w:rPr>
          <w:t>vn@valentinanotarberardino.it</w:t>
        </w:r>
      </w:hyperlink>
    </w:p>
    <w:p w14:paraId="3362F23C" w14:textId="77777777" w:rsidR="00484B4A" w:rsidRPr="00FE74FF" w:rsidRDefault="00484B4A" w:rsidP="00484B4A">
      <w:pPr>
        <w:shd w:val="clear" w:color="auto" w:fill="FFFFFF"/>
        <w:jc w:val="center"/>
      </w:pPr>
      <w:r w:rsidRPr="00FE74FF">
        <w:rPr>
          <w:color w:val="000000"/>
          <w:sz w:val="16"/>
          <w:szCs w:val="16"/>
        </w:rPr>
        <w:t>Tel.: +39 333.4872200</w:t>
      </w:r>
    </w:p>
    <w:p w14:paraId="75F3A576" w14:textId="4E677545" w:rsidR="00484B4A" w:rsidRPr="00FE74FF" w:rsidRDefault="00484B4A" w:rsidP="00484B4A">
      <w:pPr>
        <w:shd w:val="clear" w:color="auto" w:fill="FFFFFF"/>
        <w:jc w:val="center"/>
        <w:rPr>
          <w:color w:val="888888"/>
          <w:sz w:val="16"/>
          <w:szCs w:val="16"/>
        </w:rPr>
      </w:pPr>
      <w:hyperlink r:id="rId10" w:history="1">
        <w:r w:rsidRPr="00FE74FF">
          <w:rPr>
            <w:rStyle w:val="Collegamentoipertestuale"/>
            <w:color w:val="000000"/>
            <w:sz w:val="16"/>
            <w:szCs w:val="16"/>
          </w:rPr>
          <w:t>valentinanotarberardino.it</w:t>
        </w:r>
      </w:hyperlink>
    </w:p>
    <w:p w14:paraId="422F8933" w14:textId="4745E96F" w:rsidR="005E7E05" w:rsidRPr="003246DE" w:rsidRDefault="00C10E03" w:rsidP="008202ED">
      <w:pPr>
        <w:pStyle w:val="NormaleWeb"/>
        <w:jc w:val="center"/>
        <w:rPr>
          <w:sz w:val="16"/>
          <w:szCs w:val="16"/>
        </w:rPr>
      </w:pPr>
      <w:r w:rsidRPr="003246DE">
        <w:rPr>
          <w:sz w:val="16"/>
          <w:szCs w:val="16"/>
        </w:rPr>
        <w:br/>
      </w:r>
      <w:r w:rsidR="00757345" w:rsidRPr="003246DE">
        <w:rPr>
          <w:sz w:val="16"/>
          <w:szCs w:val="16"/>
        </w:rPr>
        <w:br/>
      </w:r>
    </w:p>
    <w:sectPr w:rsidR="005E7E05" w:rsidRPr="003246DE">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D4C6D" w14:textId="77777777" w:rsidR="00BA63D2" w:rsidRDefault="00BA63D2" w:rsidP="00621FA1">
      <w:r>
        <w:separator/>
      </w:r>
    </w:p>
  </w:endnote>
  <w:endnote w:type="continuationSeparator" w:id="0">
    <w:p w14:paraId="1B867231" w14:textId="77777777" w:rsidR="00BA63D2" w:rsidRDefault="00BA63D2" w:rsidP="0062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ADEFE" w14:textId="77777777" w:rsidR="00BA63D2" w:rsidRDefault="00BA63D2" w:rsidP="00621FA1">
      <w:r>
        <w:separator/>
      </w:r>
    </w:p>
  </w:footnote>
  <w:footnote w:type="continuationSeparator" w:id="0">
    <w:p w14:paraId="57C7138E" w14:textId="77777777" w:rsidR="00BA63D2" w:rsidRDefault="00BA63D2" w:rsidP="00621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6AA46" w14:textId="255A9732" w:rsidR="00621FA1" w:rsidRPr="00621FA1" w:rsidRDefault="00621FA1" w:rsidP="00621FA1">
    <w:pPr>
      <w:pStyle w:val="Intestazione"/>
      <w:jc w:val="center"/>
    </w:pPr>
    <w:r>
      <w:rPr>
        <w:noProof/>
      </w:rPr>
      <w:drawing>
        <wp:anchor distT="0" distB="0" distL="114300" distR="114300" simplePos="0" relativeHeight="251658240" behindDoc="0" locked="0" layoutInCell="1" allowOverlap="1" wp14:anchorId="1F67169C" wp14:editId="513299FC">
          <wp:simplePos x="0" y="0"/>
          <wp:positionH relativeFrom="column">
            <wp:posOffset>2532046</wp:posOffset>
          </wp:positionH>
          <wp:positionV relativeFrom="paragraph">
            <wp:posOffset>-249555</wp:posOffset>
          </wp:positionV>
          <wp:extent cx="1044706" cy="552704"/>
          <wp:effectExtent l="0" t="0" r="0" b="6350"/>
          <wp:wrapNone/>
          <wp:docPr id="3348439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43907" name="Immagine 334843907"/>
                  <pic:cNvPicPr/>
                </pic:nvPicPr>
                <pic:blipFill>
                  <a:blip r:embed="rId1">
                    <a:extLst>
                      <a:ext uri="{28A0092B-C50C-407E-A947-70E740481C1C}">
                        <a14:useLocalDpi xmlns:a14="http://schemas.microsoft.com/office/drawing/2010/main" val="0"/>
                      </a:ext>
                    </a:extLst>
                  </a:blip>
                  <a:stretch>
                    <a:fillRect/>
                  </a:stretch>
                </pic:blipFill>
                <pic:spPr>
                  <a:xfrm>
                    <a:off x="0" y="0"/>
                    <a:ext cx="1044706" cy="552704"/>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05"/>
    <w:rsid w:val="000527EE"/>
    <w:rsid w:val="001579B5"/>
    <w:rsid w:val="002101FF"/>
    <w:rsid w:val="003246DE"/>
    <w:rsid w:val="003630F2"/>
    <w:rsid w:val="00484B4A"/>
    <w:rsid w:val="00495AAB"/>
    <w:rsid w:val="00581D55"/>
    <w:rsid w:val="005B6184"/>
    <w:rsid w:val="005E7E05"/>
    <w:rsid w:val="00604AF2"/>
    <w:rsid w:val="00621FA1"/>
    <w:rsid w:val="0069209D"/>
    <w:rsid w:val="006E46A9"/>
    <w:rsid w:val="00757345"/>
    <w:rsid w:val="007615E6"/>
    <w:rsid w:val="00784302"/>
    <w:rsid w:val="008202ED"/>
    <w:rsid w:val="00861324"/>
    <w:rsid w:val="008720F8"/>
    <w:rsid w:val="00900BA4"/>
    <w:rsid w:val="00BA63D2"/>
    <w:rsid w:val="00BB19E1"/>
    <w:rsid w:val="00C10E03"/>
    <w:rsid w:val="00D4396F"/>
    <w:rsid w:val="00E02A56"/>
    <w:rsid w:val="00ED2C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5372E"/>
  <w15:chartTrackingRefBased/>
  <w15:docId w15:val="{1A79D04F-B653-3A4E-AC95-846745C7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E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E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E7E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7E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7E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7E0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7E0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7E0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7E0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7E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E7E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5E7E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E7E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E7E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E7E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7E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7E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7E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7E0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7E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7E0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7E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7E0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7E05"/>
    <w:rPr>
      <w:i/>
      <w:iCs/>
      <w:color w:val="404040" w:themeColor="text1" w:themeTint="BF"/>
    </w:rPr>
  </w:style>
  <w:style w:type="paragraph" w:styleId="Paragrafoelenco">
    <w:name w:val="List Paragraph"/>
    <w:basedOn w:val="Normale"/>
    <w:uiPriority w:val="34"/>
    <w:qFormat/>
    <w:rsid w:val="005E7E05"/>
    <w:pPr>
      <w:ind w:left="720"/>
      <w:contextualSpacing/>
    </w:pPr>
  </w:style>
  <w:style w:type="character" w:styleId="Enfasiintensa">
    <w:name w:val="Intense Emphasis"/>
    <w:basedOn w:val="Carpredefinitoparagrafo"/>
    <w:uiPriority w:val="21"/>
    <w:qFormat/>
    <w:rsid w:val="005E7E05"/>
    <w:rPr>
      <w:i/>
      <w:iCs/>
      <w:color w:val="0F4761" w:themeColor="accent1" w:themeShade="BF"/>
    </w:rPr>
  </w:style>
  <w:style w:type="paragraph" w:styleId="Citazioneintensa">
    <w:name w:val="Intense Quote"/>
    <w:basedOn w:val="Normale"/>
    <w:next w:val="Normale"/>
    <w:link w:val="CitazioneintensaCarattere"/>
    <w:uiPriority w:val="30"/>
    <w:qFormat/>
    <w:rsid w:val="005E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7E05"/>
    <w:rPr>
      <w:i/>
      <w:iCs/>
      <w:color w:val="0F4761" w:themeColor="accent1" w:themeShade="BF"/>
    </w:rPr>
  </w:style>
  <w:style w:type="character" w:styleId="Riferimentointenso">
    <w:name w:val="Intense Reference"/>
    <w:basedOn w:val="Carpredefinitoparagrafo"/>
    <w:uiPriority w:val="32"/>
    <w:qFormat/>
    <w:rsid w:val="005E7E05"/>
    <w:rPr>
      <w:b/>
      <w:bCs/>
      <w:smallCaps/>
      <w:color w:val="0F4761" w:themeColor="accent1" w:themeShade="BF"/>
      <w:spacing w:val="5"/>
    </w:rPr>
  </w:style>
  <w:style w:type="paragraph" w:customStyle="1" w:styleId="Default">
    <w:name w:val="Default"/>
    <w:rsid w:val="005E7E05"/>
    <w:pPr>
      <w:autoSpaceDE w:val="0"/>
      <w:autoSpaceDN w:val="0"/>
      <w:adjustRightInd w:val="0"/>
    </w:pPr>
    <w:rPr>
      <w:rFonts w:ascii="Aptos" w:hAnsi="Aptos" w:cs="Aptos"/>
      <w:color w:val="000000"/>
      <w:kern w:val="0"/>
    </w:rPr>
  </w:style>
  <w:style w:type="character" w:styleId="Enfasigrassetto">
    <w:name w:val="Strong"/>
    <w:basedOn w:val="Carpredefinitoparagrafo"/>
    <w:uiPriority w:val="22"/>
    <w:qFormat/>
    <w:rsid w:val="005E7E05"/>
    <w:rPr>
      <w:b/>
      <w:bCs/>
    </w:rPr>
  </w:style>
  <w:style w:type="character" w:styleId="Collegamentoipertestuale">
    <w:name w:val="Hyperlink"/>
    <w:basedOn w:val="Carpredefinitoparagrafo"/>
    <w:uiPriority w:val="99"/>
    <w:unhideWhenUsed/>
    <w:rsid w:val="005E7E05"/>
    <w:rPr>
      <w:color w:val="0000FF"/>
      <w:u w:val="single"/>
    </w:rPr>
  </w:style>
  <w:style w:type="character" w:styleId="Enfasicorsivo">
    <w:name w:val="Emphasis"/>
    <w:uiPriority w:val="20"/>
    <w:qFormat/>
    <w:rsid w:val="005E7E05"/>
    <w:rPr>
      <w:i/>
      <w:iCs/>
    </w:rPr>
  </w:style>
  <w:style w:type="paragraph" w:styleId="Corpotesto">
    <w:name w:val="Body Text"/>
    <w:basedOn w:val="Normale"/>
    <w:link w:val="CorpotestoCarattere"/>
    <w:rsid w:val="005E7E05"/>
    <w:pPr>
      <w:widowControl w:val="0"/>
      <w:suppressAutoHyphens/>
      <w:spacing w:after="120"/>
    </w:pPr>
    <w:rPr>
      <w:rFonts w:ascii="Times New Roman" w:eastAsia="Arial Unicode MS" w:hAnsi="Times New Roman" w:cs="Arial Unicode MS"/>
      <w:kern w:val="1"/>
      <w:lang w:eastAsia="hi-IN" w:bidi="hi-IN"/>
      <w14:ligatures w14:val="none"/>
    </w:rPr>
  </w:style>
  <w:style w:type="character" w:customStyle="1" w:styleId="CorpotestoCarattere">
    <w:name w:val="Corpo testo Carattere"/>
    <w:basedOn w:val="Carpredefinitoparagrafo"/>
    <w:link w:val="Corpotesto"/>
    <w:rsid w:val="005E7E05"/>
    <w:rPr>
      <w:rFonts w:ascii="Times New Roman" w:eastAsia="Arial Unicode MS" w:hAnsi="Times New Roman" w:cs="Arial Unicode MS"/>
      <w:kern w:val="1"/>
      <w:lang w:eastAsia="hi-IN" w:bidi="hi-IN"/>
      <w14:ligatures w14:val="none"/>
    </w:rPr>
  </w:style>
  <w:style w:type="paragraph" w:customStyle="1" w:styleId="isselectedend">
    <w:name w:val="isselectedend"/>
    <w:basedOn w:val="Normale"/>
    <w:rsid w:val="00784302"/>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unhideWhenUsed/>
    <w:rsid w:val="00784302"/>
    <w:pPr>
      <w:spacing w:before="100" w:beforeAutospacing="1" w:after="100" w:afterAutospacing="1"/>
    </w:pPr>
    <w:rPr>
      <w:rFonts w:ascii="Times New Roman" w:eastAsia="Times New Roman" w:hAnsi="Times New Roman" w:cs="Times New Roman"/>
      <w:kern w:val="0"/>
      <w:lang w:eastAsia="it-IT"/>
      <w14:ligatures w14:val="none"/>
    </w:rPr>
  </w:style>
  <w:style w:type="character" w:styleId="Menzionenonrisolta">
    <w:name w:val="Unresolved Mention"/>
    <w:basedOn w:val="Carpredefinitoparagrafo"/>
    <w:uiPriority w:val="99"/>
    <w:semiHidden/>
    <w:unhideWhenUsed/>
    <w:rsid w:val="00757345"/>
    <w:rPr>
      <w:color w:val="605E5C"/>
      <w:shd w:val="clear" w:color="auto" w:fill="E1DFDD"/>
    </w:rPr>
  </w:style>
  <w:style w:type="paragraph" w:styleId="Intestazione">
    <w:name w:val="header"/>
    <w:basedOn w:val="Normale"/>
    <w:link w:val="IntestazioneCarattere"/>
    <w:uiPriority w:val="99"/>
    <w:unhideWhenUsed/>
    <w:rsid w:val="00621FA1"/>
    <w:pPr>
      <w:tabs>
        <w:tab w:val="center" w:pos="4819"/>
        <w:tab w:val="right" w:pos="9638"/>
      </w:tabs>
    </w:pPr>
  </w:style>
  <w:style w:type="character" w:customStyle="1" w:styleId="IntestazioneCarattere">
    <w:name w:val="Intestazione Carattere"/>
    <w:basedOn w:val="Carpredefinitoparagrafo"/>
    <w:link w:val="Intestazione"/>
    <w:uiPriority w:val="99"/>
    <w:rsid w:val="00621FA1"/>
  </w:style>
  <w:style w:type="paragraph" w:styleId="Pidipagina">
    <w:name w:val="footer"/>
    <w:basedOn w:val="Normale"/>
    <w:link w:val="PidipaginaCarattere"/>
    <w:uiPriority w:val="99"/>
    <w:unhideWhenUsed/>
    <w:rsid w:val="00621FA1"/>
    <w:pPr>
      <w:tabs>
        <w:tab w:val="center" w:pos="4819"/>
        <w:tab w:val="right" w:pos="9638"/>
      </w:tabs>
    </w:pPr>
  </w:style>
  <w:style w:type="character" w:customStyle="1" w:styleId="PidipaginaCarattere">
    <w:name w:val="Piè di pagina Carattere"/>
    <w:basedOn w:val="Carpredefinitoparagrafo"/>
    <w:link w:val="Pidipagina"/>
    <w:uiPriority w:val="99"/>
    <w:rsid w:val="00621FA1"/>
  </w:style>
  <w:style w:type="paragraph" w:customStyle="1" w:styleId="NormaleWeb1">
    <w:name w:val="Normale (Web)1"/>
    <w:basedOn w:val="Normale"/>
    <w:rsid w:val="00484B4A"/>
    <w:pPr>
      <w:suppressAutoHyphens/>
      <w:spacing w:before="100" w:after="100" w:line="100" w:lineRule="atLeast"/>
    </w:pPr>
    <w:rPr>
      <w:rFonts w:ascii="Times New Roman" w:eastAsia="Times New Roman" w:hAnsi="Times New Roman" w:cs="Times New Roman"/>
      <w:kern w:val="1"/>
      <w:lang w:val="fr-BE"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emmepromozione.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cuola@bibliotechediroma.i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valentinanotarberardino.it/" TargetMode="External"/><Relationship Id="rId4" Type="http://schemas.openxmlformats.org/officeDocument/2006/relationships/footnotes" Target="footnotes.xml"/><Relationship Id="rId9" Type="http://schemas.openxmlformats.org/officeDocument/2006/relationships/hyperlink" Target="mailto:vn@valentinanotarberardi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1005</Words>
  <Characters>5735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Notarberardino</dc:creator>
  <cp:keywords/>
  <dc:description/>
  <cp:lastModifiedBy>Valentina Notarberardino</cp:lastModifiedBy>
  <cp:revision>11</cp:revision>
  <dcterms:created xsi:type="dcterms:W3CDTF">2026-09-18T14:45:00Z</dcterms:created>
  <dcterms:modified xsi:type="dcterms:W3CDTF">2026-10-13T15:43:00Z</dcterms:modified>
</cp:coreProperties>
</file>