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C4C4" w14:textId="79BD9037" w:rsidR="00BF4A15" w:rsidRDefault="009B630A">
      <w:r>
        <w:rPr>
          <w:noProof/>
        </w:rPr>
        <w:drawing>
          <wp:anchor distT="0" distB="0" distL="114300" distR="114300" simplePos="0" relativeHeight="251658240" behindDoc="0" locked="0" layoutInCell="1" allowOverlap="1" wp14:anchorId="7E0C9904" wp14:editId="45B6A796">
            <wp:simplePos x="0" y="0"/>
            <wp:positionH relativeFrom="margin">
              <wp:posOffset>2307285</wp:posOffset>
            </wp:positionH>
            <wp:positionV relativeFrom="paragraph">
              <wp:posOffset>-852170</wp:posOffset>
            </wp:positionV>
            <wp:extent cx="4278935" cy="1266825"/>
            <wp:effectExtent l="0" t="0" r="762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4280282" cy="1267224"/>
                    </a:xfrm>
                    <a:prstGeom prst="rect">
                      <a:avLst/>
                    </a:prstGeom>
                  </pic:spPr>
                </pic:pic>
              </a:graphicData>
            </a:graphic>
            <wp14:sizeRelH relativeFrom="margin">
              <wp14:pctWidth>0</wp14:pctWidth>
            </wp14:sizeRelH>
            <wp14:sizeRelV relativeFrom="margin">
              <wp14:pctHeight>0</wp14:pctHeight>
            </wp14:sizeRelV>
          </wp:anchor>
        </w:drawing>
      </w:r>
    </w:p>
    <w:p w14:paraId="78529586" w14:textId="133F2626" w:rsidR="009B630A" w:rsidRDefault="009B630A" w:rsidP="009B630A"/>
    <w:p w14:paraId="699BB5D5" w14:textId="77777777" w:rsidR="009B630A" w:rsidRPr="00C0787D" w:rsidRDefault="009B630A" w:rsidP="009B630A">
      <w:pPr>
        <w:pStyle w:val="Default"/>
        <w:jc w:val="center"/>
        <w:rPr>
          <w:rFonts w:ascii="Arial" w:hAnsi="Arial" w:cs="Arial"/>
          <w:b/>
          <w:bCs/>
          <w:color w:val="auto"/>
          <w:sz w:val="36"/>
          <w:szCs w:val="36"/>
        </w:rPr>
      </w:pPr>
      <w:r>
        <w:tab/>
      </w:r>
      <w:r w:rsidRPr="00C0787D">
        <w:rPr>
          <w:rFonts w:ascii="Arial" w:hAnsi="Arial" w:cs="Arial"/>
          <w:b/>
          <w:bCs/>
          <w:color w:val="auto"/>
          <w:sz w:val="36"/>
          <w:szCs w:val="36"/>
        </w:rPr>
        <w:t>PROGRAMME DE LA FORMATION COMPLEMENTAIRE « POST-PERMIS »</w:t>
      </w:r>
    </w:p>
    <w:p w14:paraId="159B986E" w14:textId="77777777" w:rsidR="009B630A" w:rsidRPr="00C0787D" w:rsidRDefault="009B630A" w:rsidP="009B630A">
      <w:pPr>
        <w:pStyle w:val="Default"/>
        <w:rPr>
          <w:rFonts w:ascii="Arial" w:hAnsi="Arial" w:cs="Arial"/>
          <w:b/>
          <w:bCs/>
        </w:rPr>
      </w:pPr>
    </w:p>
    <w:p w14:paraId="0D336498" w14:textId="77777777" w:rsidR="009B630A" w:rsidRPr="00C0787D" w:rsidRDefault="009B630A" w:rsidP="009B630A">
      <w:pPr>
        <w:pStyle w:val="Default"/>
        <w:rPr>
          <w:rFonts w:ascii="Arial" w:hAnsi="Arial" w:cs="Arial"/>
          <w:i/>
          <w:iCs/>
          <w:sz w:val="28"/>
          <w:szCs w:val="28"/>
        </w:rPr>
      </w:pPr>
      <w:r w:rsidRPr="00C0787D">
        <w:rPr>
          <w:rFonts w:ascii="Arial" w:hAnsi="Arial" w:cs="Arial"/>
          <w:i/>
          <w:iCs/>
          <w:sz w:val="28"/>
          <w:szCs w:val="28"/>
        </w:rPr>
        <w:t xml:space="preserve">Préambule </w:t>
      </w:r>
    </w:p>
    <w:p w14:paraId="07A6CA47" w14:textId="77777777" w:rsidR="009B630A" w:rsidRPr="00C0787D" w:rsidRDefault="009B630A" w:rsidP="009B630A">
      <w:pPr>
        <w:pStyle w:val="Default"/>
        <w:rPr>
          <w:rFonts w:ascii="Arial" w:hAnsi="Arial" w:cs="Arial"/>
        </w:rPr>
      </w:pPr>
      <w:r w:rsidRPr="00C0787D">
        <w:rPr>
          <w:rFonts w:ascii="Arial" w:hAnsi="Arial" w:cs="Arial"/>
        </w:rPr>
        <w:t xml:space="preserve">La formation complémentaire prévue à l’art. L. 223-1 du code de la route, destinée à renforcer les compétences acquises par les conducteurs, repose sur une démarche volontaire et </w:t>
      </w:r>
      <w:r w:rsidRPr="00C0787D">
        <w:rPr>
          <w:rFonts w:ascii="Arial" w:hAnsi="Arial" w:cs="Arial"/>
          <w:b/>
          <w:bCs/>
        </w:rPr>
        <w:t>entraîne une réduction de la période probatoire</w:t>
      </w:r>
      <w:r w:rsidRPr="00C0787D">
        <w:rPr>
          <w:rFonts w:ascii="Arial" w:hAnsi="Arial" w:cs="Arial"/>
        </w:rPr>
        <w:t xml:space="preserve">. </w:t>
      </w:r>
    </w:p>
    <w:p w14:paraId="24AABBF8" w14:textId="77777777" w:rsidR="009B630A" w:rsidRPr="00C0787D" w:rsidRDefault="009B630A" w:rsidP="009B630A">
      <w:pPr>
        <w:pStyle w:val="Default"/>
        <w:rPr>
          <w:rFonts w:ascii="Arial" w:hAnsi="Arial" w:cs="Arial"/>
        </w:rPr>
      </w:pPr>
    </w:p>
    <w:p w14:paraId="44F9D915" w14:textId="77777777" w:rsidR="009B630A" w:rsidRPr="00C0787D" w:rsidRDefault="009B630A" w:rsidP="009B630A">
      <w:pPr>
        <w:pStyle w:val="Default"/>
        <w:rPr>
          <w:rFonts w:ascii="Arial" w:hAnsi="Arial" w:cs="Arial"/>
          <w:i/>
          <w:iCs/>
          <w:sz w:val="28"/>
          <w:szCs w:val="28"/>
        </w:rPr>
      </w:pPr>
      <w:r w:rsidRPr="00C0787D">
        <w:rPr>
          <w:rFonts w:ascii="Arial" w:hAnsi="Arial" w:cs="Arial"/>
          <w:i/>
          <w:iCs/>
          <w:sz w:val="28"/>
          <w:szCs w:val="28"/>
        </w:rPr>
        <w:t xml:space="preserve">Les enjeux </w:t>
      </w:r>
    </w:p>
    <w:p w14:paraId="4009D91D" w14:textId="77777777" w:rsidR="009B630A" w:rsidRPr="00C0787D" w:rsidRDefault="009B630A" w:rsidP="009B630A">
      <w:pPr>
        <w:pStyle w:val="Default"/>
        <w:rPr>
          <w:rFonts w:ascii="Arial" w:hAnsi="Arial" w:cs="Arial"/>
        </w:rPr>
      </w:pPr>
      <w:r w:rsidRPr="00C0787D">
        <w:rPr>
          <w:rFonts w:ascii="Arial" w:hAnsi="Arial" w:cs="Arial"/>
        </w:rPr>
        <w:t xml:space="preserve">Cette formation fait appel à l’autoréflexion des élèves et à l’analyse de leur perception des dangers de la route en vue d’améliorer leurs modes de réflexion et leurs aptitudes à percevoir les risques au moment où ils acquièrent davantage d’assurance en tant que conducteur et plus largement dans leurs divers modes de déplacement </w:t>
      </w:r>
    </w:p>
    <w:p w14:paraId="54DB093F" w14:textId="77777777" w:rsidR="009B630A" w:rsidRPr="00C0787D" w:rsidRDefault="009B630A" w:rsidP="009B630A">
      <w:pPr>
        <w:pStyle w:val="Default"/>
        <w:rPr>
          <w:rFonts w:ascii="Arial" w:hAnsi="Arial" w:cs="Arial"/>
        </w:rPr>
      </w:pPr>
      <w:r w:rsidRPr="00C0787D">
        <w:rPr>
          <w:rFonts w:ascii="Arial" w:hAnsi="Arial" w:cs="Arial"/>
        </w:rPr>
        <w:t>L’objectif général est de renforcer les compétences acquises en formation initiale et durant les premiers mois de conduite autonome.</w:t>
      </w:r>
    </w:p>
    <w:p w14:paraId="71FE9C50" w14:textId="77777777" w:rsidR="009B630A" w:rsidRPr="00C0787D" w:rsidRDefault="009B630A" w:rsidP="009B630A">
      <w:pPr>
        <w:pStyle w:val="Default"/>
        <w:rPr>
          <w:rFonts w:ascii="Arial" w:hAnsi="Arial" w:cs="Arial"/>
        </w:rPr>
      </w:pPr>
      <w:r w:rsidRPr="00C0787D">
        <w:rPr>
          <w:rFonts w:ascii="Arial" w:hAnsi="Arial" w:cs="Arial"/>
        </w:rPr>
        <w:t xml:space="preserve"> </w:t>
      </w:r>
    </w:p>
    <w:p w14:paraId="4FBF8E84" w14:textId="77777777" w:rsidR="009B630A" w:rsidRPr="00C0787D" w:rsidRDefault="009B630A" w:rsidP="009B630A">
      <w:pPr>
        <w:pStyle w:val="Default"/>
        <w:rPr>
          <w:rFonts w:ascii="Arial" w:hAnsi="Arial" w:cs="Arial"/>
          <w:i/>
          <w:iCs/>
          <w:sz w:val="28"/>
          <w:szCs w:val="28"/>
        </w:rPr>
      </w:pPr>
      <w:r w:rsidRPr="00C0787D">
        <w:rPr>
          <w:rFonts w:ascii="Arial" w:hAnsi="Arial" w:cs="Arial"/>
          <w:i/>
          <w:iCs/>
          <w:sz w:val="28"/>
          <w:szCs w:val="28"/>
        </w:rPr>
        <w:t xml:space="preserve">L’organisme de formation </w:t>
      </w:r>
    </w:p>
    <w:p w14:paraId="02CB35B3" w14:textId="77777777" w:rsidR="009B630A" w:rsidRPr="00C0787D" w:rsidRDefault="009B630A" w:rsidP="009B630A">
      <w:pPr>
        <w:pStyle w:val="Default"/>
        <w:rPr>
          <w:rFonts w:ascii="Arial" w:hAnsi="Arial" w:cs="Arial"/>
        </w:rPr>
      </w:pPr>
      <w:r w:rsidRPr="00C0787D">
        <w:rPr>
          <w:rFonts w:ascii="Arial" w:hAnsi="Arial" w:cs="Arial"/>
          <w:b/>
          <w:bC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725"/>
        <w:gridCol w:w="4321"/>
      </w:tblGrid>
      <w:tr w:rsidR="009B630A" w:rsidRPr="00C0787D" w14:paraId="4BB43BE4" w14:textId="77777777" w:rsidTr="00B97D27">
        <w:trPr>
          <w:trHeight w:val="110"/>
        </w:trPr>
        <w:tc>
          <w:tcPr>
            <w:tcW w:w="8046" w:type="dxa"/>
            <w:gridSpan w:val="2"/>
          </w:tcPr>
          <w:p w14:paraId="48D7BC0A" w14:textId="77777777" w:rsidR="009B630A" w:rsidRPr="00C0787D" w:rsidRDefault="009B630A" w:rsidP="00B97D27">
            <w:pPr>
              <w:pStyle w:val="Default"/>
              <w:rPr>
                <w:rFonts w:ascii="Arial" w:hAnsi="Arial" w:cs="Arial"/>
              </w:rPr>
            </w:pPr>
            <w:r w:rsidRPr="00C0787D">
              <w:rPr>
                <w:rFonts w:ascii="Arial" w:hAnsi="Arial" w:cs="Arial"/>
              </w:rPr>
              <w:t xml:space="preserve">Établissement(s) de formation : </w:t>
            </w:r>
          </w:p>
          <w:p w14:paraId="1755A554" w14:textId="77777777" w:rsidR="009B630A" w:rsidRPr="00C0787D" w:rsidRDefault="009B630A" w:rsidP="00B97D27">
            <w:pPr>
              <w:pStyle w:val="Default"/>
              <w:rPr>
                <w:rFonts w:ascii="Arial" w:hAnsi="Arial" w:cs="Arial"/>
              </w:rPr>
            </w:pPr>
          </w:p>
        </w:tc>
      </w:tr>
      <w:tr w:rsidR="009B630A" w:rsidRPr="00C0787D" w14:paraId="534A2D0E" w14:textId="77777777" w:rsidTr="00B97D27">
        <w:trPr>
          <w:trHeight w:val="377"/>
        </w:trPr>
        <w:tc>
          <w:tcPr>
            <w:tcW w:w="3725" w:type="dxa"/>
          </w:tcPr>
          <w:p w14:paraId="5C6A7264" w14:textId="77777777" w:rsidR="009B630A" w:rsidRPr="00C0787D" w:rsidRDefault="009B630A" w:rsidP="00B97D27">
            <w:pPr>
              <w:pStyle w:val="Default"/>
              <w:rPr>
                <w:rFonts w:ascii="Arial" w:hAnsi="Arial" w:cs="Arial"/>
                <w:b/>
                <w:bCs/>
              </w:rPr>
            </w:pPr>
            <w:r w:rsidRPr="00C0787D">
              <w:rPr>
                <w:rFonts w:ascii="Arial" w:hAnsi="Arial" w:cs="Arial"/>
                <w:b/>
                <w:bCs/>
              </w:rPr>
              <w:t>AUTO-ÉCOLE DELILLE CONDUITE</w:t>
            </w:r>
          </w:p>
          <w:p w14:paraId="7AB35AFD" w14:textId="77777777" w:rsidR="009B630A" w:rsidRPr="00C0787D" w:rsidRDefault="009B630A" w:rsidP="00B97D27">
            <w:pPr>
              <w:pStyle w:val="Default"/>
              <w:rPr>
                <w:rFonts w:ascii="Arial" w:hAnsi="Arial" w:cs="Arial"/>
                <w:b/>
                <w:bCs/>
              </w:rPr>
            </w:pPr>
            <w:r w:rsidRPr="00C0787D">
              <w:rPr>
                <w:rFonts w:ascii="Arial" w:hAnsi="Arial" w:cs="Arial"/>
                <w:b/>
                <w:bCs/>
              </w:rPr>
              <w:t>2 PLACE SALFORD</w:t>
            </w:r>
          </w:p>
          <w:p w14:paraId="4DB694FE" w14:textId="77777777" w:rsidR="009B630A" w:rsidRPr="00C0787D" w:rsidRDefault="009B630A" w:rsidP="00B97D27">
            <w:pPr>
              <w:pStyle w:val="Default"/>
              <w:rPr>
                <w:rFonts w:ascii="Arial" w:hAnsi="Arial" w:cs="Arial"/>
                <w:b/>
                <w:bCs/>
              </w:rPr>
            </w:pPr>
            <w:r w:rsidRPr="00C0787D">
              <w:rPr>
                <w:rFonts w:ascii="Arial" w:hAnsi="Arial" w:cs="Arial"/>
                <w:b/>
                <w:bCs/>
              </w:rPr>
              <w:t xml:space="preserve">63000 CLERMONT-FERRAND </w:t>
            </w:r>
          </w:p>
          <w:p w14:paraId="707EC27E" w14:textId="77777777" w:rsidR="009B630A" w:rsidRPr="00C0787D" w:rsidRDefault="009B630A" w:rsidP="00B97D27">
            <w:pPr>
              <w:pStyle w:val="Default"/>
              <w:rPr>
                <w:rFonts w:ascii="Arial" w:hAnsi="Arial" w:cs="Arial"/>
              </w:rPr>
            </w:pPr>
          </w:p>
        </w:tc>
        <w:tc>
          <w:tcPr>
            <w:tcW w:w="4321" w:type="dxa"/>
          </w:tcPr>
          <w:p w14:paraId="49F83D08" w14:textId="77777777" w:rsidR="009B630A" w:rsidRPr="00C0787D" w:rsidRDefault="009B630A" w:rsidP="00B97D27">
            <w:pPr>
              <w:pStyle w:val="Default"/>
              <w:rPr>
                <w:rFonts w:ascii="Arial" w:hAnsi="Arial" w:cs="Arial"/>
              </w:rPr>
            </w:pPr>
            <w:r w:rsidRPr="00C0787D">
              <w:rPr>
                <w:rFonts w:ascii="Arial" w:hAnsi="Arial" w:cs="Arial"/>
                <w:b/>
                <w:bCs/>
              </w:rPr>
              <w:t xml:space="preserve"> </w:t>
            </w:r>
          </w:p>
        </w:tc>
      </w:tr>
      <w:tr w:rsidR="009B630A" w:rsidRPr="00C0787D" w14:paraId="615FC785" w14:textId="77777777" w:rsidTr="00B97D27">
        <w:trPr>
          <w:trHeight w:val="110"/>
        </w:trPr>
        <w:tc>
          <w:tcPr>
            <w:tcW w:w="8046" w:type="dxa"/>
            <w:gridSpan w:val="2"/>
          </w:tcPr>
          <w:p w14:paraId="5FAF410F" w14:textId="77777777" w:rsidR="009B630A" w:rsidRPr="00C0787D" w:rsidRDefault="009B630A" w:rsidP="00B97D27">
            <w:pPr>
              <w:pStyle w:val="Default"/>
              <w:rPr>
                <w:rFonts w:ascii="Arial" w:hAnsi="Arial" w:cs="Arial"/>
              </w:rPr>
            </w:pPr>
            <w:r w:rsidRPr="00C0787D">
              <w:rPr>
                <w:rFonts w:ascii="Arial" w:hAnsi="Arial" w:cs="Arial"/>
              </w:rPr>
              <w:t xml:space="preserve">Contact : </w:t>
            </w:r>
          </w:p>
        </w:tc>
      </w:tr>
      <w:tr w:rsidR="009B630A" w:rsidRPr="00C0787D" w14:paraId="3103A9AF" w14:textId="77777777" w:rsidTr="00B97D27">
        <w:trPr>
          <w:trHeight w:val="110"/>
        </w:trPr>
        <w:tc>
          <w:tcPr>
            <w:tcW w:w="3725" w:type="dxa"/>
          </w:tcPr>
          <w:p w14:paraId="327628D0" w14:textId="77777777" w:rsidR="009B630A" w:rsidRPr="00C0787D" w:rsidRDefault="009B630A" w:rsidP="00B97D27">
            <w:pPr>
              <w:pStyle w:val="Default"/>
              <w:rPr>
                <w:rFonts w:ascii="Arial" w:hAnsi="Arial" w:cs="Arial"/>
              </w:rPr>
            </w:pPr>
            <w:r w:rsidRPr="00C0787D">
              <w:rPr>
                <w:rFonts w:ascii="Arial" w:hAnsi="Arial" w:cs="Arial"/>
              </w:rPr>
              <w:t xml:space="preserve">09.84.37.34.41 </w:t>
            </w:r>
          </w:p>
        </w:tc>
        <w:tc>
          <w:tcPr>
            <w:tcW w:w="4321" w:type="dxa"/>
          </w:tcPr>
          <w:p w14:paraId="7A0871D3" w14:textId="77777777" w:rsidR="009B630A" w:rsidRPr="00C0787D" w:rsidRDefault="009B630A" w:rsidP="00B97D27">
            <w:pPr>
              <w:pStyle w:val="Default"/>
              <w:rPr>
                <w:rFonts w:ascii="Arial" w:hAnsi="Arial" w:cs="Arial"/>
                <w:b/>
                <w:bCs/>
              </w:rPr>
            </w:pPr>
            <w:hyperlink r:id="rId5" w:history="1">
              <w:r w:rsidRPr="00EC1609">
                <w:rPr>
                  <w:rStyle w:val="Lienhypertexte"/>
                  <w:rFonts w:ascii="Arial" w:hAnsi="Arial" w:cs="Arial"/>
                  <w:b/>
                  <w:bCs/>
                </w:rPr>
                <w:t>delilleconduite.kdl@gmail.com</w:t>
              </w:r>
            </w:hyperlink>
          </w:p>
        </w:tc>
      </w:tr>
      <w:tr w:rsidR="009B630A" w:rsidRPr="00C0787D" w14:paraId="0FEB6CEF" w14:textId="77777777" w:rsidTr="00B97D27">
        <w:trPr>
          <w:trHeight w:val="110"/>
        </w:trPr>
        <w:tc>
          <w:tcPr>
            <w:tcW w:w="3725" w:type="dxa"/>
          </w:tcPr>
          <w:p w14:paraId="74916621" w14:textId="77777777" w:rsidR="009B630A" w:rsidRPr="00C0787D" w:rsidRDefault="009B630A" w:rsidP="00B97D27">
            <w:pPr>
              <w:pStyle w:val="Default"/>
              <w:rPr>
                <w:rFonts w:ascii="Arial" w:hAnsi="Arial" w:cs="Arial"/>
              </w:rPr>
            </w:pPr>
            <w:r w:rsidRPr="00C0787D">
              <w:rPr>
                <w:rFonts w:ascii="Arial" w:hAnsi="Arial" w:cs="Arial"/>
              </w:rPr>
              <w:t xml:space="preserve">SIRET : </w:t>
            </w:r>
          </w:p>
        </w:tc>
        <w:tc>
          <w:tcPr>
            <w:tcW w:w="4321" w:type="dxa"/>
          </w:tcPr>
          <w:p w14:paraId="0907EBBD" w14:textId="77777777" w:rsidR="009B630A" w:rsidRPr="00C0787D" w:rsidRDefault="009B630A" w:rsidP="00B97D27">
            <w:pPr>
              <w:pStyle w:val="Default"/>
              <w:rPr>
                <w:rFonts w:ascii="Arial" w:hAnsi="Arial" w:cs="Arial"/>
              </w:rPr>
            </w:pPr>
            <w:r w:rsidRPr="00C0787D">
              <w:rPr>
                <w:rFonts w:ascii="Arial" w:hAnsi="Arial" w:cs="Arial"/>
              </w:rPr>
              <w:t xml:space="preserve">807 502 638 00016 </w:t>
            </w:r>
          </w:p>
        </w:tc>
      </w:tr>
      <w:tr w:rsidR="009B630A" w:rsidRPr="00C0787D" w14:paraId="63A3225F" w14:textId="77777777" w:rsidTr="00B97D27">
        <w:trPr>
          <w:trHeight w:val="110"/>
        </w:trPr>
        <w:tc>
          <w:tcPr>
            <w:tcW w:w="3725" w:type="dxa"/>
          </w:tcPr>
          <w:p w14:paraId="55BEB3F0" w14:textId="77777777" w:rsidR="009B630A" w:rsidRPr="00C0787D" w:rsidRDefault="009B630A" w:rsidP="00B97D27">
            <w:pPr>
              <w:pStyle w:val="Default"/>
              <w:rPr>
                <w:rFonts w:ascii="Arial" w:hAnsi="Arial" w:cs="Arial"/>
              </w:rPr>
            </w:pPr>
            <w:r w:rsidRPr="00C0787D">
              <w:rPr>
                <w:rFonts w:ascii="Arial" w:hAnsi="Arial" w:cs="Arial"/>
              </w:rPr>
              <w:t xml:space="preserve">Agrément préfectoral : </w:t>
            </w:r>
          </w:p>
        </w:tc>
        <w:tc>
          <w:tcPr>
            <w:tcW w:w="4321" w:type="dxa"/>
          </w:tcPr>
          <w:p w14:paraId="1009D0FD" w14:textId="77777777" w:rsidR="009B630A" w:rsidRPr="00C0787D" w:rsidRDefault="009B630A" w:rsidP="00B97D27">
            <w:pPr>
              <w:pStyle w:val="Default"/>
              <w:rPr>
                <w:rFonts w:ascii="Arial" w:hAnsi="Arial" w:cs="Arial"/>
              </w:rPr>
            </w:pPr>
            <w:r w:rsidRPr="00C0787D">
              <w:rPr>
                <w:rFonts w:ascii="Arial" w:hAnsi="Arial" w:cs="Arial"/>
              </w:rPr>
              <w:t xml:space="preserve">E 14 063 0013 0 </w:t>
            </w:r>
          </w:p>
        </w:tc>
      </w:tr>
      <w:tr w:rsidR="009B630A" w:rsidRPr="00C0787D" w14:paraId="6B9968BA" w14:textId="77777777" w:rsidTr="00B97D27">
        <w:trPr>
          <w:trHeight w:val="110"/>
        </w:trPr>
        <w:tc>
          <w:tcPr>
            <w:tcW w:w="3725" w:type="dxa"/>
          </w:tcPr>
          <w:p w14:paraId="046A73A7" w14:textId="77777777" w:rsidR="009B630A" w:rsidRPr="00C0787D" w:rsidRDefault="009B630A" w:rsidP="00B97D27">
            <w:pPr>
              <w:pStyle w:val="Default"/>
              <w:rPr>
                <w:rFonts w:ascii="Arial" w:hAnsi="Arial" w:cs="Arial"/>
              </w:rPr>
            </w:pPr>
            <w:r w:rsidRPr="00C0787D">
              <w:rPr>
                <w:rFonts w:ascii="Arial" w:hAnsi="Arial" w:cs="Arial"/>
              </w:rPr>
              <w:t xml:space="preserve">Code NAF : </w:t>
            </w:r>
          </w:p>
        </w:tc>
        <w:tc>
          <w:tcPr>
            <w:tcW w:w="4321" w:type="dxa"/>
          </w:tcPr>
          <w:p w14:paraId="02E378AE" w14:textId="77777777" w:rsidR="009B630A" w:rsidRPr="00C0787D" w:rsidRDefault="009B630A" w:rsidP="00B97D27">
            <w:pPr>
              <w:pStyle w:val="Default"/>
              <w:rPr>
                <w:rFonts w:ascii="Arial" w:hAnsi="Arial" w:cs="Arial"/>
              </w:rPr>
            </w:pPr>
            <w:r w:rsidRPr="00C0787D">
              <w:rPr>
                <w:rFonts w:ascii="Arial" w:hAnsi="Arial" w:cs="Arial"/>
              </w:rPr>
              <w:t xml:space="preserve">8553Z </w:t>
            </w:r>
          </w:p>
        </w:tc>
      </w:tr>
      <w:tr w:rsidR="009B630A" w:rsidRPr="00C0787D" w14:paraId="4A9CE873" w14:textId="77777777" w:rsidTr="00B97D27">
        <w:trPr>
          <w:trHeight w:val="110"/>
        </w:trPr>
        <w:tc>
          <w:tcPr>
            <w:tcW w:w="3725" w:type="dxa"/>
          </w:tcPr>
          <w:p w14:paraId="77538647" w14:textId="77777777" w:rsidR="009B630A" w:rsidRPr="00C0787D" w:rsidRDefault="009B630A" w:rsidP="00B97D27">
            <w:pPr>
              <w:pStyle w:val="Default"/>
              <w:rPr>
                <w:rFonts w:ascii="Arial" w:hAnsi="Arial" w:cs="Arial"/>
              </w:rPr>
            </w:pPr>
            <w:r w:rsidRPr="00C0787D">
              <w:rPr>
                <w:rFonts w:ascii="Arial" w:hAnsi="Arial" w:cs="Arial"/>
              </w:rPr>
              <w:t xml:space="preserve">Exploitante (Responsable pédagogique) : </w:t>
            </w:r>
          </w:p>
        </w:tc>
        <w:tc>
          <w:tcPr>
            <w:tcW w:w="4321" w:type="dxa"/>
          </w:tcPr>
          <w:p w14:paraId="5A53597D" w14:textId="77777777" w:rsidR="009B630A" w:rsidRPr="00C0787D" w:rsidRDefault="009B630A" w:rsidP="00B97D27">
            <w:pPr>
              <w:pStyle w:val="Default"/>
              <w:rPr>
                <w:rFonts w:ascii="Arial" w:hAnsi="Arial" w:cs="Arial"/>
              </w:rPr>
            </w:pPr>
            <w:r w:rsidRPr="00C0787D">
              <w:rPr>
                <w:rFonts w:ascii="Arial" w:hAnsi="Arial" w:cs="Arial"/>
              </w:rPr>
              <w:t xml:space="preserve">De LESTABLE Kevin </w:t>
            </w:r>
          </w:p>
        </w:tc>
      </w:tr>
      <w:tr w:rsidR="009B630A" w:rsidRPr="00C0787D" w14:paraId="25D849FD" w14:textId="77777777" w:rsidTr="00B97D27">
        <w:trPr>
          <w:trHeight w:val="110"/>
        </w:trPr>
        <w:tc>
          <w:tcPr>
            <w:tcW w:w="3725" w:type="dxa"/>
          </w:tcPr>
          <w:p w14:paraId="008E6E08" w14:textId="77777777" w:rsidR="009B630A" w:rsidRPr="00C0787D" w:rsidRDefault="009B630A" w:rsidP="00B97D27">
            <w:pPr>
              <w:pStyle w:val="Default"/>
              <w:rPr>
                <w:rFonts w:ascii="Arial" w:hAnsi="Arial" w:cs="Arial"/>
              </w:rPr>
            </w:pPr>
            <w:r w:rsidRPr="00C0787D">
              <w:rPr>
                <w:rFonts w:ascii="Arial" w:hAnsi="Arial" w:cs="Arial"/>
              </w:rPr>
              <w:t xml:space="preserve">Responsable des relations avec les apprenants : </w:t>
            </w:r>
          </w:p>
        </w:tc>
        <w:tc>
          <w:tcPr>
            <w:tcW w:w="4321" w:type="dxa"/>
          </w:tcPr>
          <w:p w14:paraId="731FCBBF" w14:textId="77777777" w:rsidR="009B630A" w:rsidRPr="00C0787D" w:rsidRDefault="009B630A" w:rsidP="00B97D27">
            <w:pPr>
              <w:pStyle w:val="Default"/>
              <w:rPr>
                <w:rFonts w:ascii="Arial" w:hAnsi="Arial" w:cs="Arial"/>
              </w:rPr>
            </w:pPr>
            <w:r w:rsidRPr="00C0787D">
              <w:rPr>
                <w:rFonts w:ascii="Arial" w:hAnsi="Arial" w:cs="Arial"/>
              </w:rPr>
              <w:t xml:space="preserve">De LESTABLE Kevin </w:t>
            </w:r>
          </w:p>
        </w:tc>
      </w:tr>
    </w:tbl>
    <w:p w14:paraId="759B27A1" w14:textId="77777777" w:rsidR="009B630A" w:rsidRPr="004D0C2E" w:rsidRDefault="009B630A" w:rsidP="009B630A">
      <w:pPr>
        <w:rPr>
          <w:rFonts w:ascii="Arial" w:hAnsi="Arial" w:cs="Arial"/>
          <w:sz w:val="28"/>
          <w:szCs w:val="28"/>
        </w:rPr>
      </w:pPr>
    </w:p>
    <w:p w14:paraId="5C4C3895" w14:textId="77777777" w:rsidR="009B630A" w:rsidRPr="004D0C2E" w:rsidRDefault="009B630A" w:rsidP="009B630A">
      <w:pPr>
        <w:pStyle w:val="Default"/>
        <w:rPr>
          <w:rFonts w:ascii="Arial" w:hAnsi="Arial" w:cs="Arial"/>
          <w:i/>
          <w:iCs/>
        </w:rPr>
      </w:pPr>
      <w:r w:rsidRPr="004D0C2E">
        <w:rPr>
          <w:rFonts w:ascii="Arial" w:hAnsi="Arial" w:cs="Arial"/>
          <w:i/>
          <w:iCs/>
          <w:sz w:val="28"/>
          <w:szCs w:val="28"/>
        </w:rPr>
        <w:t>Les prérequis</w:t>
      </w:r>
    </w:p>
    <w:p w14:paraId="732397F3" w14:textId="77777777" w:rsidR="009B630A" w:rsidRPr="004D0C2E" w:rsidRDefault="009B630A" w:rsidP="009B630A">
      <w:pPr>
        <w:pStyle w:val="Default"/>
        <w:rPr>
          <w:rFonts w:ascii="Arial" w:hAnsi="Arial" w:cs="Arial"/>
        </w:rPr>
      </w:pPr>
      <w:r w:rsidRPr="004D0C2E">
        <w:rPr>
          <w:rFonts w:ascii="Arial" w:hAnsi="Arial" w:cs="Arial"/>
        </w:rPr>
        <w:t xml:space="preserve">• Les usagers ne doivent avoir commis - durant la période probatoire – d’infractions ayant donné lieu à un retrait de points ou ayant entraîné une mesure de restriction ou de suspension du droit de conduire ; </w:t>
      </w:r>
    </w:p>
    <w:p w14:paraId="37892DBA" w14:textId="7334A2AF" w:rsidR="009B630A" w:rsidRPr="004D0C2E" w:rsidRDefault="009B630A" w:rsidP="009B630A">
      <w:pPr>
        <w:pStyle w:val="Default"/>
        <w:rPr>
          <w:rFonts w:ascii="Arial" w:hAnsi="Arial" w:cs="Arial"/>
        </w:rPr>
      </w:pPr>
      <w:r w:rsidRPr="004D0C2E">
        <w:rPr>
          <w:rFonts w:ascii="Arial" w:hAnsi="Arial" w:cs="Arial"/>
        </w:rPr>
        <w:t>• La formation s’adresse exclusivement aux titulaires d’un premier permis de conduire (A1, A2, B1, B)</w:t>
      </w:r>
    </w:p>
    <w:p w14:paraId="61602593" w14:textId="3FC07B5F" w:rsidR="009B630A" w:rsidRPr="004D0C2E" w:rsidRDefault="009B630A" w:rsidP="009B630A">
      <w:pPr>
        <w:pStyle w:val="Default"/>
        <w:rPr>
          <w:rFonts w:ascii="Arial" w:hAnsi="Arial" w:cs="Arial"/>
        </w:rPr>
      </w:pPr>
      <w:r w:rsidRPr="004D0C2E">
        <w:rPr>
          <w:rFonts w:ascii="Arial" w:hAnsi="Arial" w:cs="Arial"/>
        </w:rPr>
        <w:t>• La formation doit être suivie entre le sixième et le douzième mois après l’obtention d’un premier permis de conduire</w:t>
      </w:r>
      <w:r w:rsidRPr="004D0C2E">
        <w:rPr>
          <w:rFonts w:ascii="Arial" w:hAnsi="Arial" w:cs="Arial"/>
        </w:rPr>
        <w:t>.</w:t>
      </w:r>
    </w:p>
    <w:p w14:paraId="5649D383" w14:textId="77777777" w:rsidR="004D0C2E" w:rsidRDefault="004D0C2E" w:rsidP="009B630A">
      <w:pPr>
        <w:pStyle w:val="Default"/>
        <w:rPr>
          <w:rFonts w:ascii="Arial" w:hAnsi="Arial" w:cs="Arial"/>
        </w:rPr>
      </w:pPr>
    </w:p>
    <w:p w14:paraId="30B4979D" w14:textId="6B3B6A0B" w:rsidR="009B630A" w:rsidRPr="004D0C2E" w:rsidRDefault="009B630A" w:rsidP="009B630A">
      <w:pPr>
        <w:pStyle w:val="Default"/>
        <w:rPr>
          <w:rFonts w:ascii="Arial" w:hAnsi="Arial" w:cs="Arial"/>
          <w:sz w:val="28"/>
          <w:szCs w:val="28"/>
        </w:rPr>
      </w:pPr>
      <w:r w:rsidRPr="004D0C2E">
        <w:rPr>
          <w:rFonts w:ascii="Arial" w:hAnsi="Arial" w:cs="Arial"/>
          <w:i/>
          <w:iCs/>
          <w:sz w:val="28"/>
          <w:szCs w:val="28"/>
        </w:rPr>
        <w:t>Le public visé</w:t>
      </w:r>
    </w:p>
    <w:p w14:paraId="1B293EA6" w14:textId="77777777" w:rsidR="009B630A" w:rsidRPr="004D0C2E" w:rsidRDefault="009B630A" w:rsidP="009B630A">
      <w:pPr>
        <w:pStyle w:val="Default"/>
        <w:rPr>
          <w:rFonts w:ascii="Arial" w:hAnsi="Arial" w:cs="Arial"/>
        </w:rPr>
      </w:pPr>
      <w:r w:rsidRPr="004D0C2E">
        <w:rPr>
          <w:rFonts w:ascii="Arial" w:hAnsi="Arial" w:cs="Arial"/>
        </w:rPr>
        <w:t>Conducteurs novices en période probatoire</w:t>
      </w:r>
    </w:p>
    <w:p w14:paraId="18552D44" w14:textId="77777777" w:rsidR="009B630A" w:rsidRPr="00C0787D" w:rsidRDefault="009B630A" w:rsidP="009B630A">
      <w:pPr>
        <w:pStyle w:val="Default"/>
        <w:rPr>
          <w:rFonts w:ascii="Arial" w:hAnsi="Arial" w:cs="Arial"/>
        </w:rPr>
      </w:pPr>
    </w:p>
    <w:p w14:paraId="16B63DB5" w14:textId="77777777" w:rsidR="009B630A" w:rsidRPr="004D0C2E" w:rsidRDefault="009B630A" w:rsidP="009B630A">
      <w:pPr>
        <w:pStyle w:val="Default"/>
        <w:rPr>
          <w:rFonts w:ascii="Arial" w:hAnsi="Arial" w:cs="Arial"/>
          <w:i/>
          <w:iCs/>
        </w:rPr>
      </w:pPr>
      <w:r w:rsidRPr="004D0C2E">
        <w:rPr>
          <w:rFonts w:ascii="Arial" w:hAnsi="Arial" w:cs="Arial"/>
          <w:i/>
          <w:iCs/>
          <w:sz w:val="28"/>
          <w:szCs w:val="28"/>
        </w:rPr>
        <w:t xml:space="preserve">La durée de la formation </w:t>
      </w:r>
    </w:p>
    <w:p w14:paraId="6869FE7A" w14:textId="6776C483" w:rsidR="009B630A" w:rsidRDefault="009B630A" w:rsidP="009B630A">
      <w:pPr>
        <w:pStyle w:val="Default"/>
        <w:rPr>
          <w:rFonts w:ascii="Arial" w:hAnsi="Arial" w:cs="Arial"/>
        </w:rPr>
      </w:pPr>
      <w:r w:rsidRPr="004D0C2E">
        <w:rPr>
          <w:rFonts w:ascii="Arial" w:hAnsi="Arial" w:cs="Arial"/>
          <w:b/>
          <w:bCs/>
        </w:rPr>
        <w:t xml:space="preserve">7 heures </w:t>
      </w:r>
      <w:r w:rsidRPr="004D0C2E">
        <w:rPr>
          <w:rFonts w:ascii="Arial" w:hAnsi="Arial" w:cs="Arial"/>
        </w:rPr>
        <w:t>au cours d’une même journée.</w:t>
      </w:r>
    </w:p>
    <w:p w14:paraId="525DD6C4" w14:textId="77777777" w:rsidR="004D0C2E" w:rsidRPr="004D0C2E" w:rsidRDefault="004D0C2E" w:rsidP="009B630A">
      <w:pPr>
        <w:pStyle w:val="Default"/>
        <w:rPr>
          <w:rFonts w:ascii="Arial" w:hAnsi="Arial" w:cs="Arial"/>
        </w:rPr>
      </w:pPr>
    </w:p>
    <w:p w14:paraId="4554713A" w14:textId="77777777" w:rsidR="009B630A" w:rsidRPr="004D0C2E" w:rsidRDefault="009B630A" w:rsidP="009B630A">
      <w:pPr>
        <w:pStyle w:val="Default"/>
        <w:rPr>
          <w:rFonts w:ascii="Arial" w:hAnsi="Arial" w:cs="Arial"/>
          <w:i/>
          <w:iCs/>
          <w:sz w:val="28"/>
          <w:szCs w:val="28"/>
        </w:rPr>
      </w:pPr>
      <w:r w:rsidRPr="004D0C2E">
        <w:rPr>
          <w:rFonts w:ascii="Arial" w:hAnsi="Arial" w:cs="Arial"/>
          <w:i/>
          <w:iCs/>
          <w:sz w:val="28"/>
          <w:szCs w:val="28"/>
        </w:rPr>
        <w:t xml:space="preserve">Les formateurs </w:t>
      </w:r>
    </w:p>
    <w:p w14:paraId="53888EEB" w14:textId="77777777" w:rsidR="009B630A" w:rsidRPr="004D0C2E" w:rsidRDefault="009B630A" w:rsidP="009B630A">
      <w:pPr>
        <w:pStyle w:val="Default"/>
        <w:rPr>
          <w:rFonts w:ascii="Arial" w:hAnsi="Arial" w:cs="Arial"/>
        </w:rPr>
      </w:pPr>
      <w:r w:rsidRPr="004D0C2E">
        <w:rPr>
          <w:rFonts w:ascii="Arial" w:hAnsi="Arial" w:cs="Arial"/>
        </w:rPr>
        <w:t xml:space="preserve">Dispensée par des enseignants de la conduite ayant suivi une formation spécifique de 3 jours ou BAFM ou Titre professionnel ECSR. </w:t>
      </w:r>
    </w:p>
    <w:p w14:paraId="38DFA6D6" w14:textId="77777777" w:rsidR="009B630A" w:rsidRPr="00B9490D" w:rsidRDefault="009B630A" w:rsidP="009B630A">
      <w:pPr>
        <w:pStyle w:val="Default"/>
        <w:rPr>
          <w:rFonts w:ascii="Arial" w:hAnsi="Arial" w:cs="Arial"/>
          <w:i/>
          <w:iCs/>
          <w:sz w:val="28"/>
          <w:szCs w:val="28"/>
        </w:rPr>
      </w:pPr>
    </w:p>
    <w:p w14:paraId="771034EF" w14:textId="77777777" w:rsidR="009B630A" w:rsidRPr="00B9490D" w:rsidRDefault="009B630A" w:rsidP="009B630A">
      <w:pPr>
        <w:pStyle w:val="Default"/>
        <w:rPr>
          <w:rFonts w:ascii="Arial" w:hAnsi="Arial" w:cs="Arial"/>
          <w:i/>
          <w:iCs/>
          <w:sz w:val="28"/>
          <w:szCs w:val="28"/>
        </w:rPr>
      </w:pPr>
      <w:r w:rsidRPr="00B9490D">
        <w:rPr>
          <w:rFonts w:ascii="Arial" w:hAnsi="Arial" w:cs="Arial"/>
          <w:i/>
          <w:iCs/>
          <w:sz w:val="28"/>
          <w:szCs w:val="28"/>
        </w:rPr>
        <w:t xml:space="preserve">Effectif </w:t>
      </w:r>
    </w:p>
    <w:p w14:paraId="43CBA2D2" w14:textId="77777777" w:rsidR="009B630A" w:rsidRPr="00C0787D" w:rsidRDefault="009B630A" w:rsidP="009B630A">
      <w:pPr>
        <w:pStyle w:val="Default"/>
        <w:rPr>
          <w:rFonts w:ascii="Arial" w:hAnsi="Arial" w:cs="Arial"/>
        </w:rPr>
      </w:pPr>
      <w:r w:rsidRPr="00C0787D">
        <w:rPr>
          <w:rFonts w:ascii="Arial" w:hAnsi="Arial" w:cs="Arial"/>
        </w:rPr>
        <w:t xml:space="preserve">Le nombre d’élèves doit être compris entre 6 et 12  </w:t>
      </w:r>
    </w:p>
    <w:p w14:paraId="76321EA3" w14:textId="77777777" w:rsidR="009B630A" w:rsidRPr="00B9490D" w:rsidRDefault="009B630A" w:rsidP="009B630A">
      <w:pPr>
        <w:pStyle w:val="Default"/>
        <w:rPr>
          <w:rFonts w:ascii="Arial" w:hAnsi="Arial" w:cs="Arial"/>
          <w:i/>
          <w:iCs/>
          <w:sz w:val="28"/>
          <w:szCs w:val="28"/>
        </w:rPr>
      </w:pPr>
    </w:p>
    <w:p w14:paraId="7BCE56EF" w14:textId="77777777" w:rsidR="009B630A" w:rsidRPr="00C0787D" w:rsidRDefault="009B630A" w:rsidP="009B630A">
      <w:pPr>
        <w:pStyle w:val="Default"/>
        <w:rPr>
          <w:rFonts w:ascii="Arial" w:hAnsi="Arial" w:cs="Arial"/>
        </w:rPr>
      </w:pPr>
      <w:r w:rsidRPr="00B9490D">
        <w:rPr>
          <w:rFonts w:ascii="Arial" w:hAnsi="Arial" w:cs="Arial"/>
          <w:i/>
          <w:iCs/>
          <w:sz w:val="28"/>
          <w:szCs w:val="28"/>
        </w:rPr>
        <w:t xml:space="preserve">Déroulement </w:t>
      </w:r>
    </w:p>
    <w:p w14:paraId="35EA1B9E" w14:textId="77777777" w:rsidR="009B630A" w:rsidRPr="00C0787D" w:rsidRDefault="009B630A" w:rsidP="009B630A">
      <w:pPr>
        <w:pStyle w:val="Default"/>
        <w:rPr>
          <w:rFonts w:ascii="Arial" w:hAnsi="Arial" w:cs="Arial"/>
        </w:rPr>
      </w:pPr>
      <w:r w:rsidRPr="00C0787D">
        <w:rPr>
          <w:rFonts w:ascii="Arial" w:hAnsi="Arial" w:cs="Arial"/>
        </w:rPr>
        <w:t xml:space="preserve">La formation doit être déclarée 8 jours à l’avance au préfet du département. </w:t>
      </w:r>
    </w:p>
    <w:p w14:paraId="71323B8F" w14:textId="77777777" w:rsidR="009B630A" w:rsidRPr="00C0787D" w:rsidRDefault="009B630A" w:rsidP="009B630A">
      <w:pPr>
        <w:pStyle w:val="Default"/>
        <w:rPr>
          <w:rFonts w:ascii="Arial" w:hAnsi="Arial" w:cs="Arial"/>
        </w:rPr>
      </w:pPr>
      <w:r w:rsidRPr="00C0787D">
        <w:rPr>
          <w:rFonts w:ascii="Arial" w:hAnsi="Arial" w:cs="Arial"/>
        </w:rPr>
        <w:t xml:space="preserve">Les élèves doivent signer une feuille d’émargement au début de chaque demi-journée. </w:t>
      </w:r>
    </w:p>
    <w:p w14:paraId="2F23E1E0" w14:textId="77777777" w:rsidR="009B630A" w:rsidRPr="00C0787D" w:rsidRDefault="009B630A" w:rsidP="009B630A">
      <w:pPr>
        <w:pStyle w:val="Default"/>
        <w:rPr>
          <w:rFonts w:ascii="Arial" w:hAnsi="Arial" w:cs="Arial"/>
        </w:rPr>
      </w:pPr>
      <w:r w:rsidRPr="00C0787D">
        <w:rPr>
          <w:rFonts w:ascii="Arial" w:hAnsi="Arial" w:cs="Arial"/>
        </w:rPr>
        <w:t xml:space="preserve">Une attestation est délivrée à chaque élève ayant suivi l’intégralité de la formation. </w:t>
      </w:r>
    </w:p>
    <w:p w14:paraId="0E9D0AD8" w14:textId="77777777" w:rsidR="009B630A" w:rsidRPr="00C0787D" w:rsidRDefault="009B630A" w:rsidP="009B630A">
      <w:pPr>
        <w:pStyle w:val="Default"/>
        <w:rPr>
          <w:rFonts w:ascii="Arial" w:hAnsi="Arial" w:cs="Arial"/>
        </w:rPr>
      </w:pPr>
      <w:r w:rsidRPr="00C0787D">
        <w:rPr>
          <w:rFonts w:ascii="Arial" w:hAnsi="Arial" w:cs="Arial"/>
        </w:rPr>
        <w:t xml:space="preserve">L’attestation sera ensuite transmise par le centre de formation </w:t>
      </w:r>
      <w:r>
        <w:rPr>
          <w:rFonts w:ascii="Arial" w:hAnsi="Arial" w:cs="Arial"/>
        </w:rPr>
        <w:t>à</w:t>
      </w:r>
      <w:r w:rsidRPr="00C0787D">
        <w:rPr>
          <w:rFonts w:ascii="Arial" w:hAnsi="Arial" w:cs="Arial"/>
        </w:rPr>
        <w:t xml:space="preserve"> l’ANTS pour enregistrement et, si les conditions d’éligibilité sont remplies, </w:t>
      </w:r>
      <w:r>
        <w:rPr>
          <w:rFonts w:ascii="Arial" w:hAnsi="Arial" w:cs="Arial"/>
        </w:rPr>
        <w:t xml:space="preserve">il y aura une </w:t>
      </w:r>
      <w:r w:rsidRPr="00C0787D">
        <w:rPr>
          <w:rFonts w:ascii="Arial" w:hAnsi="Arial" w:cs="Arial"/>
        </w:rPr>
        <w:t xml:space="preserve">réduction de la période probatoire de l’usager. </w:t>
      </w:r>
    </w:p>
    <w:p w14:paraId="39B5CA59" w14:textId="77777777" w:rsidR="009B630A" w:rsidRPr="00C0787D" w:rsidRDefault="009B630A" w:rsidP="009B630A">
      <w:pPr>
        <w:pStyle w:val="Default"/>
        <w:rPr>
          <w:rFonts w:ascii="Arial" w:hAnsi="Arial" w:cs="Arial"/>
        </w:rPr>
      </w:pPr>
      <w:r w:rsidRPr="00C0787D">
        <w:rPr>
          <w:rFonts w:ascii="Arial" w:hAnsi="Arial" w:cs="Arial"/>
        </w:rPr>
        <w:t xml:space="preserve">La formation complémentaire « post-permis » est composée : </w:t>
      </w:r>
    </w:p>
    <w:p w14:paraId="0E2095EC" w14:textId="77777777" w:rsidR="009B630A" w:rsidRPr="00C0787D" w:rsidRDefault="009B630A" w:rsidP="009B630A">
      <w:pPr>
        <w:pStyle w:val="Default"/>
        <w:spacing w:after="68"/>
        <w:rPr>
          <w:rFonts w:ascii="Arial" w:hAnsi="Arial" w:cs="Arial"/>
        </w:rPr>
      </w:pPr>
      <w:r w:rsidRPr="00C0787D">
        <w:rPr>
          <w:rFonts w:ascii="Arial" w:hAnsi="Arial" w:cs="Arial"/>
        </w:rPr>
        <w:t xml:space="preserve">• d’un module visant à améliorer la compréhension et la gestion de situations de conduite complexes ; </w:t>
      </w:r>
    </w:p>
    <w:p w14:paraId="13242D31" w14:textId="77777777" w:rsidR="009B630A" w:rsidRPr="00C0787D" w:rsidRDefault="009B630A" w:rsidP="009B630A">
      <w:pPr>
        <w:pStyle w:val="Default"/>
        <w:rPr>
          <w:rFonts w:ascii="Arial" w:hAnsi="Arial" w:cs="Arial"/>
        </w:rPr>
      </w:pPr>
      <w:r w:rsidRPr="00C0787D">
        <w:rPr>
          <w:rFonts w:ascii="Arial" w:hAnsi="Arial" w:cs="Arial"/>
        </w:rPr>
        <w:t xml:space="preserve">• d’un module visant à rendre les déplacements plus sûrs et plus citoyens par des choix de mobilité responsables. </w:t>
      </w:r>
    </w:p>
    <w:p w14:paraId="6DE67BF4" w14:textId="77777777" w:rsidR="009B630A" w:rsidRPr="00C0787D" w:rsidRDefault="009B630A" w:rsidP="009B630A">
      <w:pPr>
        <w:pStyle w:val="Default"/>
        <w:rPr>
          <w:rFonts w:ascii="Arial" w:hAnsi="Arial" w:cs="Arial"/>
        </w:rPr>
      </w:pPr>
    </w:p>
    <w:p w14:paraId="4551FEF2" w14:textId="532F28A2" w:rsidR="009B630A" w:rsidRDefault="009B630A" w:rsidP="009B630A">
      <w:pPr>
        <w:pStyle w:val="Default"/>
        <w:rPr>
          <w:rFonts w:ascii="Arial" w:hAnsi="Arial" w:cs="Arial"/>
        </w:rPr>
      </w:pPr>
    </w:p>
    <w:p w14:paraId="5336A7DE" w14:textId="77777777" w:rsidR="004D0C2E" w:rsidRPr="00C0787D" w:rsidRDefault="004D0C2E" w:rsidP="009B630A">
      <w:pPr>
        <w:pStyle w:val="Default"/>
        <w:rPr>
          <w:rFonts w:ascii="Arial" w:hAnsi="Arial" w:cs="Arial"/>
        </w:rPr>
      </w:pPr>
    </w:p>
    <w:p w14:paraId="36610483" w14:textId="77777777" w:rsidR="00B722E6" w:rsidRDefault="00B722E6" w:rsidP="009B630A">
      <w:pPr>
        <w:pStyle w:val="Default"/>
        <w:rPr>
          <w:rFonts w:ascii="Arial" w:hAnsi="Arial" w:cs="Arial"/>
          <w:b/>
          <w:bCs/>
        </w:rPr>
      </w:pPr>
    </w:p>
    <w:p w14:paraId="316E49BF" w14:textId="42F6F799" w:rsidR="009B630A" w:rsidRPr="00C0787D" w:rsidRDefault="009B630A" w:rsidP="009B630A">
      <w:pPr>
        <w:pStyle w:val="Default"/>
        <w:rPr>
          <w:rFonts w:ascii="Arial" w:hAnsi="Arial" w:cs="Arial"/>
          <w:b/>
          <w:bCs/>
        </w:rPr>
      </w:pPr>
      <w:r w:rsidRPr="00C0787D">
        <w:rPr>
          <w:rFonts w:ascii="Arial" w:hAnsi="Arial" w:cs="Arial"/>
          <w:b/>
          <w:bCs/>
        </w:rPr>
        <w:t>MATINÉE (4h.) : Améliorer la compréhension et la gestion des situations de conduite complexes</w:t>
      </w:r>
    </w:p>
    <w:p w14:paraId="78A74C01" w14:textId="6F0FE57F" w:rsidR="009B630A" w:rsidRDefault="009B630A" w:rsidP="009B630A">
      <w:pPr>
        <w:tabs>
          <w:tab w:val="left" w:pos="2640"/>
        </w:tabs>
      </w:pPr>
    </w:p>
    <w:tbl>
      <w:tblPr>
        <w:tblStyle w:val="Grilledutableau"/>
        <w:tblW w:w="0" w:type="auto"/>
        <w:tblLook w:val="04A0" w:firstRow="1" w:lastRow="0" w:firstColumn="1" w:lastColumn="0" w:noHBand="0" w:noVBand="1"/>
      </w:tblPr>
      <w:tblGrid>
        <w:gridCol w:w="4531"/>
        <w:gridCol w:w="4531"/>
      </w:tblGrid>
      <w:tr w:rsidR="009B630A" w14:paraId="4A8ACFFF" w14:textId="77777777" w:rsidTr="00DD3EEC">
        <w:tc>
          <w:tcPr>
            <w:tcW w:w="9062" w:type="dxa"/>
            <w:gridSpan w:val="2"/>
          </w:tcPr>
          <w:p w14:paraId="0EAE29EB" w14:textId="5B319C16" w:rsidR="009B630A" w:rsidRPr="009B630A" w:rsidRDefault="009B630A" w:rsidP="009B630A">
            <w:pPr>
              <w:tabs>
                <w:tab w:val="left" w:pos="2640"/>
              </w:tabs>
              <w:jc w:val="center"/>
              <w:rPr>
                <w:rFonts w:ascii="Arial" w:hAnsi="Arial" w:cs="Arial"/>
                <w:b/>
                <w:bCs/>
                <w:color w:val="C00000"/>
                <w:sz w:val="24"/>
                <w:szCs w:val="24"/>
              </w:rPr>
            </w:pPr>
            <w:r w:rsidRPr="009B630A">
              <w:rPr>
                <w:rFonts w:ascii="Arial" w:hAnsi="Arial" w:cs="Arial"/>
                <w:b/>
                <w:bCs/>
                <w:color w:val="C00000"/>
                <w:sz w:val="24"/>
                <w:szCs w:val="24"/>
              </w:rPr>
              <w:t xml:space="preserve">Programme de formation détaillé </w:t>
            </w:r>
          </w:p>
        </w:tc>
      </w:tr>
      <w:tr w:rsidR="009B630A" w14:paraId="3FB8733F" w14:textId="77777777" w:rsidTr="009B630A">
        <w:tc>
          <w:tcPr>
            <w:tcW w:w="4531" w:type="dxa"/>
          </w:tcPr>
          <w:p w14:paraId="4A5A493F" w14:textId="5A8D30EE" w:rsidR="009B630A" w:rsidRPr="009B630A" w:rsidRDefault="009B630A" w:rsidP="009B630A">
            <w:pPr>
              <w:tabs>
                <w:tab w:val="left" w:pos="2640"/>
              </w:tabs>
              <w:jc w:val="center"/>
              <w:rPr>
                <w:rFonts w:ascii="Arial" w:hAnsi="Arial" w:cs="Arial"/>
                <w:sz w:val="24"/>
                <w:szCs w:val="24"/>
              </w:rPr>
            </w:pPr>
            <w:r>
              <w:rPr>
                <w:rFonts w:ascii="Arial" w:hAnsi="Arial" w:cs="Arial"/>
                <w:sz w:val="24"/>
                <w:szCs w:val="24"/>
              </w:rPr>
              <w:t xml:space="preserve">Séquences et objectifs </w:t>
            </w:r>
          </w:p>
        </w:tc>
        <w:tc>
          <w:tcPr>
            <w:tcW w:w="4531" w:type="dxa"/>
          </w:tcPr>
          <w:p w14:paraId="04B8C70A" w14:textId="2FA72A15" w:rsidR="009B630A" w:rsidRPr="009B630A" w:rsidRDefault="009B630A" w:rsidP="009B630A">
            <w:pPr>
              <w:tabs>
                <w:tab w:val="left" w:pos="2640"/>
              </w:tabs>
              <w:jc w:val="center"/>
              <w:rPr>
                <w:rFonts w:ascii="Arial" w:hAnsi="Arial" w:cs="Arial"/>
                <w:sz w:val="24"/>
                <w:szCs w:val="24"/>
              </w:rPr>
            </w:pPr>
            <w:r>
              <w:rPr>
                <w:rFonts w:ascii="Arial" w:hAnsi="Arial" w:cs="Arial"/>
                <w:sz w:val="24"/>
                <w:szCs w:val="24"/>
              </w:rPr>
              <w:t xml:space="preserve">Contenue et outils pédagogiques </w:t>
            </w:r>
          </w:p>
        </w:tc>
      </w:tr>
      <w:tr w:rsidR="009B630A" w14:paraId="1A2824C0" w14:textId="77777777" w:rsidTr="009B630A">
        <w:tc>
          <w:tcPr>
            <w:tcW w:w="4531" w:type="dxa"/>
          </w:tcPr>
          <w:p w14:paraId="0B10D729" w14:textId="77777777" w:rsidR="009B630A" w:rsidRPr="004D0C2E" w:rsidRDefault="009B630A" w:rsidP="009B630A">
            <w:pPr>
              <w:pStyle w:val="Default"/>
              <w:rPr>
                <w:rFonts w:ascii="Arial" w:hAnsi="Arial" w:cs="Arial"/>
                <w:sz w:val="22"/>
                <w:szCs w:val="22"/>
              </w:rPr>
            </w:pPr>
            <w:r w:rsidRPr="004D0C2E">
              <w:rPr>
                <w:rFonts w:ascii="Arial" w:hAnsi="Arial" w:cs="Arial"/>
                <w:b/>
                <w:bCs/>
                <w:sz w:val="22"/>
                <w:szCs w:val="22"/>
              </w:rPr>
              <w:t xml:space="preserve">1. Présentation de la formation </w:t>
            </w:r>
          </w:p>
          <w:p w14:paraId="201AEDC1" w14:textId="77777777" w:rsidR="009B630A" w:rsidRPr="004D0C2E" w:rsidRDefault="009B630A" w:rsidP="009B630A">
            <w:pPr>
              <w:pStyle w:val="Default"/>
              <w:rPr>
                <w:rFonts w:ascii="Arial" w:hAnsi="Arial" w:cs="Arial"/>
                <w:sz w:val="22"/>
                <w:szCs w:val="22"/>
              </w:rPr>
            </w:pPr>
          </w:p>
          <w:p w14:paraId="441FBEE2" w14:textId="77777777" w:rsidR="009B630A" w:rsidRPr="004D0C2E" w:rsidRDefault="009B630A" w:rsidP="009B630A">
            <w:pPr>
              <w:pStyle w:val="Default"/>
              <w:rPr>
                <w:rFonts w:ascii="Arial" w:hAnsi="Arial" w:cs="Arial"/>
                <w:sz w:val="22"/>
                <w:szCs w:val="22"/>
              </w:rPr>
            </w:pPr>
            <w:r w:rsidRPr="004D0C2E">
              <w:rPr>
                <w:rFonts w:ascii="Arial" w:hAnsi="Arial" w:cs="Arial"/>
                <w:sz w:val="22"/>
                <w:szCs w:val="22"/>
              </w:rPr>
              <w:t xml:space="preserve">Créer un climat favorable aux échanges et à la réflexion. </w:t>
            </w:r>
          </w:p>
          <w:p w14:paraId="10EABFAB" w14:textId="77777777" w:rsidR="009B630A" w:rsidRPr="004D0C2E" w:rsidRDefault="009B630A" w:rsidP="009B630A">
            <w:pPr>
              <w:pStyle w:val="Default"/>
              <w:rPr>
                <w:rFonts w:ascii="Arial" w:hAnsi="Arial" w:cs="Arial"/>
                <w:sz w:val="22"/>
                <w:szCs w:val="22"/>
              </w:rPr>
            </w:pPr>
            <w:r w:rsidRPr="004D0C2E">
              <w:rPr>
                <w:rFonts w:ascii="Arial" w:hAnsi="Arial" w:cs="Arial"/>
                <w:sz w:val="22"/>
                <w:szCs w:val="22"/>
              </w:rPr>
              <w:t xml:space="preserve">Faciliter la prise de parole des stagiaires et capter leur attention. </w:t>
            </w:r>
          </w:p>
          <w:p w14:paraId="2229FC99" w14:textId="18C7B540" w:rsidR="009B630A" w:rsidRPr="004D0C2E" w:rsidRDefault="009B630A" w:rsidP="009B630A">
            <w:pPr>
              <w:tabs>
                <w:tab w:val="left" w:pos="2640"/>
              </w:tabs>
              <w:jc w:val="center"/>
              <w:rPr>
                <w:rFonts w:ascii="Arial" w:hAnsi="Arial" w:cs="Arial"/>
              </w:rPr>
            </w:pPr>
            <w:r w:rsidRPr="004D0C2E">
              <w:rPr>
                <w:rFonts w:ascii="Arial" w:hAnsi="Arial" w:cs="Arial"/>
              </w:rPr>
              <w:t>Durée : 10 minutes</w:t>
            </w:r>
          </w:p>
        </w:tc>
        <w:tc>
          <w:tcPr>
            <w:tcW w:w="4531" w:type="dxa"/>
          </w:tcPr>
          <w:p w14:paraId="32F1B491" w14:textId="77777777" w:rsidR="009B630A" w:rsidRPr="004D0C2E" w:rsidRDefault="009B630A" w:rsidP="009B630A">
            <w:pPr>
              <w:pStyle w:val="Default"/>
              <w:jc w:val="center"/>
              <w:rPr>
                <w:rFonts w:ascii="Arial" w:hAnsi="Arial" w:cs="Arial"/>
                <w:sz w:val="22"/>
                <w:szCs w:val="22"/>
              </w:rPr>
            </w:pPr>
            <w:r w:rsidRPr="004D0C2E">
              <w:rPr>
                <w:rFonts w:ascii="Arial" w:hAnsi="Arial" w:cs="Arial"/>
                <w:sz w:val="22"/>
                <w:szCs w:val="22"/>
              </w:rPr>
              <w:t>• Présentation des objectifs.</w:t>
            </w:r>
          </w:p>
          <w:p w14:paraId="7DA8FC42" w14:textId="77777777" w:rsidR="009B630A" w:rsidRPr="004D0C2E" w:rsidRDefault="009B630A" w:rsidP="009B630A">
            <w:pPr>
              <w:pStyle w:val="Default"/>
              <w:jc w:val="center"/>
              <w:rPr>
                <w:rFonts w:ascii="Arial" w:hAnsi="Arial" w:cs="Arial"/>
                <w:sz w:val="22"/>
                <w:szCs w:val="22"/>
              </w:rPr>
            </w:pPr>
            <w:r w:rsidRPr="004D0C2E">
              <w:rPr>
                <w:rFonts w:ascii="Arial" w:hAnsi="Arial" w:cs="Arial"/>
                <w:sz w:val="22"/>
                <w:szCs w:val="22"/>
              </w:rPr>
              <w:t>• Présentation du cadre pédagogique (anonymat, liberté de parole, etc.)</w:t>
            </w:r>
          </w:p>
          <w:p w14:paraId="56E26B28" w14:textId="77777777" w:rsidR="009B630A" w:rsidRPr="004D0C2E" w:rsidRDefault="009B630A" w:rsidP="009B630A">
            <w:pPr>
              <w:pStyle w:val="Default"/>
              <w:jc w:val="center"/>
              <w:rPr>
                <w:rFonts w:ascii="Arial" w:hAnsi="Arial" w:cs="Arial"/>
                <w:sz w:val="22"/>
                <w:szCs w:val="22"/>
              </w:rPr>
            </w:pPr>
            <w:r w:rsidRPr="004D0C2E">
              <w:rPr>
                <w:rFonts w:ascii="Arial" w:hAnsi="Arial" w:cs="Arial"/>
                <w:sz w:val="22"/>
                <w:szCs w:val="22"/>
              </w:rPr>
              <w:t>• Cadre réglementaire (horaires, participation active, réduction de la période probatoire, etc.)</w:t>
            </w:r>
          </w:p>
          <w:p w14:paraId="4735CF0C" w14:textId="77777777" w:rsidR="009B630A" w:rsidRPr="004D0C2E" w:rsidRDefault="009B630A" w:rsidP="009B630A">
            <w:pPr>
              <w:pStyle w:val="Default"/>
              <w:jc w:val="center"/>
              <w:rPr>
                <w:rFonts w:ascii="Arial" w:hAnsi="Arial" w:cs="Arial"/>
                <w:sz w:val="22"/>
                <w:szCs w:val="22"/>
              </w:rPr>
            </w:pPr>
            <w:r w:rsidRPr="004D0C2E">
              <w:rPr>
                <w:rFonts w:ascii="Arial" w:hAnsi="Arial" w:cs="Arial"/>
                <w:sz w:val="22"/>
                <w:szCs w:val="22"/>
              </w:rPr>
              <w:t>• Présentation de la formation (différentes séquences, organisation, etc.)</w:t>
            </w:r>
          </w:p>
          <w:p w14:paraId="7654E050" w14:textId="77777777" w:rsidR="009B630A" w:rsidRPr="004D0C2E" w:rsidRDefault="009B630A" w:rsidP="009B630A">
            <w:pPr>
              <w:pStyle w:val="Default"/>
              <w:jc w:val="center"/>
              <w:rPr>
                <w:rFonts w:ascii="Arial" w:hAnsi="Arial" w:cs="Arial"/>
                <w:sz w:val="22"/>
                <w:szCs w:val="22"/>
              </w:rPr>
            </w:pPr>
            <w:r w:rsidRPr="004D0C2E">
              <w:rPr>
                <w:rFonts w:ascii="Arial" w:hAnsi="Arial" w:cs="Arial"/>
                <w:sz w:val="22"/>
                <w:szCs w:val="22"/>
              </w:rPr>
              <w:t>• Cette séquence permet à l’enseignant d’instaurer un climat de confiance avec les élèves pour débuter la formation dans de bonnes conditions.</w:t>
            </w:r>
          </w:p>
          <w:p w14:paraId="3FCC42B6" w14:textId="77777777" w:rsidR="009B630A" w:rsidRPr="004D0C2E" w:rsidRDefault="009B630A" w:rsidP="009B630A">
            <w:pPr>
              <w:tabs>
                <w:tab w:val="left" w:pos="2640"/>
              </w:tabs>
              <w:rPr>
                <w:rFonts w:ascii="Arial" w:hAnsi="Arial" w:cs="Arial"/>
              </w:rPr>
            </w:pPr>
          </w:p>
        </w:tc>
      </w:tr>
      <w:tr w:rsidR="009B630A" w14:paraId="69194295" w14:textId="77777777" w:rsidTr="009B630A">
        <w:tc>
          <w:tcPr>
            <w:tcW w:w="4531" w:type="dxa"/>
          </w:tcPr>
          <w:p w14:paraId="25F36C73" w14:textId="77777777" w:rsidR="009B630A" w:rsidRPr="004D0C2E" w:rsidRDefault="009B630A" w:rsidP="009B630A">
            <w:pPr>
              <w:pStyle w:val="Default"/>
              <w:rPr>
                <w:rFonts w:ascii="Arial" w:hAnsi="Arial" w:cs="Arial"/>
                <w:sz w:val="22"/>
                <w:szCs w:val="22"/>
              </w:rPr>
            </w:pPr>
            <w:r w:rsidRPr="004D0C2E">
              <w:rPr>
                <w:rFonts w:ascii="Arial" w:hAnsi="Arial" w:cs="Arial"/>
                <w:b/>
                <w:bCs/>
                <w:sz w:val="22"/>
                <w:szCs w:val="22"/>
              </w:rPr>
              <w:lastRenderedPageBreak/>
              <w:t xml:space="preserve">2. Questionnaire d’entrée en formation (autoévaluation) </w:t>
            </w:r>
          </w:p>
          <w:p w14:paraId="069438AB" w14:textId="77777777" w:rsidR="009B630A" w:rsidRPr="004D0C2E" w:rsidRDefault="009B630A" w:rsidP="009B630A">
            <w:pPr>
              <w:pStyle w:val="Default"/>
              <w:rPr>
                <w:rFonts w:ascii="Arial" w:hAnsi="Arial" w:cs="Arial"/>
                <w:sz w:val="22"/>
                <w:szCs w:val="22"/>
              </w:rPr>
            </w:pPr>
          </w:p>
          <w:p w14:paraId="7F4EB722" w14:textId="77777777" w:rsidR="009B630A" w:rsidRPr="004D0C2E" w:rsidRDefault="009B630A" w:rsidP="009B630A">
            <w:pPr>
              <w:pStyle w:val="Default"/>
              <w:rPr>
                <w:rFonts w:ascii="Arial" w:hAnsi="Arial" w:cs="Arial"/>
                <w:sz w:val="22"/>
                <w:szCs w:val="22"/>
              </w:rPr>
            </w:pPr>
            <w:r w:rsidRPr="004D0C2E">
              <w:rPr>
                <w:rFonts w:ascii="Arial" w:hAnsi="Arial" w:cs="Arial"/>
                <w:sz w:val="22"/>
                <w:szCs w:val="22"/>
              </w:rPr>
              <w:t xml:space="preserve">Se connaître en tant que conducteur. </w:t>
            </w:r>
          </w:p>
          <w:p w14:paraId="09D48A57" w14:textId="77777777" w:rsidR="009B630A" w:rsidRPr="004D0C2E" w:rsidRDefault="009B630A" w:rsidP="009B630A">
            <w:pPr>
              <w:pStyle w:val="Default"/>
              <w:rPr>
                <w:rFonts w:ascii="Arial" w:hAnsi="Arial" w:cs="Arial"/>
                <w:sz w:val="22"/>
                <w:szCs w:val="22"/>
              </w:rPr>
            </w:pPr>
            <w:r w:rsidRPr="004D0C2E">
              <w:rPr>
                <w:rFonts w:ascii="Arial" w:hAnsi="Arial" w:cs="Arial"/>
                <w:sz w:val="22"/>
                <w:szCs w:val="22"/>
              </w:rPr>
              <w:t xml:space="preserve">Connaître et prendre en compte ses limites. </w:t>
            </w:r>
          </w:p>
          <w:p w14:paraId="11168B0E" w14:textId="39CBF02A" w:rsidR="009B630A" w:rsidRPr="004D0C2E" w:rsidRDefault="009B630A" w:rsidP="00B722E6">
            <w:pPr>
              <w:tabs>
                <w:tab w:val="left" w:pos="2640"/>
              </w:tabs>
              <w:jc w:val="center"/>
              <w:rPr>
                <w:rFonts w:ascii="Arial" w:hAnsi="Arial" w:cs="Arial"/>
              </w:rPr>
            </w:pPr>
            <w:r w:rsidRPr="004D0C2E">
              <w:rPr>
                <w:rFonts w:ascii="Arial" w:hAnsi="Arial" w:cs="Arial"/>
              </w:rPr>
              <w:t>Durée : 15 minutes</w:t>
            </w:r>
          </w:p>
        </w:tc>
        <w:tc>
          <w:tcPr>
            <w:tcW w:w="4531" w:type="dxa"/>
          </w:tcPr>
          <w:p w14:paraId="6FFE07AF"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Le questionnaire permet de se définir : - en tant qu’individu ; - en tant qu’usager de la route.</w:t>
            </w:r>
          </w:p>
          <w:p w14:paraId="7F79A90D"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Le questionnaire permet d’aborder les différentes thématiques de la formation.</w:t>
            </w:r>
          </w:p>
          <w:p w14:paraId="795747E3"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Le questionnaire porte sur l’élève lui-même (âge, études, loisirs, etc.) et sur son expérience en tant qu’usager de la route (ancienneté du permis, nombre de kilomètres parcourus, véhicule utilisé, etc.)</w:t>
            </w:r>
          </w:p>
          <w:p w14:paraId="246DCC86"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Le questionnaire permet de disposer d’informations sur le groupe pour travailler les différentes séquences de la formation.</w:t>
            </w:r>
          </w:p>
          <w:p w14:paraId="28E15F7F" w14:textId="77777777" w:rsidR="009B630A" w:rsidRPr="004D0C2E" w:rsidRDefault="009B630A" w:rsidP="009B630A">
            <w:pPr>
              <w:tabs>
                <w:tab w:val="left" w:pos="2640"/>
              </w:tabs>
              <w:rPr>
                <w:rFonts w:ascii="Arial" w:hAnsi="Arial" w:cs="Arial"/>
              </w:rPr>
            </w:pPr>
          </w:p>
        </w:tc>
      </w:tr>
      <w:tr w:rsidR="009B630A" w14:paraId="42C9B76A" w14:textId="77777777" w:rsidTr="009B630A">
        <w:tc>
          <w:tcPr>
            <w:tcW w:w="4531" w:type="dxa"/>
          </w:tcPr>
          <w:p w14:paraId="49C3FB31" w14:textId="77777777" w:rsidR="00B722E6" w:rsidRPr="004D0C2E" w:rsidRDefault="00B722E6" w:rsidP="00B722E6">
            <w:pPr>
              <w:pStyle w:val="Default"/>
              <w:rPr>
                <w:rFonts w:ascii="Arial" w:hAnsi="Arial" w:cs="Arial"/>
                <w:sz w:val="22"/>
                <w:szCs w:val="22"/>
              </w:rPr>
            </w:pPr>
            <w:r w:rsidRPr="004D0C2E">
              <w:rPr>
                <w:rFonts w:ascii="Arial" w:hAnsi="Arial" w:cs="Arial"/>
                <w:b/>
                <w:bCs/>
                <w:sz w:val="22"/>
                <w:szCs w:val="22"/>
              </w:rPr>
              <w:t xml:space="preserve">3. Constitution du groupe </w:t>
            </w:r>
          </w:p>
          <w:p w14:paraId="7E8859BE" w14:textId="77777777" w:rsidR="00B722E6" w:rsidRPr="004D0C2E" w:rsidRDefault="00B722E6" w:rsidP="00B722E6">
            <w:pPr>
              <w:pStyle w:val="Default"/>
              <w:rPr>
                <w:rFonts w:ascii="Arial" w:hAnsi="Arial" w:cs="Arial"/>
                <w:sz w:val="22"/>
                <w:szCs w:val="22"/>
              </w:rPr>
            </w:pPr>
          </w:p>
          <w:p w14:paraId="4FE7D126" w14:textId="77777777" w:rsidR="00B722E6" w:rsidRPr="004D0C2E" w:rsidRDefault="00B722E6" w:rsidP="00B722E6">
            <w:pPr>
              <w:pStyle w:val="Default"/>
              <w:rPr>
                <w:rFonts w:ascii="Arial" w:hAnsi="Arial" w:cs="Arial"/>
                <w:sz w:val="22"/>
                <w:szCs w:val="22"/>
              </w:rPr>
            </w:pPr>
            <w:r w:rsidRPr="004D0C2E">
              <w:rPr>
                <w:rFonts w:ascii="Arial" w:hAnsi="Arial" w:cs="Arial"/>
                <w:sz w:val="22"/>
                <w:szCs w:val="22"/>
              </w:rPr>
              <w:t xml:space="preserve">Se présenter. </w:t>
            </w:r>
          </w:p>
          <w:p w14:paraId="0B4F73DA" w14:textId="77777777" w:rsidR="00B722E6" w:rsidRPr="004D0C2E" w:rsidRDefault="00B722E6" w:rsidP="00B722E6">
            <w:pPr>
              <w:pStyle w:val="Default"/>
              <w:rPr>
                <w:rFonts w:ascii="Arial" w:hAnsi="Arial" w:cs="Arial"/>
                <w:sz w:val="22"/>
                <w:szCs w:val="22"/>
              </w:rPr>
            </w:pPr>
            <w:r w:rsidRPr="004D0C2E">
              <w:rPr>
                <w:rFonts w:ascii="Arial" w:hAnsi="Arial" w:cs="Arial"/>
                <w:sz w:val="22"/>
                <w:szCs w:val="22"/>
              </w:rPr>
              <w:t xml:space="preserve">Confronter ses expériences au groupe. </w:t>
            </w:r>
          </w:p>
          <w:p w14:paraId="021C2BE5" w14:textId="77777777" w:rsidR="00B722E6" w:rsidRPr="004D0C2E" w:rsidRDefault="00B722E6" w:rsidP="00B722E6">
            <w:pPr>
              <w:pStyle w:val="Default"/>
              <w:rPr>
                <w:rFonts w:ascii="Arial" w:hAnsi="Arial" w:cs="Arial"/>
                <w:sz w:val="22"/>
                <w:szCs w:val="22"/>
              </w:rPr>
            </w:pPr>
            <w:r w:rsidRPr="004D0C2E">
              <w:rPr>
                <w:rFonts w:ascii="Arial" w:hAnsi="Arial" w:cs="Arial"/>
                <w:sz w:val="22"/>
                <w:szCs w:val="22"/>
              </w:rPr>
              <w:t xml:space="preserve">Découvrir sa singularité. </w:t>
            </w:r>
          </w:p>
          <w:p w14:paraId="0DCC9E6D" w14:textId="77777777" w:rsidR="00B722E6" w:rsidRPr="004D0C2E" w:rsidRDefault="00B722E6" w:rsidP="00B722E6">
            <w:pPr>
              <w:pStyle w:val="Default"/>
              <w:rPr>
                <w:rFonts w:ascii="Arial" w:hAnsi="Arial" w:cs="Arial"/>
                <w:sz w:val="22"/>
                <w:szCs w:val="22"/>
              </w:rPr>
            </w:pPr>
            <w:r w:rsidRPr="004D0C2E">
              <w:rPr>
                <w:rFonts w:ascii="Arial" w:hAnsi="Arial" w:cs="Arial"/>
                <w:sz w:val="22"/>
                <w:szCs w:val="22"/>
              </w:rPr>
              <w:t xml:space="preserve">Créer du lien. </w:t>
            </w:r>
          </w:p>
          <w:p w14:paraId="091C37DB" w14:textId="7DE671D8" w:rsidR="009B630A" w:rsidRPr="004D0C2E" w:rsidRDefault="00B722E6" w:rsidP="00B722E6">
            <w:pPr>
              <w:tabs>
                <w:tab w:val="left" w:pos="2640"/>
              </w:tabs>
              <w:jc w:val="center"/>
              <w:rPr>
                <w:rFonts w:ascii="Arial" w:hAnsi="Arial" w:cs="Arial"/>
              </w:rPr>
            </w:pPr>
            <w:r w:rsidRPr="004D0C2E">
              <w:rPr>
                <w:rFonts w:ascii="Arial" w:hAnsi="Arial" w:cs="Arial"/>
              </w:rPr>
              <w:t>Durée : 35 minutes</w:t>
            </w:r>
          </w:p>
        </w:tc>
        <w:tc>
          <w:tcPr>
            <w:tcW w:w="4531" w:type="dxa"/>
          </w:tcPr>
          <w:p w14:paraId="36138DC9"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Alterner les techniques de présentation en privilégiant une forme dynamique.</w:t>
            </w:r>
          </w:p>
          <w:p w14:paraId="27333768" w14:textId="77777777" w:rsidR="00B722E6" w:rsidRPr="004D0C2E" w:rsidRDefault="00B722E6" w:rsidP="00B722E6">
            <w:pPr>
              <w:pStyle w:val="Default"/>
              <w:jc w:val="center"/>
              <w:rPr>
                <w:rFonts w:ascii="Arial" w:hAnsi="Arial" w:cs="Arial"/>
                <w:sz w:val="22"/>
                <w:szCs w:val="22"/>
              </w:rPr>
            </w:pPr>
            <w:r w:rsidRPr="004D0C2E">
              <w:rPr>
                <w:rFonts w:ascii="Arial" w:hAnsi="Arial" w:cs="Arial"/>
                <w:sz w:val="22"/>
                <w:szCs w:val="22"/>
              </w:rPr>
              <w:t>• Conduire des échanges permettant aux stagiaires de faire part de leur expérience (types de trajet, types de véhicules utilisés, situations de presqu’accident rencontrées, etc.)</w:t>
            </w:r>
          </w:p>
          <w:p w14:paraId="1A978B5A" w14:textId="77777777" w:rsidR="009B630A" w:rsidRPr="004D0C2E" w:rsidRDefault="009B630A" w:rsidP="009B630A">
            <w:pPr>
              <w:tabs>
                <w:tab w:val="left" w:pos="2640"/>
              </w:tabs>
              <w:rPr>
                <w:rFonts w:ascii="Arial" w:hAnsi="Arial" w:cs="Arial"/>
              </w:rPr>
            </w:pPr>
          </w:p>
        </w:tc>
      </w:tr>
      <w:tr w:rsidR="009B630A" w14:paraId="11067DC4" w14:textId="77777777" w:rsidTr="009B630A">
        <w:tc>
          <w:tcPr>
            <w:tcW w:w="4531" w:type="dxa"/>
          </w:tcPr>
          <w:p w14:paraId="20A05C02" w14:textId="77777777" w:rsidR="00B722E6" w:rsidRPr="004D0C2E" w:rsidRDefault="00B722E6" w:rsidP="00B722E6">
            <w:pPr>
              <w:pStyle w:val="Default"/>
              <w:rPr>
                <w:rFonts w:ascii="Arial" w:hAnsi="Arial" w:cs="Arial"/>
                <w:sz w:val="22"/>
                <w:szCs w:val="22"/>
              </w:rPr>
            </w:pPr>
            <w:r w:rsidRPr="004D0C2E">
              <w:rPr>
                <w:rFonts w:ascii="Arial" w:hAnsi="Arial" w:cs="Arial"/>
                <w:b/>
                <w:bCs/>
                <w:sz w:val="22"/>
                <w:szCs w:val="22"/>
              </w:rPr>
              <w:t>4. Traitement du questionnaire d’autoévaluation</w:t>
            </w:r>
            <w:r w:rsidRPr="004D0C2E">
              <w:rPr>
                <w:rFonts w:ascii="Arial" w:hAnsi="Arial" w:cs="Arial"/>
                <w:sz w:val="22"/>
                <w:szCs w:val="22"/>
              </w:rPr>
              <w:t xml:space="preserve"> </w:t>
            </w:r>
          </w:p>
          <w:p w14:paraId="42F68767" w14:textId="77777777" w:rsidR="00B722E6" w:rsidRPr="004D0C2E" w:rsidRDefault="00B722E6" w:rsidP="00B722E6">
            <w:pPr>
              <w:autoSpaceDE w:val="0"/>
              <w:autoSpaceDN w:val="0"/>
              <w:adjustRightInd w:val="0"/>
              <w:rPr>
                <w:rFonts w:ascii="Arial" w:hAnsi="Arial" w:cs="Arial"/>
                <w:color w:val="000000"/>
              </w:rPr>
            </w:pPr>
          </w:p>
          <w:p w14:paraId="06B5499F"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Confronter ses expériences au groupe. </w:t>
            </w:r>
          </w:p>
          <w:p w14:paraId="73D60C03"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Découvrir le groupe. </w:t>
            </w:r>
          </w:p>
          <w:p w14:paraId="4F8E2E6E" w14:textId="7597B238" w:rsidR="009B630A" w:rsidRPr="004D0C2E" w:rsidRDefault="00B722E6" w:rsidP="00B722E6">
            <w:pPr>
              <w:tabs>
                <w:tab w:val="left" w:pos="2640"/>
              </w:tabs>
              <w:jc w:val="center"/>
              <w:rPr>
                <w:rFonts w:ascii="Arial" w:hAnsi="Arial" w:cs="Arial"/>
              </w:rPr>
            </w:pPr>
            <w:r w:rsidRPr="004D0C2E">
              <w:rPr>
                <w:rFonts w:ascii="Arial" w:hAnsi="Arial" w:cs="Arial"/>
              </w:rPr>
              <w:t>Durée : 45 minutes</w:t>
            </w:r>
          </w:p>
        </w:tc>
        <w:tc>
          <w:tcPr>
            <w:tcW w:w="4531" w:type="dxa"/>
          </w:tcPr>
          <w:p w14:paraId="760BB14F"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 À partir du questionnaire d’autoévaluation, exploiter de façon interactive les réponses en privilégiant les travaux en sous-groupe pour prendre en compte les problématiques des élèves. </w:t>
            </w:r>
          </w:p>
          <w:p w14:paraId="1C981265" w14:textId="77777777" w:rsidR="009B630A" w:rsidRPr="004D0C2E" w:rsidRDefault="009B630A" w:rsidP="009B630A">
            <w:pPr>
              <w:tabs>
                <w:tab w:val="left" w:pos="2640"/>
              </w:tabs>
              <w:rPr>
                <w:rFonts w:ascii="Arial" w:hAnsi="Arial" w:cs="Arial"/>
              </w:rPr>
            </w:pPr>
          </w:p>
        </w:tc>
      </w:tr>
      <w:tr w:rsidR="009B630A" w14:paraId="049F7489" w14:textId="77777777" w:rsidTr="009B630A">
        <w:tc>
          <w:tcPr>
            <w:tcW w:w="4531" w:type="dxa"/>
          </w:tcPr>
          <w:p w14:paraId="52F7CC41"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b/>
                <w:bCs/>
                <w:color w:val="000000"/>
              </w:rPr>
              <w:t xml:space="preserve">5. Perception des risques </w:t>
            </w:r>
          </w:p>
          <w:p w14:paraId="0763ADB0" w14:textId="77777777" w:rsidR="00B722E6" w:rsidRPr="004D0C2E" w:rsidRDefault="00B722E6" w:rsidP="00B722E6">
            <w:pPr>
              <w:autoSpaceDE w:val="0"/>
              <w:autoSpaceDN w:val="0"/>
              <w:adjustRightInd w:val="0"/>
              <w:rPr>
                <w:rFonts w:ascii="Arial" w:hAnsi="Arial" w:cs="Arial"/>
                <w:color w:val="000000"/>
              </w:rPr>
            </w:pPr>
          </w:p>
          <w:p w14:paraId="160AE4C6"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Se positionner face au risque. </w:t>
            </w:r>
          </w:p>
          <w:p w14:paraId="3AF73D5F"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Se confronter à la perception des autres. </w:t>
            </w:r>
          </w:p>
          <w:p w14:paraId="39FA3D41" w14:textId="77777777" w:rsidR="00B722E6" w:rsidRPr="004D0C2E" w:rsidRDefault="00B722E6" w:rsidP="00B722E6">
            <w:pPr>
              <w:autoSpaceDE w:val="0"/>
              <w:autoSpaceDN w:val="0"/>
              <w:adjustRightInd w:val="0"/>
              <w:rPr>
                <w:rFonts w:ascii="Arial" w:hAnsi="Arial" w:cs="Arial"/>
                <w:color w:val="000000"/>
              </w:rPr>
            </w:pPr>
            <w:r w:rsidRPr="004D0C2E">
              <w:rPr>
                <w:rFonts w:ascii="Arial" w:hAnsi="Arial" w:cs="Arial"/>
                <w:color w:val="000000"/>
              </w:rPr>
              <w:t xml:space="preserve">Prendre en compte les différents points de vue pour mieux appréhender le risque. </w:t>
            </w:r>
          </w:p>
          <w:p w14:paraId="41139036" w14:textId="500CB4FD" w:rsidR="009B630A" w:rsidRPr="004D0C2E" w:rsidRDefault="00B722E6" w:rsidP="00B722E6">
            <w:pPr>
              <w:tabs>
                <w:tab w:val="left" w:pos="2640"/>
              </w:tabs>
              <w:jc w:val="center"/>
              <w:rPr>
                <w:rFonts w:ascii="Arial" w:hAnsi="Arial" w:cs="Arial"/>
              </w:rPr>
            </w:pPr>
            <w:r w:rsidRPr="004D0C2E">
              <w:rPr>
                <w:rFonts w:ascii="Arial" w:hAnsi="Arial" w:cs="Arial"/>
              </w:rPr>
              <w:t>Durée : 1 heure</w:t>
            </w:r>
          </w:p>
        </w:tc>
        <w:tc>
          <w:tcPr>
            <w:tcW w:w="4531" w:type="dxa"/>
          </w:tcPr>
          <w:p w14:paraId="63CF8803"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Évaluer individuellement sa perception des risques, notamment au regard du vécu des autres élèves.</w:t>
            </w:r>
          </w:p>
          <w:p w14:paraId="2BA1B7C7"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Échanger collectivement sur les résultats de ces évaluations</w:t>
            </w:r>
          </w:p>
          <w:p w14:paraId="76141B37"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Dégager des tendances au sein du groupe</w:t>
            </w:r>
          </w:p>
          <w:p w14:paraId="7C650995"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Mettre en avant la subjectivité du risque.</w:t>
            </w:r>
          </w:p>
          <w:p w14:paraId="4B2D9C07"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Utilisation de supports (photos, vidéos, etc.) présentant des risques en situation de conduite et permettant à l’enseignant de mener une discussion à partir du ressenti des élèves face au danger. L’enseignant pourra par exemple accompagner les élèves à se positionner sur une échelle de risque estimé.</w:t>
            </w:r>
          </w:p>
          <w:p w14:paraId="26903073" w14:textId="67C80DEA" w:rsidR="009B630A" w:rsidRPr="004D0C2E" w:rsidRDefault="004D0C2E" w:rsidP="004D0C2E">
            <w:pPr>
              <w:tabs>
                <w:tab w:val="left" w:pos="2640"/>
              </w:tabs>
              <w:jc w:val="center"/>
              <w:rPr>
                <w:rFonts w:ascii="Arial" w:hAnsi="Arial" w:cs="Arial"/>
              </w:rPr>
            </w:pPr>
            <w:r w:rsidRPr="004D0C2E">
              <w:rPr>
                <w:rFonts w:ascii="Arial" w:hAnsi="Arial" w:cs="Arial"/>
              </w:rPr>
              <w:t>• En introduction de la séquence, un simulateur peut être utilisé pour amorcer un travail collectif sur la perception des risques. Pour cette séquence, les exercices sur simulateur ne doivent pas durer plus de 20 minutes et doivent être encadrés par l’enseignant constamment présent avec les élèves. Le paramétrage du simulateur évite</w:t>
            </w:r>
            <w:r w:rsidRPr="004D0C2E">
              <w:rPr>
                <w:rFonts w:ascii="Arial" w:hAnsi="Arial" w:cs="Arial"/>
              </w:rPr>
              <w:t xml:space="preserve"> </w:t>
            </w:r>
            <w:r w:rsidRPr="004D0C2E">
              <w:rPr>
                <w:rFonts w:ascii="Arial" w:hAnsi="Arial" w:cs="Arial"/>
              </w:rPr>
              <w:t>dans la mesure du possible les situations d’accident.</w:t>
            </w:r>
          </w:p>
        </w:tc>
      </w:tr>
      <w:tr w:rsidR="009B630A" w14:paraId="26F0D988" w14:textId="77777777" w:rsidTr="004D0C2E">
        <w:trPr>
          <w:trHeight w:val="1488"/>
        </w:trPr>
        <w:tc>
          <w:tcPr>
            <w:tcW w:w="4531" w:type="dxa"/>
          </w:tcPr>
          <w:p w14:paraId="36F62873" w14:textId="77777777" w:rsidR="004D0C2E" w:rsidRPr="004D0C2E" w:rsidRDefault="004D0C2E" w:rsidP="004D0C2E">
            <w:pPr>
              <w:autoSpaceDE w:val="0"/>
              <w:autoSpaceDN w:val="0"/>
              <w:adjustRightInd w:val="0"/>
              <w:rPr>
                <w:rFonts w:ascii="Arial" w:hAnsi="Arial" w:cs="Arial"/>
                <w:color w:val="000000"/>
              </w:rPr>
            </w:pPr>
            <w:r w:rsidRPr="004D0C2E">
              <w:rPr>
                <w:rFonts w:ascii="Arial" w:hAnsi="Arial" w:cs="Arial"/>
                <w:b/>
                <w:bCs/>
                <w:color w:val="000000"/>
              </w:rPr>
              <w:lastRenderedPageBreak/>
              <w:t xml:space="preserve">6. Situations complexes </w:t>
            </w:r>
          </w:p>
          <w:p w14:paraId="1C7AA363" w14:textId="77777777" w:rsidR="004D0C2E" w:rsidRPr="004D0C2E" w:rsidRDefault="004D0C2E" w:rsidP="004D0C2E">
            <w:pPr>
              <w:autoSpaceDE w:val="0"/>
              <w:autoSpaceDN w:val="0"/>
              <w:adjustRightInd w:val="0"/>
              <w:rPr>
                <w:rFonts w:ascii="Arial" w:hAnsi="Arial" w:cs="Arial"/>
                <w:color w:val="000000"/>
              </w:rPr>
            </w:pPr>
          </w:p>
          <w:p w14:paraId="27DADE1D" w14:textId="77777777" w:rsidR="004D0C2E" w:rsidRPr="004D0C2E" w:rsidRDefault="004D0C2E" w:rsidP="004D0C2E">
            <w:pPr>
              <w:autoSpaceDE w:val="0"/>
              <w:autoSpaceDN w:val="0"/>
              <w:adjustRightInd w:val="0"/>
              <w:rPr>
                <w:rFonts w:ascii="Arial" w:hAnsi="Arial" w:cs="Arial"/>
                <w:color w:val="000000"/>
              </w:rPr>
            </w:pPr>
            <w:r w:rsidRPr="004D0C2E">
              <w:rPr>
                <w:rFonts w:ascii="Arial" w:hAnsi="Arial" w:cs="Arial"/>
                <w:color w:val="000000"/>
              </w:rPr>
              <w:t xml:space="preserve">Comprendre et résoudre des situations complexes. </w:t>
            </w:r>
          </w:p>
          <w:p w14:paraId="74466D8E" w14:textId="1287CD83" w:rsidR="009B630A" w:rsidRPr="004D0C2E" w:rsidRDefault="004D0C2E" w:rsidP="004D0C2E">
            <w:pPr>
              <w:tabs>
                <w:tab w:val="left" w:pos="2640"/>
              </w:tabs>
              <w:jc w:val="center"/>
              <w:rPr>
                <w:rFonts w:ascii="Arial" w:hAnsi="Arial" w:cs="Arial"/>
              </w:rPr>
            </w:pPr>
            <w:r w:rsidRPr="004D0C2E">
              <w:rPr>
                <w:rFonts w:ascii="Arial" w:hAnsi="Arial" w:cs="Arial"/>
              </w:rPr>
              <w:t>Durée : 1 heure 15 minutes</w:t>
            </w:r>
          </w:p>
        </w:tc>
        <w:tc>
          <w:tcPr>
            <w:tcW w:w="4531" w:type="dxa"/>
          </w:tcPr>
          <w:p w14:paraId="5DE6EA38"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Travailler sur des situations de conduite complexes mettant en jeu plusieurs types de comportements et d’usagers.</w:t>
            </w:r>
          </w:p>
          <w:p w14:paraId="7EB45DC7" w14:textId="77777777" w:rsidR="004D0C2E" w:rsidRPr="004D0C2E" w:rsidRDefault="004D0C2E" w:rsidP="004D0C2E">
            <w:pPr>
              <w:autoSpaceDE w:val="0"/>
              <w:autoSpaceDN w:val="0"/>
              <w:adjustRightInd w:val="0"/>
              <w:jc w:val="center"/>
              <w:rPr>
                <w:rFonts w:ascii="Arial" w:hAnsi="Arial" w:cs="Arial"/>
                <w:color w:val="000000"/>
              </w:rPr>
            </w:pPr>
            <w:r w:rsidRPr="004D0C2E">
              <w:rPr>
                <w:rFonts w:ascii="Arial" w:hAnsi="Arial" w:cs="Arial"/>
                <w:color w:val="000000"/>
              </w:rPr>
              <w:t xml:space="preserve">• Utilisation de supports (photos, vidéos, etc.) présentant des situations de conduite complexes et permettant aux élèves de se positionner (« </w:t>
            </w:r>
            <w:r w:rsidRPr="004D0C2E">
              <w:rPr>
                <w:rFonts w:ascii="Arial" w:hAnsi="Arial" w:cs="Arial"/>
                <w:i/>
                <w:iCs/>
                <w:color w:val="000000"/>
              </w:rPr>
              <w:t>que percevez-vous ? », « que peut-il se passer ? », etc.</w:t>
            </w:r>
            <w:r w:rsidRPr="004D0C2E">
              <w:rPr>
                <w:rFonts w:ascii="Arial" w:hAnsi="Arial" w:cs="Arial"/>
                <w:color w:val="000000"/>
              </w:rPr>
              <w:t>) individuellement, et au sein du groupe, face aux situations présentées.</w:t>
            </w:r>
          </w:p>
          <w:p w14:paraId="4CE5CCDB" w14:textId="687E89A9" w:rsidR="009B630A" w:rsidRPr="004D0C2E" w:rsidRDefault="004D0C2E" w:rsidP="004D0C2E">
            <w:pPr>
              <w:tabs>
                <w:tab w:val="left" w:pos="2640"/>
              </w:tabs>
              <w:rPr>
                <w:rFonts w:ascii="Arial" w:hAnsi="Arial" w:cs="Arial"/>
              </w:rPr>
            </w:pPr>
            <w:r w:rsidRPr="004D0C2E">
              <w:rPr>
                <w:rFonts w:ascii="Arial" w:hAnsi="Arial" w:cs="Arial"/>
                <w:color w:val="000000"/>
              </w:rPr>
              <w:t>• En introduction de la séquence, un simulateur peut être utilisé pour amorcer un travail collectif sur les situations complexes. Pour cette séquence, les exercices sur simulateur ne doivent pas durer plus de 20 minutes et doivent être encadrés par l’enseignant constamment présent avec les élèves.</w:t>
            </w:r>
          </w:p>
        </w:tc>
      </w:tr>
    </w:tbl>
    <w:p w14:paraId="4FE4336B" w14:textId="72D2C164" w:rsidR="009B630A" w:rsidRDefault="009B630A" w:rsidP="009B630A">
      <w:pPr>
        <w:tabs>
          <w:tab w:val="left" w:pos="2640"/>
        </w:tabs>
      </w:pPr>
    </w:p>
    <w:p w14:paraId="108FE383" w14:textId="77777777" w:rsidR="004D0C2E" w:rsidRPr="00C0787D" w:rsidRDefault="004D0C2E" w:rsidP="004D0C2E">
      <w:pPr>
        <w:rPr>
          <w:rFonts w:ascii="Arial" w:hAnsi="Arial" w:cs="Arial"/>
          <w:b/>
          <w:bCs/>
          <w:sz w:val="24"/>
          <w:szCs w:val="24"/>
        </w:rPr>
      </w:pPr>
      <w:r w:rsidRPr="00C0787D">
        <w:rPr>
          <w:rFonts w:ascii="Arial" w:hAnsi="Arial" w:cs="Arial"/>
          <w:b/>
          <w:bCs/>
          <w:sz w:val="24"/>
          <w:szCs w:val="24"/>
        </w:rPr>
        <w:t>APRÈS-MIDI (3h) : Rendre son déplacement plus sûr et plus citoyen par des choix de mobilité responsables / Les stratégies de mobilité</w:t>
      </w:r>
    </w:p>
    <w:tbl>
      <w:tblPr>
        <w:tblStyle w:val="Grilledutableau"/>
        <w:tblW w:w="0" w:type="auto"/>
        <w:tblLook w:val="04A0" w:firstRow="1" w:lastRow="0" w:firstColumn="1" w:lastColumn="0" w:noHBand="0" w:noVBand="1"/>
      </w:tblPr>
      <w:tblGrid>
        <w:gridCol w:w="4531"/>
        <w:gridCol w:w="4531"/>
      </w:tblGrid>
      <w:tr w:rsidR="00391D04" w14:paraId="4F441F81" w14:textId="77777777" w:rsidTr="00391D04">
        <w:tc>
          <w:tcPr>
            <w:tcW w:w="4531" w:type="dxa"/>
          </w:tcPr>
          <w:p w14:paraId="3708A7EB" w14:textId="70E899B3" w:rsidR="00391D04" w:rsidRPr="00391D04" w:rsidRDefault="00391D04" w:rsidP="00391D04">
            <w:pPr>
              <w:tabs>
                <w:tab w:val="left" w:pos="2640"/>
              </w:tabs>
              <w:jc w:val="center"/>
              <w:rPr>
                <w:rFonts w:ascii="Arial" w:hAnsi="Arial" w:cs="Arial"/>
                <w:sz w:val="24"/>
                <w:szCs w:val="24"/>
              </w:rPr>
            </w:pPr>
            <w:r>
              <w:rPr>
                <w:rFonts w:ascii="Arial" w:hAnsi="Arial" w:cs="Arial"/>
                <w:sz w:val="24"/>
                <w:szCs w:val="24"/>
              </w:rPr>
              <w:t xml:space="preserve">Séquences et objectifs </w:t>
            </w:r>
          </w:p>
        </w:tc>
        <w:tc>
          <w:tcPr>
            <w:tcW w:w="4531" w:type="dxa"/>
          </w:tcPr>
          <w:p w14:paraId="621EB64A" w14:textId="0005ECE0" w:rsidR="00391D04" w:rsidRPr="00391D04" w:rsidRDefault="00391D04" w:rsidP="00391D04">
            <w:pPr>
              <w:tabs>
                <w:tab w:val="left" w:pos="2640"/>
              </w:tabs>
              <w:jc w:val="center"/>
              <w:rPr>
                <w:rFonts w:ascii="Arial" w:hAnsi="Arial" w:cs="Arial"/>
                <w:sz w:val="24"/>
                <w:szCs w:val="24"/>
              </w:rPr>
            </w:pPr>
            <w:r>
              <w:rPr>
                <w:rFonts w:ascii="Arial" w:hAnsi="Arial" w:cs="Arial"/>
                <w:sz w:val="24"/>
                <w:szCs w:val="24"/>
              </w:rPr>
              <w:t xml:space="preserve">Contenus et outils pédagogiques </w:t>
            </w:r>
          </w:p>
        </w:tc>
      </w:tr>
      <w:tr w:rsidR="00391D04" w14:paraId="3F433AA2" w14:textId="77777777" w:rsidTr="00391D04">
        <w:tc>
          <w:tcPr>
            <w:tcW w:w="4531" w:type="dxa"/>
          </w:tcPr>
          <w:p w14:paraId="15574D52"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b/>
                <w:bCs/>
                <w:color w:val="000000"/>
              </w:rPr>
              <w:t xml:space="preserve">7. Mobilité et thématiques caractéristiques des jeunes </w:t>
            </w:r>
          </w:p>
          <w:p w14:paraId="513DF13E" w14:textId="77777777" w:rsidR="00391D04" w:rsidRPr="00391D04" w:rsidRDefault="00391D04" w:rsidP="00391D04">
            <w:pPr>
              <w:autoSpaceDE w:val="0"/>
              <w:autoSpaceDN w:val="0"/>
              <w:adjustRightInd w:val="0"/>
              <w:rPr>
                <w:rFonts w:ascii="Arial" w:hAnsi="Arial" w:cs="Arial"/>
                <w:color w:val="000000"/>
              </w:rPr>
            </w:pPr>
          </w:p>
          <w:p w14:paraId="505CC90A"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Être capable de construire et d’anticiper ses déplacements. </w:t>
            </w:r>
          </w:p>
          <w:p w14:paraId="12996598"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Prendre conscience des influences du contexte (environnement, pairs, véhicule, etc.) </w:t>
            </w:r>
          </w:p>
          <w:p w14:paraId="21DB2D58"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Être conscient des conséquences de ses décisions (personnelles, professionnelles, sociales, etc.) </w:t>
            </w:r>
          </w:p>
          <w:p w14:paraId="037983EA" w14:textId="70675A7D" w:rsidR="00391D04" w:rsidRPr="00391D04" w:rsidRDefault="00391D04" w:rsidP="00391D04">
            <w:pPr>
              <w:tabs>
                <w:tab w:val="left" w:pos="2640"/>
              </w:tabs>
              <w:jc w:val="center"/>
              <w:rPr>
                <w:rFonts w:ascii="Arial" w:hAnsi="Arial" w:cs="Arial"/>
              </w:rPr>
            </w:pPr>
            <w:r w:rsidRPr="00391D04">
              <w:rPr>
                <w:rFonts w:ascii="Arial" w:hAnsi="Arial" w:cs="Arial"/>
                <w:color w:val="000000"/>
              </w:rPr>
              <w:t>Durée : 1 heure 45 minutes</w:t>
            </w:r>
          </w:p>
        </w:tc>
        <w:tc>
          <w:tcPr>
            <w:tcW w:w="4531" w:type="dxa"/>
          </w:tcPr>
          <w:p w14:paraId="024C5288" w14:textId="0AB95218"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Travail à partir de situations types (sorties festives, de nuit, sous la pression des pairs, sous l’influence de distracteurs ou de produits psychoactifs, etc.)</w:t>
            </w:r>
          </w:p>
          <w:p w14:paraId="4506DE22" w14:textId="028F106E"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Cette séquence est animée avec des outils permettant :</w:t>
            </w:r>
          </w:p>
          <w:p w14:paraId="33849712" w14:textId="4575F7CB"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 d’élaborer une suite à un scénario ;</w:t>
            </w:r>
          </w:p>
          <w:p w14:paraId="00A45A6B" w14:textId="59B00A8D"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 d’imaginer les dangers ;</w:t>
            </w:r>
          </w:p>
          <w:p w14:paraId="3C2D7C49" w14:textId="5191B1F7"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 d’aider à devenir capable de refuser, d’exprimer son désaccord, être force de proposition, être capable de fédérer.</w:t>
            </w:r>
          </w:p>
          <w:p w14:paraId="3805C5F4" w14:textId="77777777" w:rsidR="00391D04" w:rsidRPr="00391D04" w:rsidRDefault="00391D04" w:rsidP="00391D04">
            <w:pPr>
              <w:autoSpaceDE w:val="0"/>
              <w:autoSpaceDN w:val="0"/>
              <w:adjustRightInd w:val="0"/>
              <w:jc w:val="center"/>
              <w:rPr>
                <w:rFonts w:ascii="Arial" w:hAnsi="Arial" w:cs="Arial"/>
                <w:color w:val="000000"/>
              </w:rPr>
            </w:pPr>
          </w:p>
          <w:p w14:paraId="67C658A2" w14:textId="195C7320" w:rsidR="00391D04" w:rsidRDefault="00391D04" w:rsidP="00391D04">
            <w:pPr>
              <w:tabs>
                <w:tab w:val="left" w:pos="2640"/>
              </w:tabs>
              <w:jc w:val="center"/>
              <w:rPr>
                <w:rFonts w:ascii="Arial" w:hAnsi="Arial" w:cs="Arial"/>
              </w:rPr>
            </w:pPr>
            <w:r w:rsidRPr="00391D04">
              <w:rPr>
                <w:rFonts w:ascii="Arial" w:hAnsi="Arial" w:cs="Arial"/>
                <w:color w:val="000000"/>
              </w:rPr>
              <w:t>Pour cette séquence, les outils adaptés peuvent notamment prendre la forme de</w:t>
            </w:r>
            <w:r w:rsidRPr="00391D04">
              <w:rPr>
                <w:rFonts w:ascii="Arial" w:hAnsi="Arial" w:cs="Arial"/>
                <w:color w:val="000000"/>
              </w:rPr>
              <w:t xml:space="preserve"> </w:t>
            </w:r>
            <w:r w:rsidRPr="00391D04">
              <w:rPr>
                <w:rFonts w:ascii="Arial" w:hAnsi="Arial" w:cs="Arial"/>
                <w:color w:val="000000"/>
              </w:rPr>
              <w:t>vidéos, de photos, de descriptions de scénario ou d’outils visuels d’aide à la prise de décision.</w:t>
            </w:r>
          </w:p>
        </w:tc>
      </w:tr>
      <w:tr w:rsidR="00391D04" w14:paraId="79B3EAE8" w14:textId="77777777" w:rsidTr="00391D04">
        <w:tc>
          <w:tcPr>
            <w:tcW w:w="4531" w:type="dxa"/>
          </w:tcPr>
          <w:p w14:paraId="72FBD6D0"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b/>
                <w:bCs/>
                <w:color w:val="000000"/>
              </w:rPr>
              <w:t xml:space="preserve">8. Choix de mobilité </w:t>
            </w:r>
          </w:p>
          <w:p w14:paraId="426CE6B1" w14:textId="77777777" w:rsidR="00391D04" w:rsidRPr="00391D04" w:rsidRDefault="00391D04" w:rsidP="00391D04">
            <w:pPr>
              <w:autoSpaceDE w:val="0"/>
              <w:autoSpaceDN w:val="0"/>
              <w:adjustRightInd w:val="0"/>
              <w:rPr>
                <w:rFonts w:ascii="Arial" w:hAnsi="Arial" w:cs="Arial"/>
                <w:color w:val="000000"/>
              </w:rPr>
            </w:pPr>
          </w:p>
          <w:p w14:paraId="66DAFB53"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Se connaître en tant qu’usager de la route : être conscient de ses choix en matière de mobilité et de déplacement. </w:t>
            </w:r>
          </w:p>
          <w:p w14:paraId="79E895FC"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Être sensibilisé aux questions environnementales. </w:t>
            </w:r>
          </w:p>
          <w:p w14:paraId="6ACEE7E5"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color w:val="000000"/>
              </w:rPr>
              <w:t xml:space="preserve">Découvrir des modes de déplacements alternatifs. </w:t>
            </w:r>
          </w:p>
          <w:p w14:paraId="112D3564" w14:textId="1EA32611" w:rsidR="00391D04" w:rsidRDefault="00391D04" w:rsidP="00391D04">
            <w:pPr>
              <w:tabs>
                <w:tab w:val="left" w:pos="2640"/>
              </w:tabs>
              <w:jc w:val="center"/>
              <w:rPr>
                <w:rFonts w:ascii="Arial" w:hAnsi="Arial" w:cs="Arial"/>
              </w:rPr>
            </w:pPr>
            <w:r w:rsidRPr="00391D04">
              <w:rPr>
                <w:rFonts w:ascii="Arial" w:hAnsi="Arial" w:cs="Arial"/>
                <w:color w:val="000000"/>
              </w:rPr>
              <w:t>Durée : 1 heure</w:t>
            </w:r>
          </w:p>
        </w:tc>
        <w:tc>
          <w:tcPr>
            <w:tcW w:w="4531" w:type="dxa"/>
          </w:tcPr>
          <w:p w14:paraId="4B46AA1E" w14:textId="3B35A45A"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En lien avec le questionnaire d’autoévaluation.</w:t>
            </w:r>
          </w:p>
          <w:p w14:paraId="70F91FE8" w14:textId="13EEDACD"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Faire émerger ce qui détermine ses choix de mobilité et ce qui les influence.</w:t>
            </w:r>
          </w:p>
          <w:p w14:paraId="2049ED69" w14:textId="4D4CB699"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Faire connaître les possibilités et l’intérêt de l’utilisation de modes alternatifs de déplacement.</w:t>
            </w:r>
          </w:p>
          <w:p w14:paraId="4F259ECC" w14:textId="1305FA67"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L’enseignant utilise des outils statistiques ou autres présentant des modes de déplacement caractéristiques des jeunes.</w:t>
            </w:r>
          </w:p>
          <w:p w14:paraId="7149E727" w14:textId="77777777" w:rsidR="00391D04" w:rsidRPr="00391D04" w:rsidRDefault="00391D04" w:rsidP="00391D04">
            <w:pPr>
              <w:jc w:val="center"/>
              <w:rPr>
                <w:rFonts w:ascii="Arial" w:hAnsi="Arial" w:cs="Arial"/>
                <w:color w:val="000000"/>
              </w:rPr>
            </w:pPr>
            <w:r w:rsidRPr="00391D04">
              <w:rPr>
                <w:rFonts w:ascii="Arial" w:hAnsi="Arial" w:cs="Arial"/>
                <w:color w:val="000000"/>
              </w:rPr>
              <w:t>L’enseignant s’attache à apporter des informations sur les différentes formes de mobilité proposées localement.</w:t>
            </w:r>
          </w:p>
          <w:p w14:paraId="0E65FD52" w14:textId="77777777" w:rsidR="00391D04" w:rsidRPr="00391D04" w:rsidRDefault="00391D04" w:rsidP="00391D04">
            <w:pPr>
              <w:tabs>
                <w:tab w:val="left" w:pos="2640"/>
              </w:tabs>
              <w:jc w:val="center"/>
              <w:rPr>
                <w:rFonts w:ascii="Arial" w:hAnsi="Arial" w:cs="Arial"/>
              </w:rPr>
            </w:pPr>
          </w:p>
        </w:tc>
      </w:tr>
      <w:tr w:rsidR="00391D04" w14:paraId="091D4781" w14:textId="77777777" w:rsidTr="00391D04">
        <w:tc>
          <w:tcPr>
            <w:tcW w:w="4531" w:type="dxa"/>
          </w:tcPr>
          <w:p w14:paraId="319C5B0B" w14:textId="77777777" w:rsidR="00391D04" w:rsidRPr="00391D04" w:rsidRDefault="00391D04" w:rsidP="00391D04">
            <w:pPr>
              <w:autoSpaceDE w:val="0"/>
              <w:autoSpaceDN w:val="0"/>
              <w:adjustRightInd w:val="0"/>
              <w:rPr>
                <w:rFonts w:ascii="Arial" w:hAnsi="Arial" w:cs="Arial"/>
                <w:color w:val="000000"/>
              </w:rPr>
            </w:pPr>
            <w:r w:rsidRPr="00391D04">
              <w:rPr>
                <w:rFonts w:ascii="Arial" w:hAnsi="Arial" w:cs="Arial"/>
                <w:b/>
                <w:bCs/>
                <w:color w:val="000000"/>
              </w:rPr>
              <w:lastRenderedPageBreak/>
              <w:t xml:space="preserve">9. Bilan avec engagement </w:t>
            </w:r>
          </w:p>
          <w:p w14:paraId="565D75BC" w14:textId="77777777" w:rsidR="00391D04" w:rsidRPr="00391D04" w:rsidRDefault="00391D04" w:rsidP="00391D04">
            <w:pPr>
              <w:autoSpaceDE w:val="0"/>
              <w:autoSpaceDN w:val="0"/>
              <w:adjustRightInd w:val="0"/>
              <w:rPr>
                <w:rFonts w:ascii="Arial" w:hAnsi="Arial" w:cs="Arial"/>
                <w:color w:val="000000"/>
              </w:rPr>
            </w:pPr>
          </w:p>
          <w:p w14:paraId="0647C85C" w14:textId="5A7A84BD" w:rsidR="00391D04" w:rsidRDefault="00391D04" w:rsidP="00391D04">
            <w:pPr>
              <w:tabs>
                <w:tab w:val="left" w:pos="2640"/>
              </w:tabs>
              <w:jc w:val="center"/>
              <w:rPr>
                <w:rFonts w:ascii="Arial" w:hAnsi="Arial" w:cs="Arial"/>
              </w:rPr>
            </w:pPr>
            <w:r w:rsidRPr="00391D04">
              <w:rPr>
                <w:rFonts w:ascii="Arial" w:hAnsi="Arial" w:cs="Arial"/>
                <w:color w:val="000000"/>
              </w:rPr>
              <w:t>Durée : 15 minutes</w:t>
            </w:r>
          </w:p>
        </w:tc>
        <w:tc>
          <w:tcPr>
            <w:tcW w:w="4531" w:type="dxa"/>
          </w:tcPr>
          <w:p w14:paraId="66F9E01B" w14:textId="6AEE13E6" w:rsidR="00391D04" w:rsidRPr="00391D04" w:rsidRDefault="00391D04" w:rsidP="00391D04">
            <w:pPr>
              <w:autoSpaceDE w:val="0"/>
              <w:autoSpaceDN w:val="0"/>
              <w:adjustRightInd w:val="0"/>
              <w:jc w:val="center"/>
              <w:rPr>
                <w:rFonts w:ascii="Arial" w:hAnsi="Arial" w:cs="Arial"/>
                <w:color w:val="000000"/>
              </w:rPr>
            </w:pPr>
            <w:r w:rsidRPr="00391D04">
              <w:rPr>
                <w:rFonts w:ascii="Arial" w:hAnsi="Arial" w:cs="Arial"/>
                <w:color w:val="000000"/>
              </w:rPr>
              <w:t>S’engager oralement face à soi-même et vis-à-vis du groupe.</w:t>
            </w:r>
          </w:p>
          <w:p w14:paraId="1B1760ED" w14:textId="77777777" w:rsidR="00391D04" w:rsidRPr="00391D04" w:rsidRDefault="00391D04" w:rsidP="00391D04">
            <w:pPr>
              <w:jc w:val="center"/>
              <w:rPr>
                <w:rFonts w:ascii="Arial" w:hAnsi="Arial" w:cs="Arial"/>
                <w:color w:val="000000"/>
              </w:rPr>
            </w:pPr>
            <w:r w:rsidRPr="00391D04">
              <w:rPr>
                <w:rFonts w:ascii="Arial" w:hAnsi="Arial" w:cs="Arial"/>
                <w:color w:val="000000"/>
              </w:rPr>
              <w:t>Un support sur lequel cet engagement est matérialisé (livret de stage, attestation d’engagement, etc.) est préconisé.</w:t>
            </w:r>
          </w:p>
          <w:p w14:paraId="0ADE317D" w14:textId="77777777" w:rsidR="00391D04" w:rsidRPr="00391D04" w:rsidRDefault="00391D04" w:rsidP="00391D04">
            <w:pPr>
              <w:tabs>
                <w:tab w:val="left" w:pos="2640"/>
              </w:tabs>
              <w:jc w:val="center"/>
              <w:rPr>
                <w:rFonts w:ascii="Arial" w:hAnsi="Arial" w:cs="Arial"/>
              </w:rPr>
            </w:pPr>
          </w:p>
        </w:tc>
      </w:tr>
    </w:tbl>
    <w:p w14:paraId="1A52200D" w14:textId="77777777" w:rsidR="004D0C2E" w:rsidRPr="004D0C2E" w:rsidRDefault="004D0C2E" w:rsidP="009B630A">
      <w:pPr>
        <w:tabs>
          <w:tab w:val="left" w:pos="2640"/>
        </w:tabs>
        <w:rPr>
          <w:rFonts w:ascii="Arial" w:hAnsi="Arial" w:cs="Arial"/>
        </w:rPr>
      </w:pPr>
    </w:p>
    <w:sectPr w:rsidR="004D0C2E" w:rsidRPr="004D0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0A"/>
    <w:rsid w:val="00391D04"/>
    <w:rsid w:val="004D0C2E"/>
    <w:rsid w:val="009B630A"/>
    <w:rsid w:val="00B722E6"/>
    <w:rsid w:val="00BF4A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ED53"/>
  <w15:chartTrackingRefBased/>
  <w15:docId w15:val="{AD76A807-8F4A-4BAF-93B5-F41971D4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B630A"/>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9B630A"/>
    <w:rPr>
      <w:color w:val="0563C1" w:themeColor="hyperlink"/>
      <w:u w:val="single"/>
    </w:rPr>
  </w:style>
  <w:style w:type="table" w:styleId="Grilledutableau">
    <w:name w:val="Table Grid"/>
    <w:basedOn w:val="TableauNormal"/>
    <w:uiPriority w:val="39"/>
    <w:rsid w:val="009B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lilleconduite.kdl@gmail.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1377</Words>
  <Characters>7578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DELILLE CONDUITE</dc:creator>
  <cp:keywords/>
  <dc:description/>
  <cp:lastModifiedBy>DELILLE CONDUITE</cp:lastModifiedBy>
  <cp:revision>2</cp:revision>
  <dcterms:created xsi:type="dcterms:W3CDTF">2022-03-22T16:47:00Z</dcterms:created>
  <dcterms:modified xsi:type="dcterms:W3CDTF">2022-03-22T17:34:00Z</dcterms:modified>
</cp:coreProperties>
</file>