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A1" w:rsidRDefault="009D09A1" w:rsidP="009D09A1">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sidRPr="00D33980">
        <w:rPr>
          <w:b/>
          <w:sz w:val="32"/>
          <w:szCs w:val="32"/>
          <w:u w:val="single"/>
        </w:rPr>
        <w:t>Auto-Ecole COLBERT</w:t>
      </w:r>
    </w:p>
    <w:p w:rsidR="009D09A1" w:rsidRPr="00D33980" w:rsidRDefault="009D09A1" w:rsidP="009D09A1">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pPr>
      <w:r w:rsidRPr="00D33980">
        <w:t xml:space="preserve">427, Rue Gabriel </w:t>
      </w:r>
      <w:proofErr w:type="spellStart"/>
      <w:r w:rsidRPr="00D33980">
        <w:t>Peri</w:t>
      </w:r>
      <w:proofErr w:type="spellEnd"/>
      <w:r w:rsidRPr="00D33980">
        <w:t xml:space="preserve"> - 92700 COLOMBES</w:t>
      </w:r>
    </w:p>
    <w:p w:rsidR="009D09A1" w:rsidRDefault="009D09A1" w:rsidP="009D09A1">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Pr>
          <w:rFonts w:ascii="Wingdings" w:hAnsi="Wingdings"/>
          <w:b/>
        </w:rPr>
        <w:t></w:t>
      </w:r>
      <w:r w:rsidRPr="00D33980">
        <w:t>01.47.80.48.43</w:t>
      </w:r>
      <w:r>
        <w:rPr>
          <w:b/>
        </w:rPr>
        <w:t xml:space="preserve"> – </w:t>
      </w:r>
      <w:r>
        <w:rPr>
          <w:rFonts w:ascii="Wingdings" w:hAnsi="Wingdings"/>
          <w:b/>
        </w:rPr>
        <w:t></w:t>
      </w:r>
      <w:r w:rsidRPr="00D33980">
        <w:t>Colbert92700@hotmail.fr</w:t>
      </w:r>
      <w:r w:rsidRPr="00D33980">
        <w:rPr>
          <w:b/>
        </w:rPr>
        <w:t xml:space="preserve"> – </w:t>
      </w:r>
      <w:hyperlink r:id="rId7" w:history="1">
        <w:r w:rsidRPr="006C42DA">
          <w:rPr>
            <w:rStyle w:val="Lienhypertexte"/>
            <w:b/>
          </w:rPr>
          <w:t>https://auto-ecole-colbert.fr/</w:t>
        </w:r>
      </w:hyperlink>
    </w:p>
    <w:p w:rsidR="009D09A1" w:rsidRDefault="009D09A1" w:rsidP="009D09A1">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sidRPr="00D33980">
        <w:rPr>
          <w:b/>
          <w:u w:val="single"/>
        </w:rPr>
        <w:t>Siret</w:t>
      </w:r>
      <w:r w:rsidRPr="00D33980">
        <w:rPr>
          <w:b/>
        </w:rPr>
        <w:t xml:space="preserve"> : </w:t>
      </w:r>
      <w:r w:rsidRPr="00D33980">
        <w:t>394 163 851 000 14</w:t>
      </w:r>
      <w:r w:rsidRPr="00D33980">
        <w:rPr>
          <w:b/>
        </w:rPr>
        <w:t xml:space="preserve"> - </w:t>
      </w:r>
      <w:r w:rsidRPr="00D33980">
        <w:rPr>
          <w:b/>
          <w:u w:val="single"/>
        </w:rPr>
        <w:t>Code APE</w:t>
      </w:r>
      <w:r w:rsidRPr="00D33980">
        <w:rPr>
          <w:b/>
        </w:rPr>
        <w:t xml:space="preserve"> : </w:t>
      </w:r>
      <w:r w:rsidRPr="00D33980">
        <w:t>8553Z - RCS NANTERRE</w:t>
      </w:r>
      <w:r w:rsidRPr="00D33980">
        <w:rPr>
          <w:b/>
        </w:rPr>
        <w:t xml:space="preserve"> </w:t>
      </w:r>
    </w:p>
    <w:p w:rsidR="009D09A1" w:rsidRPr="00D33980" w:rsidRDefault="009D09A1" w:rsidP="009D09A1">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pPr>
      <w:r w:rsidRPr="00D33980">
        <w:rPr>
          <w:b/>
          <w:u w:val="single"/>
        </w:rPr>
        <w:t>N° Agrément</w:t>
      </w:r>
      <w:r w:rsidRPr="00D33980">
        <w:rPr>
          <w:b/>
        </w:rPr>
        <w:t xml:space="preserve"> : </w:t>
      </w:r>
      <w:r w:rsidRPr="00D33980">
        <w:t>A0209257360</w:t>
      </w:r>
    </w:p>
    <w:p w:rsidR="009D09A1" w:rsidRPr="00D33980" w:rsidRDefault="009D09A1" w:rsidP="009D09A1">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sidRPr="00D33980">
        <w:rPr>
          <w:b/>
          <w:u w:val="single"/>
        </w:rPr>
        <w:t>N° d’Activité Professionnel</w:t>
      </w:r>
      <w:r w:rsidRPr="00D33980">
        <w:rPr>
          <w:b/>
        </w:rPr>
        <w:t xml:space="preserve"> : </w:t>
      </w:r>
      <w:r w:rsidRPr="00D33980">
        <w:t>11922444792</w:t>
      </w:r>
    </w:p>
    <w:p w:rsidR="009D09A1" w:rsidRDefault="009D09A1" w:rsidP="009D09A1">
      <w:pPr>
        <w:jc w:val="center"/>
        <w:rPr>
          <w:rFonts w:cstheme="minorHAnsi"/>
          <w:b/>
          <w:color w:val="C00000"/>
          <w:sz w:val="36"/>
          <w:szCs w:val="36"/>
          <w:u w:val="single"/>
        </w:rPr>
      </w:pPr>
    </w:p>
    <w:p w:rsidR="00836E18" w:rsidRPr="00F70E4C" w:rsidRDefault="00836E18" w:rsidP="00737277">
      <w:pPr>
        <w:pBdr>
          <w:top w:val="single" w:sz="4" w:space="1" w:color="auto"/>
          <w:left w:val="single" w:sz="4" w:space="4" w:color="auto"/>
          <w:bottom w:val="single" w:sz="4" w:space="1" w:color="auto"/>
          <w:right w:val="single" w:sz="4" w:space="4" w:color="auto"/>
        </w:pBdr>
        <w:spacing w:afterLines="20" w:after="48"/>
        <w:jc w:val="center"/>
        <w:rPr>
          <w:rFonts w:cs="Arial"/>
          <w:b/>
        </w:rPr>
      </w:pPr>
      <w:r w:rsidRPr="00BD15EB">
        <w:rPr>
          <w:rFonts w:cs="Arial"/>
          <w:b/>
        </w:rPr>
        <w:t>LES ENJEUX DE LA FORMATION, SON DÉROULEMENT ET LES CONDITIONS DE PASSAGE DES ÉPREUVES DE L’EXAMEN À LA CATÉGORIE « B » DU PERMIS DE CONDUIRE</w:t>
      </w:r>
    </w:p>
    <w:p w:rsidR="00836E18" w:rsidRPr="00902898" w:rsidRDefault="00836E18" w:rsidP="00737277">
      <w:pPr>
        <w:spacing w:afterLines="20" w:after="48"/>
        <w:jc w:val="both"/>
        <w:rPr>
          <w:rFonts w:cs="Arial"/>
          <w:b/>
          <w:color w:val="FF0000"/>
          <w:sz w:val="20"/>
          <w:szCs w:val="20"/>
        </w:rPr>
      </w:pPr>
      <w:r w:rsidRPr="00902898">
        <w:rPr>
          <w:rFonts w:cs="Arial"/>
          <w:b/>
          <w:color w:val="FF0000"/>
          <w:sz w:val="20"/>
          <w:szCs w:val="20"/>
        </w:rPr>
        <w:t>Les enjeux de la formation à la conduite</w:t>
      </w:r>
    </w:p>
    <w:p w:rsidR="00C44506" w:rsidRPr="00836E18" w:rsidRDefault="00B2208B" w:rsidP="00836E18">
      <w:pPr>
        <w:spacing w:after="120"/>
        <w:jc w:val="both"/>
        <w:rPr>
          <w:rFonts w:cstheme="minorHAnsi"/>
          <w:sz w:val="20"/>
          <w:szCs w:val="20"/>
        </w:rPr>
      </w:pPr>
      <w:r w:rsidRPr="00836E18">
        <w:rPr>
          <w:rFonts w:cstheme="minorHAnsi"/>
          <w:sz w:val="20"/>
          <w:szCs w:val="20"/>
        </w:rPr>
        <w:t>La conduite est un acte difficile qui engage une responsabilité forte. Aussi, la route est un espace public soumis à une réglementation spécifique.</w:t>
      </w:r>
    </w:p>
    <w:p w:rsidR="00C44506" w:rsidRPr="00836E18" w:rsidRDefault="00B2208B" w:rsidP="00836E18">
      <w:pPr>
        <w:spacing w:after="120"/>
        <w:jc w:val="both"/>
        <w:rPr>
          <w:rFonts w:cstheme="minorHAnsi"/>
          <w:sz w:val="20"/>
          <w:szCs w:val="20"/>
        </w:rPr>
      </w:pPr>
      <w:r w:rsidRPr="00836E18">
        <w:rPr>
          <w:rFonts w:cstheme="minorHAnsi"/>
          <w:sz w:val="20"/>
          <w:szCs w:val="20"/>
        </w:rPr>
        <w:t xml:space="preserve">L'objectif général de la formation à l’examen de conduite est d'amener tout automobiliste débutant à la maîtrise de compétences en termes de </w:t>
      </w:r>
      <w:r w:rsidR="005D4661" w:rsidRPr="00836E18">
        <w:rPr>
          <w:rFonts w:cstheme="minorHAnsi"/>
          <w:sz w:val="20"/>
          <w:szCs w:val="20"/>
        </w:rPr>
        <w:t xml:space="preserve">savoirs, savoir-faire, </w:t>
      </w:r>
      <w:r w:rsidRPr="00836E18">
        <w:rPr>
          <w:rFonts w:cstheme="minorHAnsi"/>
          <w:sz w:val="20"/>
          <w:szCs w:val="20"/>
        </w:rPr>
        <w:t>savoir-être</w:t>
      </w:r>
      <w:r w:rsidR="0027643B">
        <w:rPr>
          <w:rFonts w:cstheme="minorHAnsi"/>
          <w:sz w:val="20"/>
          <w:szCs w:val="20"/>
        </w:rPr>
        <w:t xml:space="preserve"> </w:t>
      </w:r>
      <w:r w:rsidRPr="00836E18">
        <w:rPr>
          <w:rFonts w:cstheme="minorHAnsi"/>
          <w:sz w:val="20"/>
          <w:szCs w:val="20"/>
        </w:rPr>
        <w:t>et savoir</w:t>
      </w:r>
      <w:r w:rsidR="005D4661" w:rsidRPr="00836E18">
        <w:rPr>
          <w:rFonts w:cstheme="minorHAnsi"/>
          <w:sz w:val="20"/>
          <w:szCs w:val="20"/>
        </w:rPr>
        <w:t>-</w:t>
      </w:r>
      <w:r w:rsidRPr="00836E18">
        <w:rPr>
          <w:rFonts w:cstheme="minorHAnsi"/>
          <w:sz w:val="20"/>
          <w:szCs w:val="20"/>
        </w:rPr>
        <w:t>devenir.</w:t>
      </w:r>
    </w:p>
    <w:p w:rsidR="00C44506" w:rsidRPr="00836E18" w:rsidRDefault="00B2208B" w:rsidP="00836E18">
      <w:pPr>
        <w:spacing w:after="120"/>
        <w:jc w:val="both"/>
        <w:rPr>
          <w:rFonts w:cstheme="minorHAnsi"/>
          <w:sz w:val="20"/>
          <w:szCs w:val="20"/>
        </w:rPr>
      </w:pPr>
      <w:r w:rsidRPr="00836E18">
        <w:rPr>
          <w:rFonts w:cstheme="minorHAnsi"/>
          <w:sz w:val="20"/>
          <w:szCs w:val="20"/>
        </w:rPr>
        <w:t>Puisqu’un accident est la conséquence d’un dysfonctionnement du système homme-véhicule-environnement</w:t>
      </w:r>
      <w:r w:rsidR="005D4661" w:rsidRPr="00836E18">
        <w:rPr>
          <w:rFonts w:cstheme="minorHAnsi"/>
          <w:sz w:val="20"/>
          <w:szCs w:val="20"/>
        </w:rPr>
        <w:t>, l</w:t>
      </w:r>
      <w:r w:rsidRPr="00836E18">
        <w:rPr>
          <w:rFonts w:cstheme="minorHAnsi"/>
          <w:sz w:val="20"/>
          <w:szCs w:val="20"/>
        </w:rPr>
        <w:t>a formation constitue une approche qui pren</w:t>
      </w:r>
      <w:r w:rsidR="005D4661" w:rsidRPr="00836E18">
        <w:rPr>
          <w:rFonts w:cstheme="minorHAnsi"/>
          <w:sz w:val="20"/>
          <w:szCs w:val="20"/>
        </w:rPr>
        <w:t>d</w:t>
      </w:r>
      <w:r w:rsidRPr="00836E18">
        <w:rPr>
          <w:rFonts w:cstheme="minorHAnsi"/>
          <w:sz w:val="20"/>
          <w:szCs w:val="20"/>
        </w:rPr>
        <w:t xml:space="preserve"> en compte ces trois composantes. En France, la route est la première cause de mort violente. La vitesse est la première cause des accidents mortels en France [31%], suivie de l’alcool, puis des stupéfiants [19% et 9%].</w:t>
      </w:r>
    </w:p>
    <w:p w:rsidR="00C44506" w:rsidRPr="00836E18" w:rsidRDefault="00B2208B" w:rsidP="00836E18">
      <w:pPr>
        <w:spacing w:after="120"/>
        <w:jc w:val="both"/>
        <w:rPr>
          <w:rFonts w:cstheme="minorHAnsi"/>
          <w:sz w:val="20"/>
          <w:szCs w:val="20"/>
        </w:rPr>
      </w:pPr>
      <w:r w:rsidRPr="00836E18">
        <w:rPr>
          <w:rFonts w:cstheme="minorHAnsi"/>
          <w:sz w:val="20"/>
          <w:szCs w:val="20"/>
        </w:rPr>
        <w:t>Apprendre à conduire est une démarche éducative exigeante, les parcours de formation proposés nous permettront de vous guider dans votre progression avec l'aide de votre</w:t>
      </w:r>
      <w:r w:rsidR="0027643B">
        <w:rPr>
          <w:rFonts w:cstheme="minorHAnsi"/>
          <w:sz w:val="20"/>
          <w:szCs w:val="20"/>
        </w:rPr>
        <w:t xml:space="preserve"> </w:t>
      </w:r>
      <w:r w:rsidRPr="00836E18">
        <w:rPr>
          <w:rFonts w:cstheme="minorHAnsi"/>
          <w:sz w:val="20"/>
          <w:szCs w:val="20"/>
        </w:rPr>
        <w:t>enseignant diplômé de la sécurité routière ou de votre accompagnateur.</w:t>
      </w:r>
    </w:p>
    <w:p w:rsidR="00836E18" w:rsidRPr="00902898" w:rsidRDefault="00836E18" w:rsidP="00737277">
      <w:pPr>
        <w:spacing w:afterLines="20" w:after="48"/>
        <w:jc w:val="both"/>
        <w:rPr>
          <w:rFonts w:cs="Arial"/>
          <w:b/>
          <w:color w:val="FF0000"/>
          <w:sz w:val="20"/>
          <w:szCs w:val="20"/>
        </w:rPr>
      </w:pPr>
      <w:r w:rsidRPr="00902898">
        <w:rPr>
          <w:rFonts w:cs="Arial"/>
          <w:b/>
          <w:color w:val="FF0000"/>
          <w:sz w:val="20"/>
          <w:szCs w:val="20"/>
        </w:rPr>
        <w:t>Le déroulement de la formation</w:t>
      </w:r>
    </w:p>
    <w:p w:rsidR="00B2208B" w:rsidRPr="00836E18" w:rsidRDefault="00B2208B" w:rsidP="00836E18">
      <w:pPr>
        <w:spacing w:after="120"/>
        <w:jc w:val="both"/>
        <w:rPr>
          <w:rFonts w:cstheme="minorHAnsi"/>
          <w:sz w:val="20"/>
          <w:szCs w:val="20"/>
        </w:rPr>
      </w:pPr>
      <w:r w:rsidRPr="00836E18">
        <w:rPr>
          <w:rFonts w:cstheme="minorHAnsi"/>
          <w:sz w:val="20"/>
          <w:szCs w:val="20"/>
        </w:rPr>
        <w:t xml:space="preserve">Au sein de votre </w:t>
      </w:r>
      <w:r w:rsidR="005D4661" w:rsidRPr="00836E18">
        <w:rPr>
          <w:rFonts w:cstheme="minorHAnsi"/>
          <w:sz w:val="20"/>
          <w:szCs w:val="20"/>
        </w:rPr>
        <w:t>auto-école</w:t>
      </w:r>
      <w:r w:rsidRPr="00836E18">
        <w:rPr>
          <w:rFonts w:cstheme="minorHAnsi"/>
          <w:sz w:val="20"/>
          <w:szCs w:val="20"/>
        </w:rPr>
        <w:t>, le dispositif pédagogique nécessaire à votre apprentissage est le suivant :</w:t>
      </w:r>
    </w:p>
    <w:p w:rsidR="00477635" w:rsidRPr="00836E18" w:rsidRDefault="00813D73" w:rsidP="00667767">
      <w:pPr>
        <w:spacing w:after="0"/>
        <w:jc w:val="both"/>
        <w:rPr>
          <w:rFonts w:cstheme="minorHAnsi"/>
          <w:sz w:val="20"/>
          <w:szCs w:val="20"/>
        </w:rPr>
      </w:pPr>
      <w:r w:rsidRPr="00836E18">
        <w:rPr>
          <w:rFonts w:cstheme="minorHAnsi"/>
          <w:sz w:val="20"/>
          <w:szCs w:val="20"/>
        </w:rPr>
        <w:t xml:space="preserve">• </w:t>
      </w:r>
      <w:r w:rsidR="00667767" w:rsidRPr="00836E18">
        <w:rPr>
          <w:rFonts w:cstheme="minorHAnsi"/>
          <w:sz w:val="20"/>
          <w:szCs w:val="20"/>
        </w:rPr>
        <w:t xml:space="preserve">Une </w:t>
      </w:r>
      <w:r w:rsidR="00667767" w:rsidRPr="00836E18">
        <w:rPr>
          <w:rFonts w:cstheme="minorHAnsi"/>
          <w:i/>
          <w:iCs/>
          <w:sz w:val="20"/>
          <w:szCs w:val="20"/>
          <w:u w:val="single"/>
        </w:rPr>
        <w:t>évaluation préalable</w:t>
      </w:r>
      <w:r w:rsidR="00667767" w:rsidRPr="00836E18">
        <w:rPr>
          <w:rFonts w:cstheme="minorHAnsi"/>
          <w:sz w:val="20"/>
          <w:szCs w:val="20"/>
        </w:rPr>
        <w:t xml:space="preserve"> avant l’entrée en formation. Cette évaluation porte sur vos connaissances théoriques et vos savoir-faire en pratique</w:t>
      </w:r>
      <w:r w:rsidR="00477635" w:rsidRPr="00836E18">
        <w:rPr>
          <w:rFonts w:cstheme="minorHAnsi"/>
          <w:sz w:val="20"/>
          <w:szCs w:val="20"/>
        </w:rPr>
        <w:t xml:space="preserve">. Elle est menée </w:t>
      </w:r>
      <w:r w:rsidR="001335B0">
        <w:rPr>
          <w:rFonts w:cstheme="minorHAnsi"/>
          <w:sz w:val="20"/>
          <w:szCs w:val="20"/>
        </w:rPr>
        <w:t>sur tablette</w:t>
      </w:r>
      <w:r w:rsidR="0027643B">
        <w:rPr>
          <w:rFonts w:cstheme="minorHAnsi"/>
          <w:sz w:val="20"/>
          <w:szCs w:val="20"/>
        </w:rPr>
        <w:t xml:space="preserve"> </w:t>
      </w:r>
      <w:r w:rsidR="0074671B">
        <w:rPr>
          <w:rFonts w:cstheme="minorHAnsi"/>
          <w:sz w:val="20"/>
          <w:szCs w:val="20"/>
        </w:rPr>
        <w:t xml:space="preserve">ou en voiture </w:t>
      </w:r>
      <w:r w:rsidR="00A71F88" w:rsidRPr="00836E18">
        <w:rPr>
          <w:rFonts w:cstheme="minorHAnsi"/>
          <w:sz w:val="20"/>
          <w:szCs w:val="20"/>
        </w:rPr>
        <w:t xml:space="preserve">et dure </w:t>
      </w:r>
      <w:r w:rsidR="001335B0">
        <w:rPr>
          <w:rFonts w:cstheme="minorHAnsi"/>
          <w:sz w:val="20"/>
          <w:szCs w:val="20"/>
        </w:rPr>
        <w:t>entre 50 et 60</w:t>
      </w:r>
      <w:r w:rsidR="00A71F88" w:rsidRPr="00836E18">
        <w:rPr>
          <w:rFonts w:cstheme="minorHAnsi"/>
          <w:sz w:val="20"/>
          <w:szCs w:val="20"/>
        </w:rPr>
        <w:t xml:space="preserve"> minutes</w:t>
      </w:r>
      <w:r w:rsidR="00477635" w:rsidRPr="00836E18">
        <w:rPr>
          <w:rFonts w:cstheme="minorHAnsi"/>
          <w:sz w:val="20"/>
          <w:szCs w:val="20"/>
        </w:rPr>
        <w:t xml:space="preserve">. </w:t>
      </w:r>
    </w:p>
    <w:p w:rsidR="00667767" w:rsidRPr="00836E18" w:rsidRDefault="00477635" w:rsidP="00667767">
      <w:pPr>
        <w:spacing w:after="0"/>
        <w:jc w:val="both"/>
        <w:rPr>
          <w:rFonts w:cstheme="minorHAnsi"/>
          <w:sz w:val="20"/>
          <w:szCs w:val="20"/>
        </w:rPr>
      </w:pPr>
      <w:r w:rsidRPr="00836E18">
        <w:rPr>
          <w:rFonts w:cstheme="minorHAnsi"/>
          <w:sz w:val="20"/>
          <w:szCs w:val="20"/>
        </w:rPr>
        <w:t>Cette évaluation</w:t>
      </w:r>
      <w:r w:rsidR="00667767" w:rsidRPr="00836E18">
        <w:rPr>
          <w:rFonts w:cstheme="minorHAnsi"/>
          <w:sz w:val="20"/>
          <w:szCs w:val="20"/>
        </w:rPr>
        <w:t xml:space="preserve"> permet l’estimation du nombre de leçons nécessaire à votre formation. Cette formation sera d’au moins 20 heures pratique pour la catégorie B</w:t>
      </w:r>
      <w:r w:rsidR="0027643B">
        <w:rPr>
          <w:rFonts w:cstheme="minorHAnsi"/>
          <w:sz w:val="20"/>
          <w:szCs w:val="20"/>
        </w:rPr>
        <w:t xml:space="preserve"> </w:t>
      </w:r>
      <w:r w:rsidR="00BD7E21" w:rsidRPr="00836E18">
        <w:rPr>
          <w:rFonts w:cstheme="minorHAnsi"/>
          <w:sz w:val="20"/>
          <w:szCs w:val="20"/>
        </w:rPr>
        <w:t>sauf si vous êtes déjà titulaire d'une autre catégorie de permis (sauf les</w:t>
      </w:r>
      <w:r w:rsidR="0027643B">
        <w:rPr>
          <w:rFonts w:cstheme="minorHAnsi"/>
          <w:sz w:val="20"/>
          <w:szCs w:val="20"/>
        </w:rPr>
        <w:t xml:space="preserve"> catégories AM et B1) </w:t>
      </w:r>
      <w:r w:rsidR="00902898">
        <w:rPr>
          <w:rFonts w:cstheme="minorHAnsi"/>
          <w:sz w:val="20"/>
          <w:szCs w:val="20"/>
        </w:rPr>
        <w:t>et 13 heures pour la catégorie B78</w:t>
      </w:r>
      <w:r w:rsidR="00BD7E21">
        <w:rPr>
          <w:rFonts w:cstheme="minorHAnsi"/>
          <w:sz w:val="20"/>
          <w:szCs w:val="20"/>
        </w:rPr>
        <w:t>.</w:t>
      </w:r>
    </w:p>
    <w:p w:rsidR="00667767" w:rsidRPr="00836E18" w:rsidRDefault="00BD7E21" w:rsidP="00667767">
      <w:pPr>
        <w:spacing w:after="0"/>
        <w:jc w:val="both"/>
        <w:rPr>
          <w:rFonts w:cstheme="minorHAnsi"/>
          <w:sz w:val="20"/>
          <w:szCs w:val="20"/>
        </w:rPr>
      </w:pPr>
      <w:r w:rsidRPr="00836E18">
        <w:rPr>
          <w:rFonts w:cstheme="minorHAnsi"/>
          <w:sz w:val="20"/>
          <w:szCs w:val="20"/>
        </w:rPr>
        <w:t>À la suite de</w:t>
      </w:r>
      <w:r w:rsidR="00667767" w:rsidRPr="00836E18">
        <w:rPr>
          <w:rFonts w:cstheme="minorHAnsi"/>
          <w:sz w:val="20"/>
          <w:szCs w:val="20"/>
        </w:rPr>
        <w:t xml:space="preserve"> cette évaluation, un contrat de formation est établi.</w:t>
      </w:r>
    </w:p>
    <w:p w:rsidR="00667767" w:rsidRPr="00836E18" w:rsidRDefault="00667767" w:rsidP="00667767">
      <w:pPr>
        <w:spacing w:after="120"/>
        <w:jc w:val="both"/>
        <w:rPr>
          <w:rFonts w:cstheme="minorHAnsi"/>
          <w:sz w:val="20"/>
          <w:szCs w:val="20"/>
        </w:rPr>
      </w:pPr>
      <w:r w:rsidRPr="00836E18">
        <w:rPr>
          <w:rFonts w:cstheme="minorHAnsi"/>
          <w:sz w:val="20"/>
          <w:szCs w:val="20"/>
        </w:rPr>
        <w:t>Le volume d'heures de conduite peut être revu d'un commun accord entre les différentes parties au cours de votre formation.</w:t>
      </w:r>
    </w:p>
    <w:p w:rsidR="00667767" w:rsidRPr="00836E18" w:rsidRDefault="00667767" w:rsidP="00836E18">
      <w:pPr>
        <w:spacing w:after="120"/>
        <w:jc w:val="both"/>
        <w:rPr>
          <w:rFonts w:cstheme="minorHAnsi"/>
          <w:sz w:val="20"/>
          <w:szCs w:val="20"/>
        </w:rPr>
      </w:pPr>
      <w:r w:rsidRPr="00836E18">
        <w:rPr>
          <w:rFonts w:cstheme="minorHAnsi"/>
          <w:sz w:val="20"/>
          <w:szCs w:val="20"/>
        </w:rPr>
        <w:t xml:space="preserve">Ces </w:t>
      </w:r>
      <w:r w:rsidR="00427E88" w:rsidRPr="00836E18">
        <w:rPr>
          <w:rFonts w:cstheme="minorHAnsi"/>
          <w:sz w:val="20"/>
          <w:szCs w:val="20"/>
        </w:rPr>
        <w:t xml:space="preserve">cours </w:t>
      </w:r>
      <w:r w:rsidR="00982959" w:rsidRPr="00836E18">
        <w:rPr>
          <w:rFonts w:cstheme="minorHAnsi"/>
          <w:sz w:val="20"/>
          <w:szCs w:val="20"/>
        </w:rPr>
        <w:t>sont organisés </w:t>
      </w:r>
      <w:r w:rsidR="00B14F19" w:rsidRPr="00836E18">
        <w:rPr>
          <w:rFonts w:cstheme="minorHAnsi"/>
          <w:sz w:val="20"/>
          <w:szCs w:val="20"/>
        </w:rPr>
        <w:t xml:space="preserve">les </w:t>
      </w:r>
      <w:r w:rsidR="00982959" w:rsidRPr="00836E18">
        <w:rPr>
          <w:rFonts w:cstheme="minorHAnsi"/>
          <w:sz w:val="20"/>
          <w:szCs w:val="20"/>
        </w:rPr>
        <w:t>:</w:t>
      </w:r>
    </w:p>
    <w:tbl>
      <w:tblPr>
        <w:tblStyle w:val="Grilledutableau1"/>
        <w:tblW w:w="5152" w:type="dxa"/>
        <w:tblInd w:w="1955" w:type="dxa"/>
        <w:tblLook w:val="04A0" w:firstRow="1" w:lastRow="0" w:firstColumn="1" w:lastColumn="0" w:noHBand="0" w:noVBand="1"/>
      </w:tblPr>
      <w:tblGrid>
        <w:gridCol w:w="1668"/>
        <w:gridCol w:w="3484"/>
      </w:tblGrid>
      <w:tr w:rsidR="004E60AA" w:rsidRPr="00836E18" w:rsidTr="004E60AA">
        <w:tc>
          <w:tcPr>
            <w:tcW w:w="1668" w:type="dxa"/>
          </w:tcPr>
          <w:p w:rsidR="004E60AA" w:rsidRPr="00836E18" w:rsidRDefault="004E60AA" w:rsidP="00D65FC4">
            <w:pPr>
              <w:spacing w:line="276" w:lineRule="auto"/>
              <w:jc w:val="both"/>
              <w:rPr>
                <w:rFonts w:eastAsiaTheme="minorHAnsi" w:cstheme="minorHAnsi"/>
                <w:sz w:val="20"/>
                <w:szCs w:val="20"/>
                <w:lang w:eastAsia="en-US"/>
              </w:rPr>
            </w:pPr>
          </w:p>
        </w:tc>
        <w:tc>
          <w:tcPr>
            <w:tcW w:w="3484" w:type="dxa"/>
          </w:tcPr>
          <w:p w:rsidR="004E60AA" w:rsidRPr="00836E18" w:rsidRDefault="004E60AA" w:rsidP="004E60AA">
            <w:pPr>
              <w:spacing w:line="276" w:lineRule="auto"/>
              <w:jc w:val="center"/>
              <w:rPr>
                <w:rFonts w:eastAsiaTheme="minorHAnsi" w:cstheme="minorHAnsi"/>
                <w:sz w:val="20"/>
                <w:szCs w:val="20"/>
                <w:lang w:eastAsia="en-US"/>
              </w:rPr>
            </w:pPr>
            <w:r>
              <w:rPr>
                <w:rFonts w:eastAsiaTheme="minorHAnsi" w:cstheme="minorHAnsi"/>
                <w:sz w:val="20"/>
                <w:szCs w:val="20"/>
                <w:lang w:eastAsia="en-US"/>
              </w:rPr>
              <w:t>Cours de conduite pratique</w:t>
            </w:r>
          </w:p>
        </w:tc>
      </w:tr>
      <w:tr w:rsidR="004E60AA" w:rsidRPr="00836E18" w:rsidTr="004E60AA">
        <w:tc>
          <w:tcPr>
            <w:tcW w:w="1668" w:type="dxa"/>
          </w:tcPr>
          <w:p w:rsidR="004E60AA" w:rsidRPr="00836E18" w:rsidRDefault="004E60AA" w:rsidP="006D29F3">
            <w:pPr>
              <w:spacing w:line="276" w:lineRule="auto"/>
              <w:jc w:val="both"/>
              <w:rPr>
                <w:rFonts w:cstheme="minorHAnsi"/>
                <w:sz w:val="20"/>
                <w:szCs w:val="20"/>
              </w:rPr>
            </w:pPr>
            <w:r w:rsidRPr="00836E18">
              <w:rPr>
                <w:rFonts w:cstheme="minorHAnsi"/>
                <w:sz w:val="20"/>
                <w:szCs w:val="20"/>
              </w:rPr>
              <w:t>LUNDI</w:t>
            </w:r>
          </w:p>
        </w:tc>
        <w:tc>
          <w:tcPr>
            <w:tcW w:w="3484" w:type="dxa"/>
          </w:tcPr>
          <w:p w:rsidR="004E60AA" w:rsidRPr="00836E18" w:rsidRDefault="004E60AA" w:rsidP="006D29F3">
            <w:pPr>
              <w:spacing w:line="276" w:lineRule="auto"/>
              <w:jc w:val="center"/>
              <w:rPr>
                <w:rFonts w:cstheme="minorHAnsi"/>
                <w:sz w:val="20"/>
                <w:szCs w:val="20"/>
              </w:rPr>
            </w:pPr>
            <w:r>
              <w:rPr>
                <w:rFonts w:cstheme="minorHAnsi"/>
                <w:sz w:val="20"/>
                <w:szCs w:val="20"/>
              </w:rPr>
              <w:t>08</w:t>
            </w:r>
            <w:r w:rsidRPr="00836E18">
              <w:rPr>
                <w:rFonts w:cstheme="minorHAnsi"/>
                <w:sz w:val="20"/>
                <w:szCs w:val="20"/>
              </w:rPr>
              <w:t>H à 1</w:t>
            </w:r>
            <w:r>
              <w:rPr>
                <w:rFonts w:cstheme="minorHAnsi"/>
                <w:sz w:val="20"/>
                <w:szCs w:val="20"/>
              </w:rPr>
              <w:t>2</w:t>
            </w:r>
            <w:r w:rsidRPr="00836E18">
              <w:rPr>
                <w:rFonts w:cstheme="minorHAnsi"/>
                <w:sz w:val="20"/>
                <w:szCs w:val="20"/>
              </w:rPr>
              <w:t>H</w:t>
            </w:r>
            <w:r>
              <w:rPr>
                <w:rFonts w:cstheme="minorHAnsi"/>
                <w:sz w:val="20"/>
                <w:szCs w:val="20"/>
              </w:rPr>
              <w:t xml:space="preserve"> et 14H à 20H</w:t>
            </w:r>
          </w:p>
        </w:tc>
      </w:tr>
      <w:tr w:rsidR="004E60AA" w:rsidRPr="00836E18" w:rsidTr="004E60AA">
        <w:tc>
          <w:tcPr>
            <w:tcW w:w="1668" w:type="dxa"/>
          </w:tcPr>
          <w:p w:rsidR="004E60AA" w:rsidRPr="00836E18" w:rsidRDefault="004E60AA" w:rsidP="006D29F3">
            <w:pPr>
              <w:spacing w:line="276" w:lineRule="auto"/>
              <w:jc w:val="both"/>
              <w:rPr>
                <w:rFonts w:cstheme="minorHAnsi"/>
                <w:sz w:val="20"/>
                <w:szCs w:val="20"/>
              </w:rPr>
            </w:pPr>
            <w:r w:rsidRPr="00836E18">
              <w:rPr>
                <w:rFonts w:cstheme="minorHAnsi"/>
                <w:sz w:val="20"/>
                <w:szCs w:val="20"/>
              </w:rPr>
              <w:t>MARDI</w:t>
            </w:r>
          </w:p>
        </w:tc>
        <w:tc>
          <w:tcPr>
            <w:tcW w:w="3484" w:type="dxa"/>
          </w:tcPr>
          <w:p w:rsidR="004E60AA" w:rsidRPr="00836E18" w:rsidRDefault="004E60AA" w:rsidP="006D29F3">
            <w:pPr>
              <w:spacing w:line="276" w:lineRule="auto"/>
              <w:jc w:val="center"/>
              <w:rPr>
                <w:rFonts w:cstheme="minorHAnsi"/>
                <w:sz w:val="20"/>
                <w:szCs w:val="20"/>
              </w:rPr>
            </w:pPr>
            <w:r>
              <w:rPr>
                <w:rFonts w:cstheme="minorHAnsi"/>
                <w:sz w:val="20"/>
                <w:szCs w:val="20"/>
              </w:rPr>
              <w:t>08</w:t>
            </w:r>
            <w:r w:rsidRPr="00836E18">
              <w:rPr>
                <w:rFonts w:cstheme="minorHAnsi"/>
                <w:sz w:val="20"/>
                <w:szCs w:val="20"/>
              </w:rPr>
              <w:t>H à 1</w:t>
            </w:r>
            <w:r>
              <w:rPr>
                <w:rFonts w:cstheme="minorHAnsi"/>
                <w:sz w:val="20"/>
                <w:szCs w:val="20"/>
              </w:rPr>
              <w:t>2</w:t>
            </w:r>
            <w:r w:rsidRPr="00836E18">
              <w:rPr>
                <w:rFonts w:cstheme="minorHAnsi"/>
                <w:sz w:val="20"/>
                <w:szCs w:val="20"/>
              </w:rPr>
              <w:t>H</w:t>
            </w:r>
            <w:r>
              <w:rPr>
                <w:rFonts w:cstheme="minorHAnsi"/>
                <w:sz w:val="20"/>
                <w:szCs w:val="20"/>
              </w:rPr>
              <w:t xml:space="preserve"> et 14H à 20H</w:t>
            </w:r>
          </w:p>
        </w:tc>
      </w:tr>
      <w:tr w:rsidR="004E60AA" w:rsidRPr="00836E18" w:rsidTr="004E60AA">
        <w:tc>
          <w:tcPr>
            <w:tcW w:w="1668" w:type="dxa"/>
          </w:tcPr>
          <w:p w:rsidR="004E60AA" w:rsidRPr="00836E18" w:rsidRDefault="004E60AA" w:rsidP="006D29F3">
            <w:pPr>
              <w:spacing w:line="276" w:lineRule="auto"/>
              <w:jc w:val="both"/>
              <w:rPr>
                <w:rFonts w:cstheme="minorHAnsi"/>
                <w:sz w:val="20"/>
                <w:szCs w:val="20"/>
              </w:rPr>
            </w:pPr>
            <w:r w:rsidRPr="00836E18">
              <w:rPr>
                <w:rFonts w:cstheme="minorHAnsi"/>
                <w:sz w:val="20"/>
                <w:szCs w:val="20"/>
              </w:rPr>
              <w:t>MERCREDI</w:t>
            </w:r>
          </w:p>
        </w:tc>
        <w:tc>
          <w:tcPr>
            <w:tcW w:w="3484" w:type="dxa"/>
          </w:tcPr>
          <w:p w:rsidR="004E60AA" w:rsidRPr="00836E18" w:rsidRDefault="004E60AA" w:rsidP="006D29F3">
            <w:pPr>
              <w:spacing w:line="276" w:lineRule="auto"/>
              <w:jc w:val="center"/>
              <w:rPr>
                <w:rFonts w:cstheme="minorHAnsi"/>
                <w:sz w:val="20"/>
                <w:szCs w:val="20"/>
              </w:rPr>
            </w:pPr>
            <w:r>
              <w:rPr>
                <w:rFonts w:cstheme="minorHAnsi"/>
                <w:sz w:val="20"/>
                <w:szCs w:val="20"/>
              </w:rPr>
              <w:t>08</w:t>
            </w:r>
            <w:r w:rsidRPr="00836E18">
              <w:rPr>
                <w:rFonts w:cstheme="minorHAnsi"/>
                <w:sz w:val="20"/>
                <w:szCs w:val="20"/>
              </w:rPr>
              <w:t>H à 1</w:t>
            </w:r>
            <w:r>
              <w:rPr>
                <w:rFonts w:cstheme="minorHAnsi"/>
                <w:sz w:val="20"/>
                <w:szCs w:val="20"/>
              </w:rPr>
              <w:t>2</w:t>
            </w:r>
            <w:r w:rsidRPr="00836E18">
              <w:rPr>
                <w:rFonts w:cstheme="minorHAnsi"/>
                <w:sz w:val="20"/>
                <w:szCs w:val="20"/>
              </w:rPr>
              <w:t>H</w:t>
            </w:r>
            <w:r>
              <w:rPr>
                <w:rFonts w:cstheme="minorHAnsi"/>
                <w:sz w:val="20"/>
                <w:szCs w:val="20"/>
              </w:rPr>
              <w:t xml:space="preserve"> et 14H à 20H</w:t>
            </w:r>
          </w:p>
        </w:tc>
      </w:tr>
      <w:tr w:rsidR="004E60AA" w:rsidRPr="00836E18" w:rsidTr="004E60AA">
        <w:tc>
          <w:tcPr>
            <w:tcW w:w="1668" w:type="dxa"/>
          </w:tcPr>
          <w:p w:rsidR="004E60AA" w:rsidRPr="00836E18" w:rsidRDefault="004E60AA" w:rsidP="006D29F3">
            <w:pPr>
              <w:spacing w:line="276" w:lineRule="auto"/>
              <w:jc w:val="both"/>
              <w:rPr>
                <w:rFonts w:cstheme="minorHAnsi"/>
                <w:sz w:val="20"/>
                <w:szCs w:val="20"/>
              </w:rPr>
            </w:pPr>
            <w:r w:rsidRPr="00836E18">
              <w:rPr>
                <w:rFonts w:cstheme="minorHAnsi"/>
                <w:sz w:val="20"/>
                <w:szCs w:val="20"/>
              </w:rPr>
              <w:t>JEUDI</w:t>
            </w:r>
          </w:p>
        </w:tc>
        <w:tc>
          <w:tcPr>
            <w:tcW w:w="3484" w:type="dxa"/>
          </w:tcPr>
          <w:p w:rsidR="004E60AA" w:rsidRPr="00836E18" w:rsidRDefault="004E60AA" w:rsidP="006D29F3">
            <w:pPr>
              <w:spacing w:line="276" w:lineRule="auto"/>
              <w:jc w:val="center"/>
              <w:rPr>
                <w:rFonts w:cstheme="minorHAnsi"/>
                <w:sz w:val="20"/>
                <w:szCs w:val="20"/>
              </w:rPr>
            </w:pPr>
            <w:r>
              <w:rPr>
                <w:rFonts w:cstheme="minorHAnsi"/>
                <w:sz w:val="20"/>
                <w:szCs w:val="20"/>
              </w:rPr>
              <w:t>08</w:t>
            </w:r>
            <w:r w:rsidRPr="00836E18">
              <w:rPr>
                <w:rFonts w:cstheme="minorHAnsi"/>
                <w:sz w:val="20"/>
                <w:szCs w:val="20"/>
              </w:rPr>
              <w:t>H à 1</w:t>
            </w:r>
            <w:r>
              <w:rPr>
                <w:rFonts w:cstheme="minorHAnsi"/>
                <w:sz w:val="20"/>
                <w:szCs w:val="20"/>
              </w:rPr>
              <w:t>2</w:t>
            </w:r>
            <w:r w:rsidRPr="00836E18">
              <w:rPr>
                <w:rFonts w:cstheme="minorHAnsi"/>
                <w:sz w:val="20"/>
                <w:szCs w:val="20"/>
              </w:rPr>
              <w:t>H</w:t>
            </w:r>
            <w:r>
              <w:rPr>
                <w:rFonts w:cstheme="minorHAnsi"/>
                <w:sz w:val="20"/>
                <w:szCs w:val="20"/>
              </w:rPr>
              <w:t xml:space="preserve"> et 14H à 20H</w:t>
            </w:r>
          </w:p>
        </w:tc>
      </w:tr>
      <w:tr w:rsidR="004E60AA" w:rsidRPr="00836E18" w:rsidTr="004E60AA">
        <w:tc>
          <w:tcPr>
            <w:tcW w:w="1668" w:type="dxa"/>
          </w:tcPr>
          <w:p w:rsidR="004E60AA" w:rsidRPr="00836E18" w:rsidRDefault="004E60AA" w:rsidP="006D29F3">
            <w:pPr>
              <w:spacing w:line="276" w:lineRule="auto"/>
              <w:jc w:val="both"/>
              <w:rPr>
                <w:rFonts w:cstheme="minorHAnsi"/>
                <w:sz w:val="20"/>
                <w:szCs w:val="20"/>
              </w:rPr>
            </w:pPr>
            <w:r w:rsidRPr="00836E18">
              <w:rPr>
                <w:rFonts w:cstheme="minorHAnsi"/>
                <w:sz w:val="20"/>
                <w:szCs w:val="20"/>
              </w:rPr>
              <w:t>VENDREDI</w:t>
            </w:r>
          </w:p>
        </w:tc>
        <w:tc>
          <w:tcPr>
            <w:tcW w:w="3484" w:type="dxa"/>
          </w:tcPr>
          <w:p w:rsidR="004E60AA" w:rsidRPr="00836E18" w:rsidRDefault="004E60AA" w:rsidP="006D29F3">
            <w:pPr>
              <w:spacing w:line="276" w:lineRule="auto"/>
              <w:jc w:val="center"/>
              <w:rPr>
                <w:rFonts w:cstheme="minorHAnsi"/>
                <w:sz w:val="20"/>
                <w:szCs w:val="20"/>
              </w:rPr>
            </w:pPr>
            <w:r>
              <w:rPr>
                <w:rFonts w:cstheme="minorHAnsi"/>
                <w:sz w:val="20"/>
                <w:szCs w:val="20"/>
              </w:rPr>
              <w:t>08</w:t>
            </w:r>
            <w:r w:rsidRPr="00836E18">
              <w:rPr>
                <w:rFonts w:cstheme="minorHAnsi"/>
                <w:sz w:val="20"/>
                <w:szCs w:val="20"/>
              </w:rPr>
              <w:t>H à 1</w:t>
            </w:r>
            <w:r>
              <w:rPr>
                <w:rFonts w:cstheme="minorHAnsi"/>
                <w:sz w:val="20"/>
                <w:szCs w:val="20"/>
              </w:rPr>
              <w:t>2</w:t>
            </w:r>
            <w:r w:rsidRPr="00836E18">
              <w:rPr>
                <w:rFonts w:cstheme="minorHAnsi"/>
                <w:sz w:val="20"/>
                <w:szCs w:val="20"/>
              </w:rPr>
              <w:t>H</w:t>
            </w:r>
            <w:r>
              <w:rPr>
                <w:rFonts w:cstheme="minorHAnsi"/>
                <w:sz w:val="20"/>
                <w:szCs w:val="20"/>
              </w:rPr>
              <w:t xml:space="preserve"> et 14H à 20H</w:t>
            </w:r>
          </w:p>
        </w:tc>
      </w:tr>
      <w:tr w:rsidR="004E60AA" w:rsidRPr="00836E18" w:rsidTr="004E60AA">
        <w:tc>
          <w:tcPr>
            <w:tcW w:w="1668" w:type="dxa"/>
          </w:tcPr>
          <w:p w:rsidR="004E60AA" w:rsidRPr="00836E18" w:rsidRDefault="004E60AA" w:rsidP="006D29F3">
            <w:pPr>
              <w:spacing w:line="276" w:lineRule="auto"/>
              <w:jc w:val="both"/>
              <w:rPr>
                <w:rFonts w:cstheme="minorHAnsi"/>
                <w:sz w:val="20"/>
                <w:szCs w:val="20"/>
              </w:rPr>
            </w:pPr>
            <w:r w:rsidRPr="00836E18">
              <w:rPr>
                <w:rFonts w:cstheme="minorHAnsi"/>
                <w:sz w:val="20"/>
                <w:szCs w:val="20"/>
              </w:rPr>
              <w:t>SAMEDI</w:t>
            </w:r>
          </w:p>
        </w:tc>
        <w:tc>
          <w:tcPr>
            <w:tcW w:w="3484" w:type="dxa"/>
          </w:tcPr>
          <w:p w:rsidR="004E60AA" w:rsidRPr="00836E18" w:rsidRDefault="004E60AA" w:rsidP="004E60AA">
            <w:pPr>
              <w:spacing w:line="276" w:lineRule="auto"/>
              <w:jc w:val="center"/>
              <w:rPr>
                <w:rFonts w:cstheme="minorHAnsi"/>
                <w:sz w:val="20"/>
                <w:szCs w:val="20"/>
              </w:rPr>
            </w:pPr>
            <w:r>
              <w:rPr>
                <w:rFonts w:cstheme="minorHAnsi"/>
                <w:sz w:val="20"/>
                <w:szCs w:val="20"/>
              </w:rPr>
              <w:t>08</w:t>
            </w:r>
            <w:r w:rsidRPr="00836E18">
              <w:rPr>
                <w:rFonts w:cstheme="minorHAnsi"/>
                <w:sz w:val="20"/>
                <w:szCs w:val="20"/>
              </w:rPr>
              <w:t>H à 1</w:t>
            </w:r>
            <w:r>
              <w:rPr>
                <w:rFonts w:cstheme="minorHAnsi"/>
                <w:sz w:val="20"/>
                <w:szCs w:val="20"/>
              </w:rPr>
              <w:t>2</w:t>
            </w:r>
            <w:r w:rsidRPr="00836E18">
              <w:rPr>
                <w:rFonts w:cstheme="minorHAnsi"/>
                <w:sz w:val="20"/>
                <w:szCs w:val="20"/>
              </w:rPr>
              <w:t>H</w:t>
            </w:r>
          </w:p>
        </w:tc>
      </w:tr>
    </w:tbl>
    <w:p w:rsidR="00E466BD" w:rsidRDefault="00E466BD" w:rsidP="001335B0">
      <w:pPr>
        <w:spacing w:after="120" w:line="270" w:lineRule="atLeast"/>
        <w:jc w:val="both"/>
        <w:textAlignment w:val="baseline"/>
        <w:rPr>
          <w:rFonts w:cstheme="minorHAnsi"/>
          <w:sz w:val="20"/>
          <w:szCs w:val="20"/>
        </w:rPr>
      </w:pPr>
    </w:p>
    <w:p w:rsidR="00D65FC4" w:rsidRPr="001335B0" w:rsidRDefault="00A15E54" w:rsidP="001335B0">
      <w:pPr>
        <w:spacing w:after="120" w:line="270" w:lineRule="atLeast"/>
        <w:jc w:val="both"/>
        <w:textAlignment w:val="baseline"/>
        <w:rPr>
          <w:rFonts w:cstheme="minorHAnsi"/>
          <w:sz w:val="20"/>
          <w:szCs w:val="20"/>
        </w:rPr>
      </w:pPr>
      <w:r w:rsidRPr="001335B0">
        <w:rPr>
          <w:rFonts w:cstheme="minorHAnsi"/>
          <w:sz w:val="20"/>
          <w:szCs w:val="20"/>
        </w:rPr>
        <w:t>Les tests d’évaluation sont également possible</w:t>
      </w:r>
      <w:r w:rsidR="00A6301A" w:rsidRPr="001335B0">
        <w:rPr>
          <w:rFonts w:cstheme="minorHAnsi"/>
          <w:sz w:val="20"/>
          <w:szCs w:val="20"/>
        </w:rPr>
        <w:t>s</w:t>
      </w:r>
      <w:r w:rsidRPr="001335B0">
        <w:rPr>
          <w:rFonts w:cstheme="minorHAnsi"/>
          <w:sz w:val="20"/>
          <w:szCs w:val="20"/>
        </w:rPr>
        <w:t xml:space="preserve"> à distance avec un identifiant et un mot de passe.</w:t>
      </w:r>
    </w:p>
    <w:p w:rsidR="00B14F19" w:rsidRPr="00836E18" w:rsidRDefault="00B14F19" w:rsidP="00D65FC4">
      <w:pPr>
        <w:spacing w:after="120" w:line="270" w:lineRule="atLeast"/>
        <w:jc w:val="both"/>
        <w:textAlignment w:val="baseline"/>
        <w:rPr>
          <w:rFonts w:cstheme="minorHAnsi"/>
          <w:sz w:val="20"/>
          <w:szCs w:val="20"/>
        </w:rPr>
      </w:pPr>
      <w:r w:rsidRPr="00836E18">
        <w:rPr>
          <w:rFonts w:cstheme="minorHAnsi"/>
          <w:sz w:val="20"/>
          <w:szCs w:val="20"/>
        </w:rPr>
        <w:t xml:space="preserve">Dès que vous atteignez le niveau requis vous </w:t>
      </w:r>
      <w:r w:rsidR="00A15E54">
        <w:rPr>
          <w:rFonts w:cstheme="minorHAnsi"/>
          <w:sz w:val="20"/>
          <w:szCs w:val="20"/>
        </w:rPr>
        <w:t xml:space="preserve">pouvez </w:t>
      </w:r>
      <w:r w:rsidR="00ED37C6">
        <w:rPr>
          <w:rFonts w:cstheme="minorHAnsi"/>
          <w:sz w:val="20"/>
          <w:szCs w:val="20"/>
        </w:rPr>
        <w:t>vous inscrire</w:t>
      </w:r>
      <w:r w:rsidRPr="00836E18">
        <w:rPr>
          <w:rFonts w:cstheme="minorHAnsi"/>
          <w:sz w:val="20"/>
          <w:szCs w:val="20"/>
        </w:rPr>
        <w:t xml:space="preserve"> à l’épreuve du code de la route.</w:t>
      </w:r>
    </w:p>
    <w:p w:rsidR="00B14F19" w:rsidRPr="00836E18" w:rsidRDefault="00B14F19" w:rsidP="00D65FC4">
      <w:pPr>
        <w:spacing w:after="120"/>
        <w:jc w:val="both"/>
        <w:rPr>
          <w:rFonts w:cstheme="minorHAnsi"/>
          <w:sz w:val="20"/>
          <w:szCs w:val="20"/>
        </w:rPr>
      </w:pPr>
      <w:r w:rsidRPr="00836E18">
        <w:rPr>
          <w:rFonts w:cstheme="minorHAnsi"/>
          <w:sz w:val="20"/>
          <w:szCs w:val="20"/>
        </w:rPr>
        <w:t>Vous pouvez vous former en alternant la formation théorique et la formation pratique</w:t>
      </w:r>
      <w:r w:rsidR="00ED0673" w:rsidRPr="00836E18">
        <w:rPr>
          <w:rFonts w:cstheme="minorHAnsi"/>
          <w:sz w:val="20"/>
          <w:szCs w:val="20"/>
        </w:rPr>
        <w:t>.</w:t>
      </w:r>
    </w:p>
    <w:p w:rsidR="00B2208B" w:rsidRPr="00836E18" w:rsidRDefault="00B2208B" w:rsidP="00B14F19">
      <w:pPr>
        <w:spacing w:after="0"/>
        <w:jc w:val="both"/>
        <w:rPr>
          <w:rFonts w:cstheme="minorHAnsi"/>
          <w:i/>
          <w:iCs/>
          <w:sz w:val="20"/>
          <w:szCs w:val="20"/>
        </w:rPr>
      </w:pPr>
      <w:r w:rsidRPr="00836E18">
        <w:rPr>
          <w:rFonts w:cstheme="minorHAnsi"/>
          <w:sz w:val="20"/>
          <w:szCs w:val="20"/>
        </w:rPr>
        <w:lastRenderedPageBreak/>
        <w:t xml:space="preserve">• </w:t>
      </w:r>
      <w:r w:rsidRPr="00836E18">
        <w:rPr>
          <w:rFonts w:cstheme="minorHAnsi"/>
          <w:i/>
          <w:iCs/>
          <w:sz w:val="20"/>
          <w:szCs w:val="20"/>
          <w:u w:val="single"/>
        </w:rPr>
        <w:t xml:space="preserve">Un apprentissage </w:t>
      </w:r>
      <w:r w:rsidR="00B14F19" w:rsidRPr="00836E18">
        <w:rPr>
          <w:rFonts w:cstheme="minorHAnsi"/>
          <w:i/>
          <w:iCs/>
          <w:sz w:val="20"/>
          <w:szCs w:val="20"/>
          <w:u w:val="single"/>
        </w:rPr>
        <w:t xml:space="preserve">progressif </w:t>
      </w:r>
      <w:r w:rsidRPr="00836E18">
        <w:rPr>
          <w:rFonts w:cstheme="minorHAnsi"/>
          <w:i/>
          <w:iCs/>
          <w:sz w:val="20"/>
          <w:szCs w:val="20"/>
          <w:u w:val="single"/>
        </w:rPr>
        <w:t>de la conduite</w:t>
      </w:r>
      <w:r w:rsidR="00B14F19" w:rsidRPr="00836E18">
        <w:rPr>
          <w:rFonts w:cstheme="minorHAnsi"/>
          <w:i/>
          <w:iCs/>
          <w:sz w:val="20"/>
          <w:szCs w:val="20"/>
        </w:rPr>
        <w:t>.</w:t>
      </w:r>
    </w:p>
    <w:p w:rsidR="00A6301A" w:rsidRPr="00836E18" w:rsidRDefault="00A6301A" w:rsidP="00A6301A">
      <w:pPr>
        <w:jc w:val="both"/>
        <w:rPr>
          <w:rFonts w:cstheme="minorHAnsi"/>
          <w:sz w:val="20"/>
          <w:szCs w:val="20"/>
        </w:rPr>
      </w:pPr>
      <w:r w:rsidRPr="00836E18">
        <w:rPr>
          <w:rFonts w:cstheme="minorHAnsi"/>
          <w:sz w:val="20"/>
          <w:szCs w:val="20"/>
        </w:rPr>
        <w:t>Depuis l’entrée en vigueur du REMC l’objectif général de la pédagogie au sein des formations est de donner la priorité à un apprentissage axé sur les comportements de l’élève [compréhension des règles et de leur utilité, prise de conscience de</w:t>
      </w:r>
      <w:r w:rsidR="004E60AA">
        <w:rPr>
          <w:rFonts w:cstheme="minorHAnsi"/>
          <w:sz w:val="20"/>
          <w:szCs w:val="20"/>
        </w:rPr>
        <w:t>s risques, auto-évaluation], au-</w:t>
      </w:r>
      <w:r w:rsidRPr="00836E18">
        <w:rPr>
          <w:rFonts w:cstheme="minorHAnsi"/>
          <w:sz w:val="20"/>
          <w:szCs w:val="20"/>
        </w:rPr>
        <w:t>delà du simple transfert de connaissances et de savoir-faire techniques.</w:t>
      </w:r>
    </w:p>
    <w:p w:rsidR="00B14F19" w:rsidRPr="00A6301A" w:rsidRDefault="00B14F19" w:rsidP="00A6301A">
      <w:pPr>
        <w:pStyle w:val="Paragraphedeliste"/>
        <w:numPr>
          <w:ilvl w:val="0"/>
          <w:numId w:val="8"/>
        </w:numPr>
        <w:spacing w:after="0"/>
        <w:ind w:left="180" w:hanging="180"/>
        <w:jc w:val="both"/>
        <w:rPr>
          <w:rFonts w:cstheme="minorHAnsi"/>
          <w:sz w:val="20"/>
          <w:szCs w:val="20"/>
        </w:rPr>
      </w:pPr>
      <w:r w:rsidRPr="00A6301A">
        <w:rPr>
          <w:rFonts w:cstheme="minorHAnsi"/>
          <w:sz w:val="20"/>
          <w:szCs w:val="20"/>
        </w:rPr>
        <w:t>4 compétences générales sont enseignées, ces compétences sont détaillées dans votre livret de formation.</w:t>
      </w:r>
    </w:p>
    <w:p w:rsidR="00B14F19" w:rsidRPr="00836E18" w:rsidRDefault="00B14F19" w:rsidP="00A6301A">
      <w:pPr>
        <w:spacing w:after="120" w:line="240" w:lineRule="auto"/>
        <w:jc w:val="both"/>
        <w:rPr>
          <w:rFonts w:cstheme="minorHAnsi"/>
          <w:sz w:val="20"/>
          <w:szCs w:val="20"/>
        </w:rPr>
      </w:pPr>
      <w:r w:rsidRPr="00836E18">
        <w:rPr>
          <w:rFonts w:cstheme="minorHAnsi"/>
          <w:sz w:val="20"/>
          <w:szCs w:val="20"/>
        </w:rPr>
        <w:t>Vous allez dans un premier temps apprendre à maîtriser le maniement du véhicule dans un trafic faible voire nul, dans un second temps apprendre à appréhender la route et circuler dans des conditions normales, puis apprendre à circuler dans des conditions difficiles et partager la route avec les autres usagers et enfin apprendre à pratiquer une conduite autonome, sûre et économique.</w:t>
      </w:r>
    </w:p>
    <w:p w:rsidR="00A6301A" w:rsidRPr="00836E18" w:rsidRDefault="00B14F19" w:rsidP="00A6301A">
      <w:pPr>
        <w:pStyle w:val="Paragraphedeliste"/>
        <w:numPr>
          <w:ilvl w:val="0"/>
          <w:numId w:val="5"/>
        </w:numPr>
        <w:spacing w:after="120" w:line="240" w:lineRule="auto"/>
        <w:ind w:left="360"/>
        <w:rPr>
          <w:rFonts w:cstheme="minorHAnsi"/>
          <w:sz w:val="20"/>
          <w:szCs w:val="20"/>
        </w:rPr>
      </w:pPr>
      <w:r w:rsidRPr="00836E18">
        <w:rPr>
          <w:rFonts w:cstheme="minorHAnsi"/>
          <w:sz w:val="20"/>
          <w:szCs w:val="20"/>
        </w:rPr>
        <w:t>Chaque compétence est détaillée en sous-compétences qui sont travaillées dans différents domaines didactiques :</w:t>
      </w:r>
      <w:r w:rsidR="008961AD">
        <w:rPr>
          <w:rFonts w:cstheme="minorHAnsi"/>
          <w:sz w:val="20"/>
          <w:szCs w:val="20"/>
        </w:rPr>
        <w:t xml:space="preserve"> </w:t>
      </w:r>
      <w:r w:rsidR="00A6301A" w:rsidRPr="00836E18">
        <w:rPr>
          <w:rFonts w:cstheme="minorHAnsi"/>
          <w:sz w:val="20"/>
          <w:szCs w:val="20"/>
        </w:rPr>
        <w:t>Procédures</w:t>
      </w:r>
      <w:r w:rsidR="00A6301A">
        <w:rPr>
          <w:rFonts w:cstheme="minorHAnsi"/>
          <w:sz w:val="20"/>
          <w:szCs w:val="20"/>
        </w:rPr>
        <w:t xml:space="preserve"> / </w:t>
      </w:r>
      <w:r w:rsidR="00A6301A" w:rsidRPr="00836E18">
        <w:rPr>
          <w:rFonts w:cstheme="minorHAnsi"/>
          <w:sz w:val="20"/>
          <w:szCs w:val="20"/>
        </w:rPr>
        <w:t>Risques</w:t>
      </w:r>
      <w:r w:rsidR="00A6301A">
        <w:rPr>
          <w:rFonts w:cstheme="minorHAnsi"/>
          <w:sz w:val="20"/>
          <w:szCs w:val="20"/>
        </w:rPr>
        <w:t xml:space="preserve"> / </w:t>
      </w:r>
      <w:r w:rsidR="00A6301A" w:rsidRPr="00836E18">
        <w:rPr>
          <w:rFonts w:cstheme="minorHAnsi"/>
          <w:sz w:val="20"/>
          <w:szCs w:val="20"/>
        </w:rPr>
        <w:t>Influences de l’entourage</w:t>
      </w:r>
      <w:r w:rsidR="00A6301A">
        <w:rPr>
          <w:rFonts w:cstheme="minorHAnsi"/>
          <w:sz w:val="20"/>
          <w:szCs w:val="20"/>
        </w:rPr>
        <w:t xml:space="preserve"> et des </w:t>
      </w:r>
      <w:r w:rsidR="00A6301A" w:rsidRPr="00836E18">
        <w:rPr>
          <w:rFonts w:cstheme="minorHAnsi"/>
          <w:sz w:val="20"/>
          <w:szCs w:val="20"/>
        </w:rPr>
        <w:t xml:space="preserve">pressions sociétales </w:t>
      </w:r>
    </w:p>
    <w:p w:rsidR="00B14F19" w:rsidRPr="00A6301A" w:rsidRDefault="00B14F19" w:rsidP="00B14F19">
      <w:pPr>
        <w:spacing w:after="0"/>
        <w:jc w:val="both"/>
        <w:rPr>
          <w:rFonts w:cstheme="minorHAnsi"/>
          <w:sz w:val="10"/>
          <w:szCs w:val="10"/>
        </w:rPr>
      </w:pPr>
    </w:p>
    <w:p w:rsidR="00ED0673" w:rsidRPr="00836E18" w:rsidRDefault="00ED0673" w:rsidP="00ED0673">
      <w:pPr>
        <w:jc w:val="both"/>
        <w:rPr>
          <w:rFonts w:cstheme="minorHAnsi"/>
          <w:sz w:val="20"/>
          <w:szCs w:val="20"/>
        </w:rPr>
      </w:pPr>
      <w:r w:rsidRPr="00836E18">
        <w:rPr>
          <w:rFonts w:cstheme="minorHAnsi"/>
          <w:sz w:val="20"/>
          <w:szCs w:val="20"/>
        </w:rPr>
        <w:t>Pour chacun des objectifs de votre programme, votre formateur mettra en place des évaluations. Pour ce faire, il vous précisera les critères et les conditions de réussite. Il vous sera ainsi possible de mesurer votre réussite ou d'apprécier les éléments à faire progresser.</w:t>
      </w:r>
      <w:r w:rsidRPr="00836E18">
        <w:rPr>
          <w:rFonts w:ascii="MS Gothic" w:eastAsia="MS Gothic" w:hAnsi="MS Gothic" w:cs="MS Gothic" w:hint="eastAsia"/>
          <w:sz w:val="20"/>
          <w:szCs w:val="20"/>
        </w:rPr>
        <w:t> </w:t>
      </w:r>
      <w:r w:rsidRPr="00836E18">
        <w:rPr>
          <w:rFonts w:cstheme="minorHAnsi"/>
          <w:sz w:val="20"/>
          <w:szCs w:val="20"/>
        </w:rPr>
        <w:t xml:space="preserve">De même, pour chacun des objectifs, qui impliquent la conscience que vous aurez de vos capacités, de vos motivations et de vos limites, des auto-évaluations sont à votre disposition sur chacune des quatre grilles du livret. </w:t>
      </w:r>
    </w:p>
    <w:p w:rsidR="00ED0673" w:rsidRPr="00836E18" w:rsidRDefault="00ED0673" w:rsidP="00836E18">
      <w:pPr>
        <w:spacing w:after="120"/>
        <w:rPr>
          <w:rFonts w:cstheme="minorHAnsi"/>
          <w:sz w:val="20"/>
          <w:szCs w:val="20"/>
        </w:rPr>
      </w:pPr>
      <w:r w:rsidRPr="00836E18">
        <w:rPr>
          <w:rFonts w:cstheme="minorHAnsi"/>
          <w:sz w:val="20"/>
          <w:szCs w:val="20"/>
        </w:rPr>
        <w:t>En fin de leçon votre enseignant rempli votre fiche de suivi qui retrace votre progression et valide vos compétences et vous invite à remplir votre livret de formation.</w:t>
      </w:r>
    </w:p>
    <w:p w:rsidR="006D29F3" w:rsidRPr="00836E18" w:rsidRDefault="00ED0673" w:rsidP="00836E18">
      <w:pPr>
        <w:spacing w:after="120"/>
        <w:rPr>
          <w:rFonts w:cstheme="minorHAnsi"/>
          <w:sz w:val="20"/>
          <w:szCs w:val="20"/>
        </w:rPr>
      </w:pPr>
      <w:r w:rsidRPr="00836E18">
        <w:rPr>
          <w:rFonts w:cstheme="minorHAnsi"/>
          <w:sz w:val="20"/>
          <w:szCs w:val="20"/>
        </w:rPr>
        <w:t>En fin de formation un enseignant procède à un bilan de compétences pour évaluer votre aptitude au passage à l’examen pratique du permis de conduire. Il s’effectue dans le cadre d’un examen blanc pour retrouver les conditions de l’examen.</w:t>
      </w:r>
    </w:p>
    <w:p w:rsidR="00ED0673" w:rsidRPr="00836E18" w:rsidRDefault="00ED0673" w:rsidP="00836E18">
      <w:pPr>
        <w:spacing w:after="120"/>
        <w:rPr>
          <w:rFonts w:cstheme="minorHAnsi"/>
          <w:b/>
          <w:sz w:val="20"/>
          <w:szCs w:val="20"/>
        </w:rPr>
      </w:pPr>
      <w:r w:rsidRPr="00836E18">
        <w:rPr>
          <w:rFonts w:cstheme="minorHAnsi"/>
          <w:b/>
          <w:sz w:val="20"/>
          <w:szCs w:val="20"/>
        </w:rPr>
        <w:t xml:space="preserve">Lorsque l’ensemble des compétences requises est validé, votre formateur pourra alors vous présenter aux épreuves du permis de conduire. </w:t>
      </w:r>
    </w:p>
    <w:p w:rsidR="006D29F3" w:rsidRPr="001335B0" w:rsidRDefault="00ED0673" w:rsidP="001335B0">
      <w:pPr>
        <w:spacing w:after="120"/>
        <w:jc w:val="both"/>
        <w:rPr>
          <w:rFonts w:cstheme="minorHAnsi"/>
          <w:sz w:val="20"/>
          <w:szCs w:val="20"/>
        </w:rPr>
      </w:pPr>
      <w:r w:rsidRPr="00836E18">
        <w:rPr>
          <w:rFonts w:cstheme="minorHAnsi"/>
          <w:sz w:val="20"/>
          <w:szCs w:val="20"/>
        </w:rPr>
        <w:t xml:space="preserve">Les cours pratiques sont individuels et </w:t>
      </w:r>
      <w:r w:rsidR="00A15E54">
        <w:rPr>
          <w:rFonts w:cstheme="minorHAnsi"/>
          <w:sz w:val="20"/>
          <w:szCs w:val="20"/>
        </w:rPr>
        <w:t xml:space="preserve">peuvent être </w:t>
      </w:r>
      <w:r w:rsidRPr="00836E18">
        <w:rPr>
          <w:rFonts w:cstheme="minorHAnsi"/>
          <w:sz w:val="20"/>
          <w:szCs w:val="20"/>
        </w:rPr>
        <w:t xml:space="preserve">dispensés par </w:t>
      </w:r>
      <w:r w:rsidR="00A15E54">
        <w:rPr>
          <w:rFonts w:cstheme="minorHAnsi"/>
          <w:sz w:val="20"/>
          <w:szCs w:val="20"/>
        </w:rPr>
        <w:t>2</w:t>
      </w:r>
      <w:r w:rsidRPr="00836E18">
        <w:rPr>
          <w:rFonts w:cstheme="minorHAnsi"/>
          <w:sz w:val="20"/>
          <w:szCs w:val="20"/>
        </w:rPr>
        <w:t xml:space="preserve"> enseignant</w:t>
      </w:r>
      <w:r w:rsidR="00A15E54">
        <w:rPr>
          <w:rFonts w:cstheme="minorHAnsi"/>
          <w:sz w:val="20"/>
          <w:szCs w:val="20"/>
        </w:rPr>
        <w:t>s</w:t>
      </w:r>
      <w:r w:rsidRPr="00836E18">
        <w:rPr>
          <w:rFonts w:cstheme="minorHAnsi"/>
          <w:sz w:val="20"/>
          <w:szCs w:val="20"/>
        </w:rPr>
        <w:t>.</w:t>
      </w:r>
    </w:p>
    <w:p w:rsidR="00A6301A" w:rsidRDefault="00B2208B" w:rsidP="00A6301A">
      <w:pPr>
        <w:spacing w:after="120"/>
        <w:jc w:val="both"/>
        <w:rPr>
          <w:rFonts w:cstheme="minorHAnsi"/>
          <w:sz w:val="20"/>
          <w:szCs w:val="20"/>
        </w:rPr>
      </w:pPr>
      <w:r w:rsidRPr="00836E18">
        <w:rPr>
          <w:rFonts w:cstheme="minorHAnsi"/>
          <w:sz w:val="20"/>
          <w:szCs w:val="20"/>
        </w:rPr>
        <w:t>•</w:t>
      </w:r>
      <w:r w:rsidRPr="00836E18">
        <w:rPr>
          <w:rFonts w:cstheme="minorHAnsi"/>
          <w:i/>
          <w:iCs/>
          <w:sz w:val="20"/>
          <w:szCs w:val="20"/>
          <w:u w:val="single"/>
        </w:rPr>
        <w:t>L’utilisation systématique du livret d’apprentissage</w:t>
      </w:r>
      <w:r w:rsidRPr="00836E18">
        <w:rPr>
          <w:rFonts w:cstheme="minorHAnsi"/>
          <w:sz w:val="20"/>
          <w:szCs w:val="20"/>
        </w:rPr>
        <w:t xml:space="preserve"> comme outil de dialogue entre l’élève et l’enseignant.</w:t>
      </w:r>
    </w:p>
    <w:p w:rsidR="00A6301A" w:rsidRPr="00836E18" w:rsidRDefault="00A6301A" w:rsidP="00A6301A">
      <w:pPr>
        <w:spacing w:after="120"/>
        <w:jc w:val="both"/>
        <w:rPr>
          <w:rFonts w:cstheme="minorHAnsi"/>
          <w:sz w:val="20"/>
          <w:szCs w:val="20"/>
        </w:rPr>
      </w:pPr>
      <w:r>
        <w:rPr>
          <w:rFonts w:cstheme="minorHAnsi"/>
          <w:sz w:val="20"/>
          <w:szCs w:val="20"/>
        </w:rPr>
        <w:t>-</w:t>
      </w:r>
      <w:r w:rsidRPr="00836E18">
        <w:rPr>
          <w:rFonts w:cstheme="minorHAnsi"/>
          <w:sz w:val="20"/>
          <w:szCs w:val="20"/>
        </w:rPr>
        <w:t xml:space="preserve"> Le livret d’apprentissage est avant tout un outil pédagogique utilisé conjointement par l’élève et l’enseignant de la conduite pour matérialiser les objectifs et la progressivité de la formation.</w:t>
      </w:r>
    </w:p>
    <w:p w:rsidR="00B2208B" w:rsidRPr="00836E18" w:rsidRDefault="00A6301A" w:rsidP="006D29F3">
      <w:pPr>
        <w:spacing w:after="120"/>
        <w:jc w:val="both"/>
        <w:rPr>
          <w:rFonts w:cstheme="minorHAnsi"/>
          <w:sz w:val="20"/>
          <w:szCs w:val="20"/>
        </w:rPr>
      </w:pPr>
      <w:r>
        <w:rPr>
          <w:rFonts w:cstheme="minorHAnsi"/>
          <w:sz w:val="20"/>
          <w:szCs w:val="20"/>
        </w:rPr>
        <w:t>-</w:t>
      </w:r>
      <w:r w:rsidRPr="00836E18">
        <w:rPr>
          <w:rFonts w:cstheme="minorHAnsi"/>
          <w:sz w:val="20"/>
          <w:szCs w:val="20"/>
        </w:rPr>
        <w:t xml:space="preserve"> </w:t>
      </w:r>
      <w:r w:rsidRPr="00E70CF8">
        <w:rPr>
          <w:rFonts w:cstheme="minorHAnsi"/>
          <w:b/>
          <w:sz w:val="20"/>
          <w:szCs w:val="20"/>
        </w:rPr>
        <w:t>La détention du livret d’apprentissage est obligatoire</w:t>
      </w:r>
      <w:r w:rsidRPr="00836E18">
        <w:rPr>
          <w:rFonts w:cstheme="minorHAnsi"/>
          <w:sz w:val="20"/>
          <w:szCs w:val="20"/>
        </w:rPr>
        <w:t xml:space="preserve"> pour toute personne apprenant à conduire un véhicule, sur les voies ouvertes à la circulation publique en vue de l’obtention du permis de conduire (art. R. 221-3 du code de la route). En cas de </w:t>
      </w:r>
      <w:r w:rsidRPr="00836E18">
        <w:rPr>
          <w:rFonts w:eastAsia="Times New Roman" w:cstheme="minorHAnsi"/>
          <w:sz w:val="20"/>
          <w:szCs w:val="20"/>
          <w:lang w:eastAsia="fr-FR"/>
        </w:rPr>
        <w:t xml:space="preserve">contrôle routier, le livret est présenté aux forces de l’ordre pour justifier de la situation d’élève conducteur avec le CERFA </w:t>
      </w:r>
      <w:r>
        <w:rPr>
          <w:rFonts w:eastAsia="Times New Roman" w:cstheme="minorHAnsi"/>
          <w:sz w:val="20"/>
          <w:szCs w:val="20"/>
          <w:lang w:eastAsia="fr-FR"/>
        </w:rPr>
        <w:t>d’inscription en préfecture qui est</w:t>
      </w:r>
      <w:r w:rsidRPr="00836E18">
        <w:rPr>
          <w:rFonts w:eastAsia="Times New Roman" w:cstheme="minorHAnsi"/>
          <w:sz w:val="20"/>
          <w:szCs w:val="20"/>
          <w:lang w:eastAsia="fr-FR"/>
        </w:rPr>
        <w:t xml:space="preserve"> joint dans le livret.</w:t>
      </w:r>
    </w:p>
    <w:p w:rsidR="00B2208B" w:rsidRPr="00836E18" w:rsidRDefault="00B2208B" w:rsidP="006D29F3">
      <w:pPr>
        <w:spacing w:after="120"/>
        <w:jc w:val="both"/>
        <w:rPr>
          <w:rFonts w:cstheme="minorHAnsi"/>
          <w:sz w:val="20"/>
          <w:szCs w:val="20"/>
        </w:rPr>
      </w:pPr>
      <w:r w:rsidRPr="00836E18">
        <w:rPr>
          <w:rFonts w:cstheme="minorHAnsi"/>
          <w:sz w:val="20"/>
          <w:szCs w:val="20"/>
        </w:rPr>
        <w:t>•Faire accompagner l’élève par un enseignant à chaque présentation à l’examen pratique</w:t>
      </w:r>
      <w:r w:rsidR="00ED0673" w:rsidRPr="00836E18">
        <w:rPr>
          <w:rFonts w:cstheme="minorHAnsi"/>
          <w:sz w:val="20"/>
          <w:szCs w:val="20"/>
        </w:rPr>
        <w:t>.</w:t>
      </w:r>
    </w:p>
    <w:p w:rsidR="00B2208B" w:rsidRPr="00836E18" w:rsidRDefault="00B2208B" w:rsidP="006D29F3">
      <w:pPr>
        <w:spacing w:after="120"/>
        <w:jc w:val="both"/>
        <w:rPr>
          <w:rFonts w:cstheme="minorHAnsi"/>
          <w:sz w:val="20"/>
          <w:szCs w:val="20"/>
        </w:rPr>
      </w:pPr>
      <w:r w:rsidRPr="00836E18">
        <w:rPr>
          <w:rFonts w:cstheme="minorHAnsi"/>
          <w:sz w:val="20"/>
          <w:szCs w:val="20"/>
        </w:rPr>
        <w:t>•Mettre en place la formation continue de nos enseignants à chaque fois que cela est nécessaire</w:t>
      </w:r>
      <w:r w:rsidR="00ED0673" w:rsidRPr="00836E18">
        <w:rPr>
          <w:rFonts w:cstheme="minorHAnsi"/>
          <w:sz w:val="20"/>
          <w:szCs w:val="20"/>
        </w:rPr>
        <w:t>.</w:t>
      </w:r>
    </w:p>
    <w:p w:rsidR="00A6301A" w:rsidRPr="00A6301A" w:rsidRDefault="00B2208B" w:rsidP="00A6301A">
      <w:pPr>
        <w:spacing w:after="120"/>
        <w:jc w:val="both"/>
        <w:rPr>
          <w:rFonts w:cstheme="minorHAnsi"/>
          <w:sz w:val="20"/>
          <w:szCs w:val="20"/>
        </w:rPr>
      </w:pPr>
      <w:r w:rsidRPr="00836E18">
        <w:rPr>
          <w:rFonts w:cstheme="minorHAnsi"/>
          <w:sz w:val="20"/>
          <w:szCs w:val="20"/>
        </w:rPr>
        <w:t xml:space="preserve">•Mesurer la satisfaction de nos élèves. </w:t>
      </w:r>
    </w:p>
    <w:p w:rsidR="001335B0" w:rsidRDefault="001335B0" w:rsidP="00711F68">
      <w:pPr>
        <w:spacing w:after="0" w:line="240" w:lineRule="auto"/>
        <w:rPr>
          <w:rFonts w:eastAsia="Times New Roman" w:cstheme="minorHAnsi"/>
          <w:b/>
          <w:bCs/>
          <w:sz w:val="20"/>
          <w:szCs w:val="20"/>
          <w:u w:val="single"/>
          <w:lang w:eastAsia="fr-FR"/>
        </w:rPr>
      </w:pPr>
    </w:p>
    <w:p w:rsidR="001335B0" w:rsidRDefault="001335B0" w:rsidP="00711F68">
      <w:pPr>
        <w:spacing w:after="0" w:line="240" w:lineRule="auto"/>
        <w:rPr>
          <w:rFonts w:eastAsia="Times New Roman" w:cstheme="minorHAnsi"/>
          <w:b/>
          <w:bCs/>
          <w:sz w:val="20"/>
          <w:szCs w:val="20"/>
          <w:u w:val="single"/>
          <w:lang w:eastAsia="fr-FR"/>
        </w:rPr>
      </w:pPr>
    </w:p>
    <w:p w:rsidR="001335B0" w:rsidRDefault="001335B0" w:rsidP="00711F68">
      <w:pPr>
        <w:spacing w:after="0" w:line="240" w:lineRule="auto"/>
        <w:rPr>
          <w:rFonts w:eastAsia="Times New Roman" w:cstheme="minorHAnsi"/>
          <w:b/>
          <w:bCs/>
          <w:sz w:val="20"/>
          <w:szCs w:val="20"/>
          <w:u w:val="single"/>
          <w:lang w:eastAsia="fr-FR"/>
        </w:rPr>
      </w:pPr>
    </w:p>
    <w:p w:rsidR="001335B0" w:rsidRDefault="001335B0" w:rsidP="00711F68">
      <w:pPr>
        <w:spacing w:after="0" w:line="240" w:lineRule="auto"/>
        <w:rPr>
          <w:rFonts w:eastAsia="Times New Roman" w:cstheme="minorHAnsi"/>
          <w:b/>
          <w:bCs/>
          <w:sz w:val="20"/>
          <w:szCs w:val="20"/>
          <w:u w:val="single"/>
          <w:lang w:eastAsia="fr-FR"/>
        </w:rPr>
      </w:pPr>
    </w:p>
    <w:p w:rsidR="00B2208B" w:rsidRPr="00711F68" w:rsidRDefault="00B2208B" w:rsidP="00711F68">
      <w:pPr>
        <w:spacing w:after="0" w:line="240" w:lineRule="auto"/>
        <w:rPr>
          <w:rFonts w:eastAsia="Times New Roman" w:cstheme="minorHAnsi"/>
          <w:b/>
          <w:bCs/>
          <w:sz w:val="20"/>
          <w:szCs w:val="20"/>
          <w:lang w:eastAsia="fr-FR"/>
        </w:rPr>
      </w:pPr>
      <w:r w:rsidRPr="00711F68">
        <w:rPr>
          <w:rFonts w:eastAsia="Times New Roman" w:cstheme="minorHAnsi"/>
          <w:b/>
          <w:bCs/>
          <w:sz w:val="20"/>
          <w:szCs w:val="20"/>
          <w:u w:val="single"/>
          <w:lang w:eastAsia="fr-FR"/>
        </w:rPr>
        <w:t>Les épreuves du permis</w:t>
      </w:r>
    </w:p>
    <w:p w:rsidR="00B2208B" w:rsidRPr="00711F68" w:rsidRDefault="00B2208B" w:rsidP="006D29F3">
      <w:pPr>
        <w:spacing w:before="120" w:after="0" w:line="240" w:lineRule="auto"/>
        <w:rPr>
          <w:rFonts w:eastAsia="Times New Roman" w:cstheme="minorHAnsi"/>
          <w:i/>
          <w:iCs/>
          <w:sz w:val="20"/>
          <w:szCs w:val="20"/>
          <w:u w:val="single"/>
          <w:lang w:eastAsia="fr-FR"/>
        </w:rPr>
      </w:pPr>
      <w:r w:rsidRPr="00711F68">
        <w:rPr>
          <w:rFonts w:eastAsia="Times New Roman" w:cstheme="minorHAnsi"/>
          <w:i/>
          <w:iCs/>
          <w:sz w:val="20"/>
          <w:szCs w:val="20"/>
          <w:u w:val="single"/>
          <w:lang w:eastAsia="fr-FR"/>
        </w:rPr>
        <w:t>L’examen théorique général</w:t>
      </w:r>
      <w:r w:rsidR="00813D73" w:rsidRPr="00711F68">
        <w:rPr>
          <w:rFonts w:eastAsia="Times New Roman" w:cstheme="minorHAnsi"/>
          <w:i/>
          <w:iCs/>
          <w:sz w:val="20"/>
          <w:szCs w:val="20"/>
          <w:u w:val="single"/>
          <w:lang w:eastAsia="fr-FR"/>
        </w:rPr>
        <w:t> :</w:t>
      </w:r>
    </w:p>
    <w:p w:rsidR="00B2208B" w:rsidRPr="00711F68" w:rsidRDefault="00B2208B" w:rsidP="006D29F3">
      <w:pPr>
        <w:spacing w:after="0" w:line="240" w:lineRule="auto"/>
        <w:jc w:val="both"/>
        <w:rPr>
          <w:rFonts w:eastAsia="Times New Roman" w:cstheme="minorHAnsi"/>
          <w:sz w:val="20"/>
          <w:szCs w:val="20"/>
          <w:lang w:eastAsia="fr-FR"/>
        </w:rPr>
      </w:pPr>
      <w:r w:rsidRPr="00711F68">
        <w:rPr>
          <w:rFonts w:eastAsia="Times New Roman" w:cstheme="minorHAnsi"/>
          <w:sz w:val="20"/>
          <w:szCs w:val="20"/>
          <w:lang w:eastAsia="fr-FR"/>
        </w:rPr>
        <w:t>L’épreuve se passe dans un centre d’examen géré par un opérateur privé.</w:t>
      </w:r>
    </w:p>
    <w:p w:rsidR="00B2208B" w:rsidRPr="00711F68" w:rsidRDefault="00B2208B" w:rsidP="004A2F2C">
      <w:pPr>
        <w:spacing w:before="120" w:after="0" w:line="240" w:lineRule="auto"/>
        <w:jc w:val="both"/>
        <w:rPr>
          <w:rFonts w:eastAsia="Times New Roman" w:cstheme="minorHAnsi"/>
          <w:sz w:val="20"/>
          <w:szCs w:val="20"/>
          <w:lang w:eastAsia="fr-FR"/>
        </w:rPr>
      </w:pPr>
      <w:r w:rsidRPr="00711F68">
        <w:rPr>
          <w:rFonts w:eastAsia="Times New Roman" w:cstheme="minorHAnsi"/>
          <w:sz w:val="20"/>
          <w:szCs w:val="20"/>
          <w:lang w:eastAsia="fr-FR"/>
        </w:rPr>
        <w:t>L’épreuve se passe sur une tablette en individuel, c’est une épreuve de type QCM.</w:t>
      </w:r>
    </w:p>
    <w:p w:rsidR="00B2208B" w:rsidRPr="00711F68" w:rsidRDefault="00B2208B" w:rsidP="004A2F2C">
      <w:pPr>
        <w:spacing w:before="120" w:after="0" w:line="240" w:lineRule="auto"/>
        <w:jc w:val="both"/>
        <w:rPr>
          <w:rFonts w:eastAsia="Times New Roman" w:cstheme="minorHAnsi"/>
          <w:sz w:val="20"/>
          <w:szCs w:val="20"/>
          <w:lang w:eastAsia="fr-FR"/>
        </w:rPr>
      </w:pPr>
      <w:r w:rsidRPr="00711F68">
        <w:rPr>
          <w:rFonts w:eastAsia="Times New Roman" w:cstheme="minorHAnsi"/>
          <w:sz w:val="20"/>
          <w:szCs w:val="20"/>
          <w:lang w:eastAsia="fr-FR"/>
        </w:rPr>
        <w:t>Les candidats sont reçus à l’examen à partir de 35 bonnes réponses sur 40 questions.</w:t>
      </w:r>
    </w:p>
    <w:p w:rsidR="009D09A1" w:rsidRDefault="009D09A1" w:rsidP="004A2F2C">
      <w:pPr>
        <w:spacing w:before="120" w:after="0" w:line="240" w:lineRule="auto"/>
        <w:rPr>
          <w:rFonts w:eastAsia="Times New Roman" w:cstheme="minorHAnsi"/>
          <w:i/>
          <w:iCs/>
          <w:sz w:val="20"/>
          <w:szCs w:val="20"/>
          <w:u w:val="single"/>
          <w:lang w:eastAsia="fr-FR"/>
        </w:rPr>
      </w:pPr>
    </w:p>
    <w:p w:rsidR="00B2208B" w:rsidRPr="00711F68" w:rsidRDefault="00B2208B" w:rsidP="004A2F2C">
      <w:pPr>
        <w:spacing w:before="120" w:after="0" w:line="240" w:lineRule="auto"/>
        <w:rPr>
          <w:rFonts w:eastAsia="Times New Roman" w:cstheme="minorHAnsi"/>
          <w:i/>
          <w:iCs/>
          <w:sz w:val="20"/>
          <w:szCs w:val="20"/>
          <w:lang w:eastAsia="fr-FR"/>
        </w:rPr>
      </w:pPr>
      <w:bookmarkStart w:id="0" w:name="_GoBack"/>
      <w:bookmarkEnd w:id="0"/>
      <w:r w:rsidRPr="00711F68">
        <w:rPr>
          <w:rFonts w:eastAsia="Times New Roman" w:cstheme="minorHAnsi"/>
          <w:i/>
          <w:iCs/>
          <w:sz w:val="20"/>
          <w:szCs w:val="20"/>
          <w:u w:val="single"/>
          <w:lang w:eastAsia="fr-FR"/>
        </w:rPr>
        <w:lastRenderedPageBreak/>
        <w:t>L'examen pratiqu</w:t>
      </w:r>
      <w:r w:rsidR="004A2F2C" w:rsidRPr="00711F68">
        <w:rPr>
          <w:rFonts w:eastAsia="Times New Roman" w:cstheme="minorHAnsi"/>
          <w:i/>
          <w:iCs/>
          <w:sz w:val="20"/>
          <w:szCs w:val="20"/>
          <w:u w:val="single"/>
          <w:lang w:eastAsia="fr-FR"/>
        </w:rPr>
        <w:t>e comprend</w:t>
      </w:r>
      <w:r w:rsidRPr="00711F68">
        <w:rPr>
          <w:rFonts w:eastAsia="Times New Roman" w:cstheme="minorHAnsi"/>
          <w:i/>
          <w:iCs/>
          <w:sz w:val="20"/>
          <w:szCs w:val="20"/>
          <w:u w:val="single"/>
          <w:lang w:eastAsia="fr-FR"/>
        </w:rPr>
        <w:t> :</w:t>
      </w:r>
      <w:r w:rsidRPr="00711F68">
        <w:rPr>
          <w:rFonts w:eastAsia="Times New Roman" w:cstheme="minorHAnsi"/>
          <w:i/>
          <w:iCs/>
          <w:sz w:val="20"/>
          <w:szCs w:val="20"/>
          <w:lang w:eastAsia="fr-FR"/>
        </w:rPr>
        <w:t> </w:t>
      </w:r>
    </w:p>
    <w:p w:rsidR="00B2208B" w:rsidRPr="00711F68" w:rsidRDefault="00B2208B" w:rsidP="00ED0673">
      <w:pPr>
        <w:spacing w:before="102" w:after="102" w:line="240" w:lineRule="auto"/>
        <w:jc w:val="both"/>
        <w:rPr>
          <w:rFonts w:eastAsia="Times New Roman" w:cstheme="minorHAnsi"/>
          <w:sz w:val="20"/>
          <w:szCs w:val="20"/>
          <w:lang w:eastAsia="fr-FR"/>
        </w:rPr>
      </w:pPr>
      <w:r w:rsidRPr="00711F68">
        <w:rPr>
          <w:rFonts w:eastAsia="Times New Roman" w:cstheme="minorHAnsi"/>
          <w:b/>
          <w:bCs/>
          <w:sz w:val="20"/>
          <w:szCs w:val="20"/>
          <w:lang w:eastAsia="fr-FR"/>
        </w:rPr>
        <w:t>.  </w:t>
      </w:r>
      <w:r w:rsidRPr="00711F68">
        <w:rPr>
          <w:rFonts w:eastAsia="Times New Roman" w:cstheme="minorHAnsi"/>
          <w:sz w:val="20"/>
          <w:szCs w:val="20"/>
          <w:lang w:eastAsia="fr-FR"/>
        </w:rPr>
        <w:t>La vérification de la recevabilité des documents d’examen ;</w:t>
      </w:r>
    </w:p>
    <w:p w:rsidR="00B2208B" w:rsidRPr="00711F68" w:rsidRDefault="00B2208B" w:rsidP="00ED0673">
      <w:pPr>
        <w:spacing w:before="102" w:after="102" w:line="240" w:lineRule="auto"/>
        <w:jc w:val="both"/>
        <w:rPr>
          <w:rFonts w:eastAsia="Times New Roman" w:cstheme="minorHAnsi"/>
          <w:sz w:val="20"/>
          <w:szCs w:val="20"/>
          <w:lang w:eastAsia="fr-FR"/>
        </w:rPr>
      </w:pPr>
      <w:r w:rsidRPr="00711F68">
        <w:rPr>
          <w:rFonts w:eastAsia="Times New Roman" w:cstheme="minorHAnsi"/>
          <w:b/>
          <w:bCs/>
          <w:sz w:val="20"/>
          <w:szCs w:val="20"/>
          <w:lang w:eastAsia="fr-FR"/>
        </w:rPr>
        <w:t>.  </w:t>
      </w:r>
      <w:r w:rsidRPr="00711F68">
        <w:rPr>
          <w:rFonts w:eastAsia="Times New Roman" w:cstheme="minorHAnsi"/>
          <w:sz w:val="20"/>
          <w:szCs w:val="20"/>
          <w:lang w:eastAsia="fr-FR"/>
        </w:rPr>
        <w:t>L’accueil du candidat, la vérification de son identité et s'il a suivi une formation selon la formule de l'apprentissage anticipé de la conduite, de son attestation de fin de formation initiale ;</w:t>
      </w:r>
    </w:p>
    <w:p w:rsidR="00B2208B" w:rsidRPr="00711F68" w:rsidRDefault="00B2208B" w:rsidP="00ED0673">
      <w:pPr>
        <w:spacing w:before="102" w:after="102" w:line="240" w:lineRule="auto"/>
        <w:jc w:val="both"/>
        <w:rPr>
          <w:rFonts w:eastAsia="Times New Roman" w:cstheme="minorHAnsi"/>
          <w:sz w:val="20"/>
          <w:szCs w:val="20"/>
          <w:lang w:eastAsia="fr-FR"/>
        </w:rPr>
      </w:pPr>
      <w:r w:rsidRPr="00711F68">
        <w:rPr>
          <w:rFonts w:eastAsia="Times New Roman" w:cstheme="minorHAnsi"/>
          <w:b/>
          <w:bCs/>
          <w:sz w:val="20"/>
          <w:szCs w:val="20"/>
          <w:lang w:eastAsia="fr-FR"/>
        </w:rPr>
        <w:t>.  </w:t>
      </w:r>
      <w:r w:rsidRPr="00711F68">
        <w:rPr>
          <w:rFonts w:eastAsia="Times New Roman" w:cstheme="minorHAnsi"/>
          <w:sz w:val="20"/>
          <w:szCs w:val="20"/>
          <w:lang w:eastAsia="fr-FR"/>
        </w:rPr>
        <w:t>La présentation de l’épreuve par l’examinateur ;</w:t>
      </w:r>
    </w:p>
    <w:p w:rsidR="00B2208B" w:rsidRPr="00711F68" w:rsidRDefault="00B2208B" w:rsidP="00ED0673">
      <w:pPr>
        <w:spacing w:before="102" w:after="102" w:line="240" w:lineRule="auto"/>
        <w:jc w:val="both"/>
        <w:rPr>
          <w:rFonts w:eastAsia="Times New Roman" w:cstheme="minorHAnsi"/>
          <w:sz w:val="20"/>
          <w:szCs w:val="20"/>
          <w:lang w:eastAsia="fr-FR"/>
        </w:rPr>
      </w:pPr>
      <w:r w:rsidRPr="00711F68">
        <w:rPr>
          <w:rFonts w:eastAsia="Times New Roman" w:cstheme="minorHAnsi"/>
          <w:b/>
          <w:bCs/>
          <w:sz w:val="20"/>
          <w:szCs w:val="20"/>
          <w:lang w:eastAsia="fr-FR"/>
        </w:rPr>
        <w:t>.  </w:t>
      </w:r>
      <w:r w:rsidRPr="00711F68">
        <w:rPr>
          <w:rFonts w:eastAsia="Times New Roman" w:cstheme="minorHAnsi"/>
          <w:sz w:val="20"/>
          <w:szCs w:val="20"/>
          <w:lang w:eastAsia="fr-FR"/>
        </w:rPr>
        <w:t>Une phase de conduite effective d’une durée minimale de 32 minutes ;</w:t>
      </w:r>
    </w:p>
    <w:p w:rsidR="00B2208B" w:rsidRPr="00711F68" w:rsidRDefault="00B2208B" w:rsidP="00ED0673">
      <w:pPr>
        <w:spacing w:before="102" w:after="102" w:line="240" w:lineRule="auto"/>
        <w:jc w:val="both"/>
        <w:rPr>
          <w:rFonts w:eastAsia="Times New Roman" w:cstheme="minorHAnsi"/>
          <w:sz w:val="20"/>
          <w:szCs w:val="20"/>
          <w:lang w:eastAsia="fr-FR"/>
        </w:rPr>
      </w:pPr>
      <w:r w:rsidRPr="00711F68">
        <w:rPr>
          <w:rFonts w:eastAsia="Times New Roman" w:cstheme="minorHAnsi"/>
          <w:b/>
          <w:bCs/>
          <w:sz w:val="20"/>
          <w:szCs w:val="20"/>
          <w:lang w:eastAsia="fr-FR"/>
        </w:rPr>
        <w:t>.  </w:t>
      </w:r>
      <w:r w:rsidRPr="00711F68">
        <w:rPr>
          <w:rFonts w:eastAsia="Times New Roman" w:cstheme="minorHAnsi"/>
          <w:sz w:val="20"/>
          <w:szCs w:val="20"/>
          <w:lang w:eastAsia="fr-FR"/>
        </w:rPr>
        <w:t>La réalisation d’une manœuvre en marche arrière et un arrêt de précision</w:t>
      </w:r>
      <w:r w:rsidR="004A2F2C" w:rsidRPr="00711F68">
        <w:rPr>
          <w:rFonts w:eastAsia="Times New Roman" w:cstheme="minorHAnsi"/>
          <w:sz w:val="20"/>
          <w:szCs w:val="20"/>
          <w:lang w:eastAsia="fr-FR"/>
        </w:rPr>
        <w:t> ;</w:t>
      </w:r>
    </w:p>
    <w:p w:rsidR="00C44506" w:rsidRPr="00711F68" w:rsidRDefault="00B2208B" w:rsidP="00813D73">
      <w:pPr>
        <w:spacing w:before="102" w:after="102" w:line="240" w:lineRule="auto"/>
        <w:jc w:val="both"/>
        <w:rPr>
          <w:rFonts w:eastAsia="Times New Roman" w:cstheme="minorHAnsi"/>
          <w:sz w:val="20"/>
          <w:szCs w:val="20"/>
          <w:lang w:eastAsia="fr-FR"/>
        </w:rPr>
      </w:pPr>
      <w:r w:rsidRPr="00711F68">
        <w:rPr>
          <w:rFonts w:eastAsia="Times New Roman" w:cstheme="minorHAnsi"/>
          <w:b/>
          <w:bCs/>
          <w:sz w:val="20"/>
          <w:szCs w:val="20"/>
          <w:lang w:eastAsia="fr-FR"/>
        </w:rPr>
        <w:t>.  </w:t>
      </w:r>
      <w:r w:rsidRPr="00711F68">
        <w:rPr>
          <w:rFonts w:eastAsia="Times New Roman" w:cstheme="minorHAnsi"/>
          <w:sz w:val="20"/>
          <w:szCs w:val="20"/>
          <w:lang w:eastAsia="fr-FR"/>
        </w:rPr>
        <w:t>Des questions portant notamment sur la vérification à l’intérieur ou à l’extérieur du véhicule</w:t>
      </w:r>
      <w:r w:rsidR="004A2F2C" w:rsidRPr="00711F68">
        <w:rPr>
          <w:rFonts w:eastAsia="Times New Roman" w:cstheme="minorHAnsi"/>
          <w:sz w:val="20"/>
          <w:szCs w:val="20"/>
          <w:lang w:eastAsia="fr-FR"/>
        </w:rPr>
        <w:t>,</w:t>
      </w:r>
      <w:r w:rsidRPr="00711F68">
        <w:rPr>
          <w:rFonts w:eastAsia="Times New Roman" w:cstheme="minorHAnsi"/>
          <w:sz w:val="20"/>
          <w:szCs w:val="20"/>
          <w:lang w:eastAsia="fr-FR"/>
        </w:rPr>
        <w:t xml:space="preserve"> une question en lien avec la sécurité routière et une question de premiers secours.</w:t>
      </w:r>
    </w:p>
    <w:p w:rsidR="00B2208B" w:rsidRPr="002E3C7D" w:rsidRDefault="00B2208B" w:rsidP="00B2208B">
      <w:pPr>
        <w:spacing w:after="0" w:line="240" w:lineRule="auto"/>
        <w:rPr>
          <w:rFonts w:eastAsia="Times New Roman" w:cstheme="minorHAnsi"/>
          <w:lang w:eastAsia="fr-FR"/>
        </w:rPr>
      </w:pPr>
    </w:p>
    <w:p w:rsidR="00C44506" w:rsidRPr="002E3C7D" w:rsidRDefault="00C44506" w:rsidP="00B2208B">
      <w:pPr>
        <w:spacing w:after="0" w:line="240" w:lineRule="auto"/>
        <w:rPr>
          <w:rFonts w:eastAsia="Times New Roman" w:cstheme="minorHAnsi"/>
          <w:lang w:eastAsia="fr-FR"/>
        </w:rPr>
      </w:pPr>
    </w:p>
    <w:p w:rsidR="00B2208B" w:rsidRDefault="0047186E">
      <w:pPr>
        <w:rPr>
          <w:rFonts w:cstheme="minorHAnsi"/>
        </w:rPr>
      </w:pPr>
      <w:r w:rsidRPr="002E3C7D">
        <w:rPr>
          <w:rFonts w:cstheme="minorHAnsi"/>
          <w:noProof/>
          <w:lang w:eastAsia="fr-FR"/>
        </w:rPr>
        <w:drawing>
          <wp:inline distT="0" distB="0" distL="0" distR="0">
            <wp:extent cx="4573920" cy="2570301"/>
            <wp:effectExtent l="0" t="0" r="0" b="0"/>
            <wp:docPr id="3" name="Image 3" descr="Résultat de recherche d'images pour &quot;cepc permis 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epc permis b&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337" cy="2594137"/>
                    </a:xfrm>
                    <a:prstGeom prst="rect">
                      <a:avLst/>
                    </a:prstGeom>
                    <a:noFill/>
                    <a:ln>
                      <a:noFill/>
                    </a:ln>
                  </pic:spPr>
                </pic:pic>
              </a:graphicData>
            </a:graphic>
          </wp:inline>
        </w:drawing>
      </w:r>
    </w:p>
    <w:p w:rsidR="00836E18" w:rsidRPr="0019330E" w:rsidRDefault="00836E18" w:rsidP="0019330E">
      <w:pPr>
        <w:rPr>
          <w:rFonts w:ascii="Arial" w:hAnsi="Arial" w:cs="Arial"/>
          <w:color w:val="000000"/>
          <w:spacing w:val="-2"/>
          <w:sz w:val="20"/>
          <w:szCs w:val="20"/>
        </w:rPr>
      </w:pPr>
    </w:p>
    <w:sectPr w:rsidR="00836E18" w:rsidRPr="0019330E" w:rsidSect="00154EA0">
      <w:footerReference w:type="even" r:id="rId9"/>
      <w:footerReference w:type="default" r:id="rId10"/>
      <w:headerReference w:type="first" r:id="rId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88F" w:rsidRDefault="00B5688F" w:rsidP="005D4661">
      <w:pPr>
        <w:spacing w:after="0" w:line="240" w:lineRule="auto"/>
      </w:pPr>
      <w:r>
        <w:separator/>
      </w:r>
    </w:p>
  </w:endnote>
  <w:endnote w:type="continuationSeparator" w:id="0">
    <w:p w:rsidR="00B5688F" w:rsidRDefault="00B5688F" w:rsidP="005D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04578565"/>
      <w:docPartObj>
        <w:docPartGallery w:val="Page Numbers (Bottom of Page)"/>
        <w:docPartUnique/>
      </w:docPartObj>
    </w:sdtPr>
    <w:sdtEndPr>
      <w:rPr>
        <w:rStyle w:val="Numrodepage"/>
      </w:rPr>
    </w:sdtEndPr>
    <w:sdtContent>
      <w:p w:rsidR="00ED0673" w:rsidRDefault="00FD700A" w:rsidP="001968E7">
        <w:pPr>
          <w:pStyle w:val="Pieddepage"/>
          <w:framePr w:wrap="none" w:vAnchor="text" w:hAnchor="margin" w:xAlign="outside" w:y="1"/>
          <w:rPr>
            <w:rStyle w:val="Numrodepage"/>
          </w:rPr>
        </w:pPr>
        <w:r>
          <w:rPr>
            <w:rStyle w:val="Numrodepage"/>
          </w:rPr>
          <w:fldChar w:fldCharType="begin"/>
        </w:r>
        <w:r w:rsidR="00ED0673">
          <w:rPr>
            <w:rStyle w:val="Numrodepage"/>
          </w:rPr>
          <w:instrText xml:space="preserve"> PAGE </w:instrText>
        </w:r>
        <w:r>
          <w:rPr>
            <w:rStyle w:val="Numrodepage"/>
          </w:rPr>
          <w:fldChar w:fldCharType="separate"/>
        </w:r>
        <w:r w:rsidR="00154EA0">
          <w:rPr>
            <w:rStyle w:val="Numrodepage"/>
            <w:noProof/>
          </w:rPr>
          <w:t>2</w:t>
        </w:r>
        <w:r>
          <w:rPr>
            <w:rStyle w:val="Numrodepage"/>
          </w:rPr>
          <w:fldChar w:fldCharType="end"/>
        </w:r>
      </w:p>
    </w:sdtContent>
  </w:sdt>
  <w:p w:rsidR="00ED0673" w:rsidRDefault="00ED0673" w:rsidP="00ED0673">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56371"/>
      <w:docPartObj>
        <w:docPartGallery w:val="Page Numbers (Bottom of Page)"/>
        <w:docPartUnique/>
      </w:docPartObj>
    </w:sdtPr>
    <w:sdtEndPr/>
    <w:sdtContent>
      <w:p w:rsidR="00154EA0" w:rsidRDefault="00B5688F">
        <w:pPr>
          <w:pStyle w:val="Pieddepage"/>
          <w:jc w:val="center"/>
        </w:pPr>
        <w: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rsidR="00154EA0" w:rsidRDefault="00154EA0" w:rsidP="00154EA0">
        <w:pPr>
          <w:pStyle w:val="Pieddepage"/>
          <w:tabs>
            <w:tab w:val="clear" w:pos="4536"/>
            <w:tab w:val="center" w:pos="4535"/>
            <w:tab w:val="left" w:pos="5130"/>
          </w:tabs>
        </w:pPr>
        <w:r>
          <w:tab/>
          <w:t>6</w:t>
        </w:r>
      </w:p>
    </w:sdtContent>
  </w:sdt>
  <w:p w:rsidR="00ED0673" w:rsidRDefault="00ED0673" w:rsidP="00154EA0">
    <w:pPr>
      <w:pStyle w:val="Pieddepage"/>
      <w:tabs>
        <w:tab w:val="clear" w:pos="4536"/>
        <w:tab w:val="clear" w:pos="9072"/>
        <w:tab w:val="left" w:pos="5130"/>
      </w:tabs>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88F" w:rsidRDefault="00B5688F" w:rsidP="005D4661">
      <w:pPr>
        <w:spacing w:after="0" w:line="240" w:lineRule="auto"/>
      </w:pPr>
      <w:r>
        <w:separator/>
      </w:r>
    </w:p>
  </w:footnote>
  <w:footnote w:type="continuationSeparator" w:id="0">
    <w:p w:rsidR="00B5688F" w:rsidRDefault="00B5688F" w:rsidP="005D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A0" w:rsidRDefault="00154EA0" w:rsidP="00154EA0">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sidRPr="00D33980">
      <w:rPr>
        <w:b/>
        <w:sz w:val="32"/>
        <w:szCs w:val="32"/>
        <w:u w:val="single"/>
      </w:rPr>
      <w:t>Auto-Ecole COLBERT</w:t>
    </w:r>
  </w:p>
  <w:p w:rsidR="00154EA0" w:rsidRPr="00D33980" w:rsidRDefault="00154EA0" w:rsidP="00154EA0">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pPr>
    <w:r w:rsidRPr="00D33980">
      <w:t xml:space="preserve">427, Rue Gabriel </w:t>
    </w:r>
    <w:proofErr w:type="spellStart"/>
    <w:r w:rsidRPr="00D33980">
      <w:t>Peri</w:t>
    </w:r>
    <w:proofErr w:type="spellEnd"/>
    <w:r w:rsidRPr="00D33980">
      <w:t xml:space="preserve"> - 92700 COLOMBES</w:t>
    </w:r>
  </w:p>
  <w:p w:rsidR="00154EA0" w:rsidRDefault="00154EA0" w:rsidP="00154EA0">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Pr>
        <w:rFonts w:ascii="Wingdings" w:hAnsi="Wingdings"/>
        <w:b/>
      </w:rPr>
      <w:t></w:t>
    </w:r>
    <w:r w:rsidRPr="00D33980">
      <w:t>01.47.80.48.43</w:t>
    </w:r>
    <w:r>
      <w:rPr>
        <w:b/>
      </w:rPr>
      <w:t xml:space="preserve"> – </w:t>
    </w:r>
    <w:r>
      <w:rPr>
        <w:rFonts w:ascii="Wingdings" w:hAnsi="Wingdings"/>
        <w:b/>
      </w:rPr>
      <w:t></w:t>
    </w:r>
    <w:r w:rsidRPr="00D33980">
      <w:t>Colbert92700@hotmail.fr</w:t>
    </w:r>
    <w:r w:rsidRPr="00D33980">
      <w:rPr>
        <w:b/>
      </w:rPr>
      <w:t xml:space="preserve"> – </w:t>
    </w:r>
    <w:hyperlink r:id="rId1" w:history="1">
      <w:r w:rsidRPr="006C42DA">
        <w:rPr>
          <w:rStyle w:val="Lienhypertexte"/>
          <w:b/>
        </w:rPr>
        <w:t>https://auto-ecole-colbert.fr/</w:t>
      </w:r>
    </w:hyperlink>
  </w:p>
  <w:p w:rsidR="00154EA0" w:rsidRDefault="00154EA0" w:rsidP="00154EA0">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sidRPr="00D33980">
      <w:rPr>
        <w:b/>
        <w:u w:val="single"/>
      </w:rPr>
      <w:t>Siret</w:t>
    </w:r>
    <w:r w:rsidRPr="00D33980">
      <w:rPr>
        <w:b/>
      </w:rPr>
      <w:t xml:space="preserve"> : </w:t>
    </w:r>
    <w:r w:rsidRPr="00D33980">
      <w:t>394 163 851 000 14</w:t>
    </w:r>
    <w:r w:rsidRPr="00D33980">
      <w:rPr>
        <w:b/>
      </w:rPr>
      <w:t xml:space="preserve"> - </w:t>
    </w:r>
    <w:r w:rsidRPr="00D33980">
      <w:rPr>
        <w:b/>
        <w:u w:val="single"/>
      </w:rPr>
      <w:t>Code APE</w:t>
    </w:r>
    <w:r w:rsidRPr="00D33980">
      <w:rPr>
        <w:b/>
      </w:rPr>
      <w:t xml:space="preserve"> : </w:t>
    </w:r>
    <w:r w:rsidRPr="00D33980">
      <w:t>8553Z - RCS NANTERRE</w:t>
    </w:r>
    <w:r w:rsidRPr="00D33980">
      <w:rPr>
        <w:b/>
      </w:rPr>
      <w:t xml:space="preserve"> </w:t>
    </w:r>
  </w:p>
  <w:p w:rsidR="00154EA0" w:rsidRPr="00D33980" w:rsidRDefault="00154EA0" w:rsidP="00154EA0">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pPr>
    <w:r w:rsidRPr="00D33980">
      <w:rPr>
        <w:b/>
        <w:u w:val="single"/>
      </w:rPr>
      <w:t>N° Agrément</w:t>
    </w:r>
    <w:r w:rsidRPr="00D33980">
      <w:rPr>
        <w:b/>
      </w:rPr>
      <w:t xml:space="preserve"> : </w:t>
    </w:r>
    <w:r w:rsidRPr="00D33980">
      <w:t>A0209257360</w:t>
    </w:r>
  </w:p>
  <w:p w:rsidR="00154EA0" w:rsidRPr="00D33980" w:rsidRDefault="00154EA0" w:rsidP="00154EA0">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sidRPr="00D33980">
      <w:rPr>
        <w:b/>
        <w:u w:val="single"/>
      </w:rPr>
      <w:t>N° d’Activité Professionnel</w:t>
    </w:r>
    <w:r w:rsidRPr="00D33980">
      <w:rPr>
        <w:b/>
      </w:rPr>
      <w:t xml:space="preserve"> : </w:t>
    </w:r>
    <w:r w:rsidRPr="00D33980">
      <w:t>11922444792</w:t>
    </w:r>
  </w:p>
  <w:p w:rsidR="00154EA0" w:rsidRDefault="00154E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276B"/>
    <w:multiLevelType w:val="hybridMultilevel"/>
    <w:tmpl w:val="9A7897B6"/>
    <w:lvl w:ilvl="0" w:tplc="E620F228">
      <w:start w:val="2"/>
      <w:numFmt w:val="bullet"/>
      <w:lvlText w:val="-"/>
      <w:lvlJc w:val="left"/>
      <w:pPr>
        <w:ind w:left="1080" w:hanging="360"/>
      </w:pPr>
      <w:rPr>
        <w:rFonts w:ascii="Arial" w:eastAsia="Times New Roman" w:hAnsi="Arial" w:cs="Arial" w:hint="default"/>
        <w:b/>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1F726C4"/>
    <w:multiLevelType w:val="hybridMultilevel"/>
    <w:tmpl w:val="6CBE56F8"/>
    <w:lvl w:ilvl="0" w:tplc="DE527ED0">
      <w:start w:val="2"/>
      <w:numFmt w:val="bullet"/>
      <w:lvlText w:val="-"/>
      <w:lvlJc w:val="left"/>
      <w:pPr>
        <w:ind w:left="1068" w:hanging="360"/>
      </w:pPr>
      <w:rPr>
        <w:rFonts w:ascii="Arial" w:eastAsia="Times New Roman" w:hAnsi="Arial" w:cs="Arial" w:hint="default"/>
        <w:b/>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46E5B70"/>
    <w:multiLevelType w:val="hybridMultilevel"/>
    <w:tmpl w:val="A5228274"/>
    <w:lvl w:ilvl="0" w:tplc="EFAC3A58">
      <w:start w:val="2"/>
      <w:numFmt w:val="bullet"/>
      <w:lvlText w:val="-"/>
      <w:lvlJc w:val="left"/>
      <w:pPr>
        <w:ind w:left="720" w:hanging="360"/>
      </w:pPr>
      <w:rPr>
        <w:rFonts w:ascii="Calibri" w:eastAsiaTheme="minorEastAsia" w:hAnsi="Calibri" w:cs="Century Goth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41F75"/>
    <w:multiLevelType w:val="hybridMultilevel"/>
    <w:tmpl w:val="7C903A50"/>
    <w:lvl w:ilvl="0" w:tplc="F3300A0A">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420EA7"/>
    <w:multiLevelType w:val="hybridMultilevel"/>
    <w:tmpl w:val="92CC1E7C"/>
    <w:lvl w:ilvl="0" w:tplc="FEE2C8DE">
      <w:start w:val="1"/>
      <w:numFmt w:val="bullet"/>
      <w:lvlText w:val="-"/>
      <w:lvlJc w:val="left"/>
      <w:pPr>
        <w:ind w:left="1080" w:hanging="360"/>
      </w:pPr>
      <w:rPr>
        <w:rFonts w:ascii="Cambria" w:eastAsiaTheme="minorEastAsia"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B2B685C"/>
    <w:multiLevelType w:val="hybridMultilevel"/>
    <w:tmpl w:val="059443EE"/>
    <w:lvl w:ilvl="0" w:tplc="7946F7E8">
      <w:start w:val="2"/>
      <w:numFmt w:val="bullet"/>
      <w:lvlText w:val="-"/>
      <w:lvlJc w:val="left"/>
      <w:pPr>
        <w:ind w:left="1068" w:hanging="360"/>
      </w:pPr>
      <w:rPr>
        <w:rFonts w:ascii="Arial" w:eastAsia="Times New Roman" w:hAnsi="Arial" w:cs="Arial"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3E76B76"/>
    <w:multiLevelType w:val="hybridMultilevel"/>
    <w:tmpl w:val="22C401A8"/>
    <w:lvl w:ilvl="0" w:tplc="06B6B97A">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AF69A6"/>
    <w:multiLevelType w:val="hybridMultilevel"/>
    <w:tmpl w:val="59F09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208B"/>
    <w:rsid w:val="000D312E"/>
    <w:rsid w:val="0013327E"/>
    <w:rsid w:val="001335B0"/>
    <w:rsid w:val="00154EA0"/>
    <w:rsid w:val="0018637A"/>
    <w:rsid w:val="0019330E"/>
    <w:rsid w:val="001C62C9"/>
    <w:rsid w:val="00241BC4"/>
    <w:rsid w:val="00244FA0"/>
    <w:rsid w:val="00275459"/>
    <w:rsid w:val="0027643B"/>
    <w:rsid w:val="002E3C7D"/>
    <w:rsid w:val="003566CF"/>
    <w:rsid w:val="003A29DC"/>
    <w:rsid w:val="003F17F7"/>
    <w:rsid w:val="00427E88"/>
    <w:rsid w:val="00466D79"/>
    <w:rsid w:val="0047186E"/>
    <w:rsid w:val="00477635"/>
    <w:rsid w:val="004A2F2C"/>
    <w:rsid w:val="004E60AA"/>
    <w:rsid w:val="0051154E"/>
    <w:rsid w:val="005A33DD"/>
    <w:rsid w:val="005D4661"/>
    <w:rsid w:val="006421C5"/>
    <w:rsid w:val="00651BA5"/>
    <w:rsid w:val="00654E7C"/>
    <w:rsid w:val="00667767"/>
    <w:rsid w:val="006D29F3"/>
    <w:rsid w:val="00711F68"/>
    <w:rsid w:val="00737277"/>
    <w:rsid w:val="0074671B"/>
    <w:rsid w:val="00754FF0"/>
    <w:rsid w:val="00813D73"/>
    <w:rsid w:val="00815007"/>
    <w:rsid w:val="00825FAE"/>
    <w:rsid w:val="00836E18"/>
    <w:rsid w:val="00841082"/>
    <w:rsid w:val="00887BD0"/>
    <w:rsid w:val="008961AD"/>
    <w:rsid w:val="008A4C1D"/>
    <w:rsid w:val="008E2421"/>
    <w:rsid w:val="00902898"/>
    <w:rsid w:val="0097043F"/>
    <w:rsid w:val="00972ED7"/>
    <w:rsid w:val="00982959"/>
    <w:rsid w:val="009944BD"/>
    <w:rsid w:val="009D09A1"/>
    <w:rsid w:val="00A1393C"/>
    <w:rsid w:val="00A15E54"/>
    <w:rsid w:val="00A6301A"/>
    <w:rsid w:val="00A71F88"/>
    <w:rsid w:val="00A76273"/>
    <w:rsid w:val="00A95874"/>
    <w:rsid w:val="00B14F19"/>
    <w:rsid w:val="00B2208B"/>
    <w:rsid w:val="00B5688F"/>
    <w:rsid w:val="00B72AA5"/>
    <w:rsid w:val="00BD4716"/>
    <w:rsid w:val="00BD7E21"/>
    <w:rsid w:val="00C44506"/>
    <w:rsid w:val="00CE4460"/>
    <w:rsid w:val="00D118BF"/>
    <w:rsid w:val="00D33980"/>
    <w:rsid w:val="00D65FC4"/>
    <w:rsid w:val="00E466BD"/>
    <w:rsid w:val="00E70ABF"/>
    <w:rsid w:val="00E70CF8"/>
    <w:rsid w:val="00ED0673"/>
    <w:rsid w:val="00ED37C6"/>
    <w:rsid w:val="00F07679"/>
    <w:rsid w:val="00F62A49"/>
    <w:rsid w:val="00F8272E"/>
    <w:rsid w:val="00F9778B"/>
    <w:rsid w:val="00FC5792"/>
    <w:rsid w:val="00FD70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077F92"/>
  <w15:docId w15:val="{2356D6F4-4691-4020-95CC-70DA2EF3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A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D4661"/>
    <w:pPr>
      <w:tabs>
        <w:tab w:val="center" w:pos="4536"/>
        <w:tab w:val="right" w:pos="9072"/>
      </w:tabs>
      <w:spacing w:after="0" w:line="240" w:lineRule="auto"/>
    </w:pPr>
  </w:style>
  <w:style w:type="character" w:customStyle="1" w:styleId="En-tteCar">
    <w:name w:val="En-tête Car"/>
    <w:basedOn w:val="Policepardfaut"/>
    <w:link w:val="En-tte"/>
    <w:rsid w:val="005D4661"/>
  </w:style>
  <w:style w:type="paragraph" w:styleId="Pieddepage">
    <w:name w:val="footer"/>
    <w:basedOn w:val="Normal"/>
    <w:link w:val="PieddepageCar"/>
    <w:uiPriority w:val="99"/>
    <w:unhideWhenUsed/>
    <w:rsid w:val="005D46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4661"/>
  </w:style>
  <w:style w:type="table" w:styleId="Grilledutableau">
    <w:name w:val="Table Grid"/>
    <w:basedOn w:val="TableauNormal"/>
    <w:uiPriority w:val="59"/>
    <w:rsid w:val="005D4661"/>
    <w:pPr>
      <w:widowControl w:val="0"/>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5D4661"/>
    <w:rPr>
      <w:color w:val="0000FF"/>
      <w:u w:val="single"/>
    </w:rPr>
  </w:style>
  <w:style w:type="paragraph" w:styleId="Titre">
    <w:name w:val="Title"/>
    <w:basedOn w:val="Normal"/>
    <w:next w:val="Normal"/>
    <w:link w:val="TitreCar"/>
    <w:qFormat/>
    <w:rsid w:val="005D4661"/>
    <w:pPr>
      <w:widowControl w:val="0"/>
      <w:suppressAutoHyphens/>
      <w:spacing w:before="240" w:after="60" w:line="240" w:lineRule="auto"/>
      <w:jc w:val="center"/>
      <w:outlineLvl w:val="0"/>
    </w:pPr>
    <w:rPr>
      <w:rFonts w:ascii="Calibri Light" w:eastAsia="Times New Roman" w:hAnsi="Calibri Light" w:cs="Mangal"/>
      <w:b/>
      <w:bCs/>
      <w:kern w:val="28"/>
      <w:sz w:val="32"/>
      <w:szCs w:val="29"/>
      <w:lang w:eastAsia="zh-CN" w:bidi="hi-IN"/>
    </w:rPr>
  </w:style>
  <w:style w:type="character" w:customStyle="1" w:styleId="TitreCar">
    <w:name w:val="Titre Car"/>
    <w:basedOn w:val="Policepardfaut"/>
    <w:link w:val="Titre"/>
    <w:rsid w:val="005D4661"/>
    <w:rPr>
      <w:rFonts w:ascii="Calibri Light" w:eastAsia="Times New Roman" w:hAnsi="Calibri Light" w:cs="Mangal"/>
      <w:b/>
      <w:bCs/>
      <w:kern w:val="28"/>
      <w:sz w:val="32"/>
      <w:szCs w:val="29"/>
      <w:lang w:eastAsia="zh-CN" w:bidi="hi-IN"/>
    </w:rPr>
  </w:style>
  <w:style w:type="paragraph" w:styleId="Paragraphedeliste">
    <w:name w:val="List Paragraph"/>
    <w:basedOn w:val="Normal"/>
    <w:uiPriority w:val="34"/>
    <w:qFormat/>
    <w:rsid w:val="00813D73"/>
    <w:pPr>
      <w:ind w:left="720"/>
      <w:contextualSpacing/>
    </w:pPr>
  </w:style>
  <w:style w:type="table" w:customStyle="1" w:styleId="Grilledutableau1">
    <w:name w:val="Grille du tableau1"/>
    <w:basedOn w:val="TableauNormal"/>
    <w:next w:val="Grilledutableau"/>
    <w:uiPriority w:val="59"/>
    <w:rsid w:val="0018637A"/>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ED0673"/>
  </w:style>
  <w:style w:type="paragraph" w:customStyle="1" w:styleId="Paragraphestandard">
    <w:name w:val="[Paragraphe standard]"/>
    <w:basedOn w:val="Normal"/>
    <w:uiPriority w:val="99"/>
    <w:rsid w:val="002E3C7D"/>
    <w:pPr>
      <w:autoSpaceDE w:val="0"/>
      <w:autoSpaceDN w:val="0"/>
      <w:adjustRightInd w:val="0"/>
      <w:spacing w:after="0" w:line="288" w:lineRule="auto"/>
      <w:textAlignment w:val="center"/>
    </w:pPr>
    <w:rPr>
      <w:rFonts w:ascii="Times" w:hAnsi="Times" w:cs="Times"/>
      <w:color w:val="000000"/>
      <w:sz w:val="24"/>
      <w:szCs w:val="24"/>
    </w:rPr>
  </w:style>
  <w:style w:type="paragraph" w:styleId="NormalWeb">
    <w:name w:val="Normal (Web)"/>
    <w:basedOn w:val="Normal"/>
    <w:uiPriority w:val="99"/>
    <w:unhideWhenUsed/>
    <w:rsid w:val="00836E18"/>
    <w:pPr>
      <w:spacing w:before="100" w:beforeAutospacing="1" w:after="100" w:afterAutospacing="1" w:line="240" w:lineRule="auto"/>
    </w:pPr>
    <w:rPr>
      <w:rFonts w:ascii="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961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6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875790">
      <w:bodyDiv w:val="1"/>
      <w:marLeft w:val="0"/>
      <w:marRight w:val="0"/>
      <w:marTop w:val="0"/>
      <w:marBottom w:val="0"/>
      <w:divBdr>
        <w:top w:val="none" w:sz="0" w:space="0" w:color="auto"/>
        <w:left w:val="none" w:sz="0" w:space="0" w:color="auto"/>
        <w:bottom w:val="none" w:sz="0" w:space="0" w:color="auto"/>
        <w:right w:val="none" w:sz="0" w:space="0" w:color="auto"/>
      </w:divBdr>
      <w:divsChild>
        <w:div w:id="12985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to-ecole-colbert.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hyperlink" Target="https://auto-ecole-colbe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Auto-Ecole COLBERT</cp:lastModifiedBy>
  <cp:revision>12</cp:revision>
  <cp:lastPrinted>2022-01-17T15:17:00Z</cp:lastPrinted>
  <dcterms:created xsi:type="dcterms:W3CDTF">2021-10-27T08:15:00Z</dcterms:created>
  <dcterms:modified xsi:type="dcterms:W3CDTF">2023-09-06T11:35:00Z</dcterms:modified>
</cp:coreProperties>
</file>