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B682" w14:textId="77777777" w:rsidR="00AF21C3" w:rsidRDefault="00AF21C3" w:rsidP="00AF21C3">
      <w:pPr>
        <w:spacing w:after="150" w:line="720" w:lineRule="atLeast"/>
        <w:jc w:val="center"/>
        <w:outlineLvl w:val="0"/>
        <w:rPr>
          <w:rFonts w:ascii="Fjalla One" w:eastAsia="Times New Roman" w:hAnsi="Fjalla One" w:cs="Times New Roman"/>
          <w:color w:val="5A5A5A"/>
          <w:kern w:val="36"/>
          <w:sz w:val="57"/>
          <w:szCs w:val="57"/>
          <w:lang w:eastAsia="fr-FR"/>
        </w:rPr>
      </w:pPr>
      <w:r w:rsidRPr="00AF21C3">
        <w:rPr>
          <w:rFonts w:ascii="Fjalla One" w:eastAsia="Times New Roman" w:hAnsi="Fjalla One" w:cs="Times New Roman"/>
          <w:color w:val="5A5A5A"/>
          <w:kern w:val="36"/>
          <w:sz w:val="57"/>
          <w:szCs w:val="57"/>
          <w:lang w:eastAsia="fr-FR"/>
        </w:rPr>
        <w:t>Règlement intérieur</w:t>
      </w:r>
    </w:p>
    <w:p w14:paraId="550E7683" w14:textId="7F9F095B" w:rsidR="00AF21C3" w:rsidRPr="00F37C02" w:rsidRDefault="00F37C02" w:rsidP="00AF21C3">
      <w:pPr>
        <w:spacing w:after="150" w:line="720" w:lineRule="atLeast"/>
        <w:jc w:val="center"/>
        <w:outlineLvl w:val="0"/>
        <w:rPr>
          <w:rFonts w:ascii="Modern Love Caps" w:eastAsia="Times New Roman" w:hAnsi="Modern Love Caps" w:cs="Times New Roman"/>
          <w:color w:val="13324E"/>
          <w:kern w:val="36"/>
          <w:sz w:val="57"/>
          <w:szCs w:val="57"/>
          <w:lang w:eastAsia="fr-FR"/>
        </w:rPr>
      </w:pPr>
      <w:r w:rsidRPr="00F37C02">
        <w:rPr>
          <w:rFonts w:ascii="Modern Love Caps" w:eastAsia="Times New Roman" w:hAnsi="Modern Love Caps" w:cs="Times New Roman"/>
          <w:color w:val="13324E"/>
          <w:kern w:val="36"/>
          <w:sz w:val="57"/>
          <w:szCs w:val="57"/>
          <w:lang w:eastAsia="fr-FR"/>
        </w:rPr>
        <w:t>AUTO-ÉCOLE CAR 18</w:t>
      </w:r>
    </w:p>
    <w:p w14:paraId="26E55EE7" w14:textId="77777777" w:rsidR="00AF21C3" w:rsidRPr="00AF21C3" w:rsidRDefault="001D2BD6" w:rsidP="00AF21C3">
      <w:pPr>
        <w:spacing w:before="450" w:after="450" w:line="240" w:lineRule="auto"/>
        <w:rPr>
          <w:rFonts w:ascii="Cantarell" w:eastAsia="Times New Roman" w:hAnsi="Cantarell" w:cs="Times New Roman"/>
          <w:color w:val="5A5A5A"/>
          <w:sz w:val="23"/>
          <w:szCs w:val="23"/>
          <w:lang w:eastAsia="fr-FR"/>
        </w:rPr>
      </w:pPr>
      <w:r>
        <w:rPr>
          <w:rFonts w:ascii="Cantarell" w:eastAsia="Times New Roman" w:hAnsi="Cantarell" w:cs="Times New Roman"/>
          <w:noProof/>
          <w:color w:val="5A5A5A"/>
          <w:sz w:val="23"/>
          <w:szCs w:val="23"/>
          <w:lang w:eastAsia="fr-FR"/>
        </w:rPr>
        <w:pict w14:anchorId="2D389128">
          <v:rect id="_x0000_i1025" alt="" style="width:453.6pt;height:.05pt;mso-width-percent:0;mso-height-percent:0;mso-width-percent:0;mso-height-percent:0" o:hralign="center" o:hrstd="t" o:hr="t" fillcolor="#a0a0a0" stroked="f"/>
        </w:pict>
      </w:r>
    </w:p>
    <w:p w14:paraId="48767931" w14:textId="77777777" w:rsidR="00AF21C3" w:rsidRPr="00F37C02" w:rsidRDefault="00AF21C3" w:rsidP="00AF21C3">
      <w:pPr>
        <w:spacing w:after="150" w:line="240" w:lineRule="auto"/>
        <w:jc w:val="both"/>
        <w:rPr>
          <w:rFonts w:ascii="Cantarell" w:eastAsia="Times New Roman" w:hAnsi="Cantarell" w:cs="Times New Roman"/>
          <w:color w:val="C00000"/>
          <w:sz w:val="32"/>
          <w:szCs w:val="32"/>
          <w:lang w:eastAsia="fr-FR"/>
        </w:rPr>
      </w:pPr>
      <w:r w:rsidRPr="00F37C02">
        <w:rPr>
          <w:rFonts w:ascii="Calibri" w:eastAsia="Times New Roman" w:hAnsi="Calibri" w:cs="Calibri"/>
          <w:b/>
          <w:bCs/>
          <w:i/>
          <w:iCs/>
          <w:color w:val="C00000"/>
          <w:sz w:val="32"/>
          <w:szCs w:val="32"/>
          <w:lang w:eastAsia="fr-FR"/>
        </w:rPr>
        <w:t>Ce règlement a pour objet de définir les règles relatives à l’hygiène, à la sécurité ainsi qu’à la discipline nécessaire au bon fonctionnement de l’établissement. Il est applicable par l’ensemble des élèves.</w:t>
      </w:r>
    </w:p>
    <w:p w14:paraId="04142C43" w14:textId="77777777" w:rsidR="00AF21C3" w:rsidRPr="00AF21C3" w:rsidRDefault="00AF21C3" w:rsidP="00AF21C3">
      <w:pPr>
        <w:spacing w:after="150" w:line="240" w:lineRule="auto"/>
        <w:jc w:val="both"/>
        <w:rPr>
          <w:rFonts w:ascii="Calibri" w:eastAsia="Times New Roman" w:hAnsi="Calibri" w:cs="Calibri"/>
          <w:b/>
          <w:bCs/>
          <w:i/>
          <w:iCs/>
          <w:color w:val="5A5A5A"/>
          <w:sz w:val="24"/>
          <w:szCs w:val="24"/>
          <w:u w:val="single"/>
          <w:lang w:eastAsia="fr-FR"/>
        </w:rPr>
      </w:pPr>
    </w:p>
    <w:p w14:paraId="14F2C98E"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1</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L’auto-école </w:t>
      </w:r>
      <w:r>
        <w:rPr>
          <w:rFonts w:ascii="Calibri" w:eastAsia="Times New Roman" w:hAnsi="Calibri" w:cs="Calibri"/>
          <w:color w:val="5A5A5A"/>
          <w:sz w:val="28"/>
          <w:szCs w:val="28"/>
          <w:lang w:eastAsia="fr-FR"/>
        </w:rPr>
        <w:t>CAR 18EME</w:t>
      </w:r>
      <w:r w:rsidRPr="00AF21C3">
        <w:rPr>
          <w:rFonts w:ascii="Calibri" w:eastAsia="Times New Roman" w:hAnsi="Calibri" w:cs="Calibri"/>
          <w:color w:val="5A5A5A"/>
          <w:sz w:val="28"/>
          <w:szCs w:val="28"/>
          <w:lang w:eastAsia="fr-FR"/>
        </w:rPr>
        <w:t xml:space="preserve"> applique les règles d’enseignement selon les lois en vigueur, notamment par l’arrêté ministériel relatif au référentiel pour l’éducation à une motricité citoyenne (REMC) en vigueur depuis le 01/07/2014.</w:t>
      </w:r>
    </w:p>
    <w:p w14:paraId="412AFD70"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2</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Tout élève inscrit dans l’établissement se doit de respecter les conditions de fonctionnement de l’auto-école sans restriction, à savoir :</w:t>
      </w:r>
    </w:p>
    <w:p w14:paraId="29499C03"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Respect envers le personnel de l’établissement.</w:t>
      </w:r>
    </w:p>
    <w:p w14:paraId="07F2EF44"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Respect du matériel (ne pas mettre les pieds sur les chaises, ne pas se balancer dessus, prendre soin des boitiers, ne pas écrire sur les murs, chaises, etc.).</w:t>
      </w:r>
    </w:p>
    <w:p w14:paraId="0DD1C4D2"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Respect des locaux (propreté, dégradation).</w:t>
      </w:r>
    </w:p>
    <w:p w14:paraId="437859D8"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Les élèves doivent avoir une hygiène, une tenue et un comportement correct et adapté à l’apprentissage de la conduite (pas de chaussures ne tenant pas le pied ou à talons hauts).</w:t>
      </w:r>
    </w:p>
    <w:p w14:paraId="7B1B9E17"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Les élèves sont tenus de ne pas fumer,</w:t>
      </w:r>
      <w:r>
        <w:rPr>
          <w:rFonts w:ascii="Calibri" w:eastAsia="Times New Roman" w:hAnsi="Calibri" w:cs="Calibri"/>
          <w:color w:val="5A5A5A"/>
          <w:sz w:val="28"/>
          <w:szCs w:val="28"/>
          <w:lang w:eastAsia="fr-FR"/>
        </w:rPr>
        <w:t xml:space="preserve"> </w:t>
      </w:r>
      <w:r w:rsidRPr="00AF21C3">
        <w:rPr>
          <w:rFonts w:ascii="Calibri" w:eastAsia="Times New Roman" w:hAnsi="Calibri" w:cs="Calibri"/>
          <w:color w:val="5A5A5A"/>
          <w:sz w:val="28"/>
          <w:szCs w:val="28"/>
          <w:lang w:eastAsia="fr-FR"/>
        </w:rPr>
        <w:t>de ne pas vapoter à l’intérieur de l’établissement, ni dans les véhicules écoles, ni de consommer ou d’avoir consommé toute boisson ou produit pouvant nuire à la conduite d’un véhicule (alcool, drogue, médicaments…).</w:t>
      </w:r>
    </w:p>
    <w:p w14:paraId="6D8CC466"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Interdiction de manger et de boire dans la salle de code et dans les véhicules.</w:t>
      </w:r>
    </w:p>
    <w:p w14:paraId="4C577A8F"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Interdiction d’utiliser le matériel vidéo sans y avoir été invité.</w:t>
      </w:r>
    </w:p>
    <w:p w14:paraId="5305A361"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Respect des autres élèves en pratique et en théorie.</w:t>
      </w:r>
    </w:p>
    <w:p w14:paraId="1A599B81" w14:textId="77777777" w:rsidR="00AF21C3" w:rsidRPr="00AF21C3" w:rsidRDefault="00AF21C3" w:rsidP="00AF21C3">
      <w:pPr>
        <w:numPr>
          <w:ilvl w:val="0"/>
          <w:numId w:val="1"/>
        </w:numPr>
        <w:spacing w:before="100" w:beforeAutospacing="1" w:after="100" w:afterAutospacing="1"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lastRenderedPageBreak/>
        <w:t>Respect des horaires de code afin de ne pas perturber le bon déroulement de la leçon en cours. En cas de retard supérieur à 5 minutes, et afin de ne pas perturber le bon déroulement de la séance, il sera possible de faire un test papier.</w:t>
      </w:r>
    </w:p>
    <w:p w14:paraId="7AAF607A"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Respect des horaires de leçons de conduite. Au-delà de 15 minutes de retard, la leçon sera annulée, non reportée et non remboursée.</w:t>
      </w:r>
    </w:p>
    <w:p w14:paraId="35152680"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Il est interdit d’utiliser des appareils sonores (MP3, téléphone portable, etc.) pendant les cours théoriques et pratiques.</w:t>
      </w:r>
    </w:p>
    <w:p w14:paraId="0772D1D9" w14:textId="77777777" w:rsidR="00AF21C3" w:rsidRPr="00AF21C3" w:rsidRDefault="00AF21C3" w:rsidP="00AF21C3">
      <w:pPr>
        <w:numPr>
          <w:ilvl w:val="0"/>
          <w:numId w:val="1"/>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Il est demandé aux élèves de ne pas parler pendant les cours.</w:t>
      </w:r>
    </w:p>
    <w:p w14:paraId="5AE92109"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3</w:t>
      </w:r>
      <w:r w:rsidRPr="00F37C02">
        <w:rPr>
          <w:rFonts w:ascii="Calibri" w:eastAsia="Times New Roman" w:hAnsi="Calibri" w:cs="Calibri"/>
          <w:color w:val="C00000"/>
          <w:sz w:val="28"/>
          <w:szCs w:val="28"/>
          <w:lang w:eastAsia="fr-FR"/>
        </w:rPr>
        <w:t> :</w:t>
      </w:r>
      <w:r w:rsidRPr="00AF21C3">
        <w:rPr>
          <w:rFonts w:ascii="Calibri" w:eastAsia="Times New Roman" w:hAnsi="Calibri" w:cs="Calibri"/>
          <w:color w:val="5A5A5A"/>
          <w:sz w:val="28"/>
          <w:szCs w:val="28"/>
          <w:lang w:eastAsia="fr-FR"/>
        </w:rPr>
        <w:t xml:space="preserve"> Tout élève dont le comportement, ou autre, laisserait penser qu’il ait consommé</w:t>
      </w:r>
      <w:r>
        <w:rPr>
          <w:rFonts w:ascii="Calibri" w:eastAsia="Times New Roman" w:hAnsi="Calibri" w:cs="Calibri"/>
          <w:color w:val="5A5A5A"/>
          <w:sz w:val="28"/>
          <w:szCs w:val="28"/>
          <w:lang w:eastAsia="fr-FR"/>
        </w:rPr>
        <w:t xml:space="preserve"> de l’alcool ou des stupéfiants, </w:t>
      </w:r>
      <w:r w:rsidRPr="00AF21C3">
        <w:rPr>
          <w:rFonts w:ascii="Calibri" w:eastAsia="Times New Roman" w:hAnsi="Calibri" w:cs="Calibri"/>
          <w:color w:val="5A5A5A"/>
          <w:sz w:val="28"/>
          <w:szCs w:val="28"/>
          <w:lang w:eastAsia="fr-FR"/>
        </w:rPr>
        <w:t>sera soumis avant toute leçon de code ou de conduite à un dépistage immédiat réalisé par le représentant de l’auto-école. En cas de test positif, ou de refus de se soumettre au dépistage, la leçon sera annulée et facturée. L’élève sera immédiatement convoqué auprès de la direction pour s’expliquer et voir ensemble les suites à donner sur l’incident.</w:t>
      </w:r>
    </w:p>
    <w:p w14:paraId="3CA540BE"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4</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Toute personne n’ayant pas constitué le dossier d’inscription et réglé le 1er versement n’aura pas accès à la salle de code.</w:t>
      </w:r>
    </w:p>
    <w:p w14:paraId="2AB19723"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5</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Lors des séances de code, il est demandé à l’élève de rester jusqu’à la fin des corrections, même si celles-ci débordent un peu sur les horaires, lorsque l’enseignant répond aux questions posées. L’important étant d’écouter et de comprendre les réponses afin d’avoir un maximum de possibilité de réussir l’examen théorique.</w:t>
      </w:r>
    </w:p>
    <w:p w14:paraId="79FFD295"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6</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Toute leçon de conduite non décommandée 48 h ouvrables à l’avance sans motif valable sera facturée. Aucune leçon ne pourra être décommandée à l’aide du répondeur ou sms, les annulations devront impérativement être faites pendant les heures d’ouverture du bureau.</w:t>
      </w:r>
    </w:p>
    <w:p w14:paraId="663E9929"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7</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Les téléphones portables doivent être éteints en leçon de conduite et pendant les heures de code.</w:t>
      </w:r>
    </w:p>
    <w:p w14:paraId="0A869DA1"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8</w:t>
      </w:r>
      <w:r w:rsidRPr="00F37C02">
        <w:rPr>
          <w:rFonts w:ascii="Calibri" w:eastAsia="Times New Roman" w:hAnsi="Calibri" w:cs="Calibri"/>
          <w:b/>
          <w:bCs/>
          <w:i/>
          <w:iCs/>
          <w:color w:val="C00000"/>
          <w:sz w:val="28"/>
          <w:szCs w:val="28"/>
          <w:lang w:eastAsia="fr-FR"/>
        </w:rPr>
        <w:t> :</w:t>
      </w:r>
      <w:r w:rsidRPr="00AF21C3">
        <w:rPr>
          <w:rFonts w:ascii="Calibri" w:eastAsia="Times New Roman" w:hAnsi="Calibri" w:cs="Calibri"/>
          <w:b/>
          <w:bCs/>
          <w:i/>
          <w:iCs/>
          <w:color w:val="5A5A5A"/>
          <w:sz w:val="28"/>
          <w:szCs w:val="28"/>
          <w:lang w:eastAsia="fr-FR"/>
        </w:rPr>
        <w:t> </w:t>
      </w:r>
      <w:r w:rsidRPr="00AF21C3">
        <w:rPr>
          <w:rFonts w:ascii="Calibri" w:eastAsia="Times New Roman" w:hAnsi="Calibri" w:cs="Calibri"/>
          <w:color w:val="5A5A5A"/>
          <w:sz w:val="28"/>
          <w:szCs w:val="28"/>
          <w:lang w:eastAsia="fr-FR"/>
        </w:rPr>
        <w:t>Il est demandé aux élèves de penser à lire les informations mises à leur disposition sur la porte de l’établissement (annulation des séances, fermeture du bureau…).</w:t>
      </w:r>
    </w:p>
    <w:p w14:paraId="6959D3E5"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9</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Le livret d’apprentissage sera remis à l’élève dans les plus brefs délais. Il est demandé au candidat d’en prendre le plus grand soin et de le présenter à chaque leçon de conduite.</w:t>
      </w:r>
    </w:p>
    <w:p w14:paraId="3622F10D"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lastRenderedPageBreak/>
        <w:t>Article 10</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En général, une leçon de conduite se décompose comme ceci : 5 minutes sont requises pour l’installation au poste de conduite et pour déterminer l’objectif de travail, 45 à 50 minutes de conduite effective, 5 à 10 minutes pour faire le bilan de la leçon (pause WC éventuellement). Ce déroulement peut varier en fonction d’éléments extérieurs (bouchon routier…) et/ou des choix pédagogiques de l’enseignant de la conduite.</w:t>
      </w:r>
    </w:p>
    <w:p w14:paraId="75865909"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11</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Aucune présentation à l’examen pratique ne sera faite si le solde du compte n’est pas réglé.</w:t>
      </w:r>
    </w:p>
    <w:p w14:paraId="3E129BE4"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12</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L’inscription d’un candidat à l’examen théorique ou pratique devra respecter les points suivants :</w:t>
      </w:r>
    </w:p>
    <w:p w14:paraId="6AF349C6" w14:textId="77777777" w:rsidR="00AF21C3" w:rsidRPr="00AF21C3" w:rsidRDefault="00AF21C3" w:rsidP="00AF21C3">
      <w:pPr>
        <w:numPr>
          <w:ilvl w:val="0"/>
          <w:numId w:val="2"/>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programme de formation terminé ;</w:t>
      </w:r>
    </w:p>
    <w:p w14:paraId="126229DE" w14:textId="77777777" w:rsidR="00AF21C3" w:rsidRPr="00AF21C3" w:rsidRDefault="00AF21C3" w:rsidP="00AF21C3">
      <w:pPr>
        <w:numPr>
          <w:ilvl w:val="0"/>
          <w:numId w:val="2"/>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avis favorable du moniteur chargé de la formation ;</w:t>
      </w:r>
    </w:p>
    <w:p w14:paraId="5AECE3B7" w14:textId="77777777" w:rsidR="00AF21C3" w:rsidRPr="00AF21C3" w:rsidRDefault="00AF21C3" w:rsidP="00AF21C3">
      <w:pPr>
        <w:numPr>
          <w:ilvl w:val="0"/>
          <w:numId w:val="2"/>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compte soldé.</w:t>
      </w:r>
    </w:p>
    <w:p w14:paraId="4CE8DAEA"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La décision d’inscrire ou pas un élève à l’examen relève du seul fait de l’établissement. Cette décision s’établit en fonction du niveau de l’élève, de sa situation financière auprès de l’auto-école et l’avis de l’enseignant.</w:t>
      </w:r>
    </w:p>
    <w:p w14:paraId="1C233161"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13</w:t>
      </w:r>
      <w:r w:rsidRPr="00F37C02">
        <w:rPr>
          <w:rFonts w:ascii="Cantarell" w:eastAsia="Times New Roman" w:hAnsi="Cantarell" w:cs="Times New Roman"/>
          <w:b/>
          <w:bCs/>
          <w:i/>
          <w:iCs/>
          <w:color w:val="C00000"/>
          <w:sz w:val="28"/>
          <w:szCs w:val="28"/>
          <w:lang w:eastAsia="fr-FR"/>
        </w:rPr>
        <w:t> </w:t>
      </w:r>
      <w:r w:rsidRPr="00F37C02">
        <w:rPr>
          <w:rFonts w:ascii="Calibri" w:eastAsia="Times New Roman" w:hAnsi="Calibri" w:cs="Calibri"/>
          <w:color w:val="C00000"/>
          <w:sz w:val="28"/>
          <w:szCs w:val="28"/>
          <w:lang w:eastAsia="fr-FR"/>
        </w:rPr>
        <w:t>:</w:t>
      </w:r>
      <w:r w:rsidRPr="00AF21C3">
        <w:rPr>
          <w:rFonts w:ascii="Calibri" w:eastAsia="Times New Roman" w:hAnsi="Calibri" w:cs="Calibri"/>
          <w:color w:val="5A5A5A"/>
          <w:sz w:val="28"/>
          <w:szCs w:val="28"/>
          <w:lang w:eastAsia="fr-FR"/>
        </w:rPr>
        <w:t xml:space="preserve"> Tout manquement à l’une des dispositions du présent sur </w:t>
      </w:r>
      <w:proofErr w:type="gramStart"/>
      <w:r w:rsidRPr="00AF21C3">
        <w:rPr>
          <w:rFonts w:ascii="Calibri" w:eastAsia="Times New Roman" w:hAnsi="Calibri" w:cs="Calibri"/>
          <w:color w:val="5A5A5A"/>
          <w:sz w:val="28"/>
          <w:szCs w:val="28"/>
          <w:lang w:eastAsia="fr-FR"/>
        </w:rPr>
        <w:t>le dit</w:t>
      </w:r>
      <w:proofErr w:type="gramEnd"/>
      <w:r w:rsidRPr="00AF21C3">
        <w:rPr>
          <w:rFonts w:ascii="Calibri" w:eastAsia="Times New Roman" w:hAnsi="Calibri" w:cs="Calibri"/>
          <w:color w:val="5A5A5A"/>
          <w:sz w:val="28"/>
          <w:szCs w:val="28"/>
          <w:lang w:eastAsia="fr-FR"/>
        </w:rPr>
        <w:t xml:space="preserve"> règlement pourra, en fonction de sa nature et de sa gravité, faire l’objet des sanctions ci-dessous désignées par ordre d’importance :</w:t>
      </w:r>
    </w:p>
    <w:p w14:paraId="0D2A1F12" w14:textId="77777777" w:rsidR="00AF21C3" w:rsidRPr="00AF21C3" w:rsidRDefault="00AF21C3" w:rsidP="00AF21C3">
      <w:pPr>
        <w:numPr>
          <w:ilvl w:val="0"/>
          <w:numId w:val="3"/>
        </w:numPr>
        <w:spacing w:before="100" w:beforeAutospacing="1" w:after="100" w:afterAutospacing="1"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avertissement oral ;</w:t>
      </w:r>
    </w:p>
    <w:p w14:paraId="23F6BE4C" w14:textId="77777777" w:rsidR="00AF21C3" w:rsidRPr="00AF21C3" w:rsidRDefault="00AF21C3" w:rsidP="00AF21C3">
      <w:pPr>
        <w:numPr>
          <w:ilvl w:val="0"/>
          <w:numId w:val="3"/>
        </w:numPr>
        <w:spacing w:before="100" w:beforeAutospacing="1" w:after="100" w:afterAutospacing="1"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avertissement écrit ;</w:t>
      </w:r>
    </w:p>
    <w:p w14:paraId="4BEF2B65" w14:textId="77777777" w:rsidR="00AF21C3" w:rsidRPr="00AF21C3" w:rsidRDefault="00AF21C3" w:rsidP="00AF21C3">
      <w:pPr>
        <w:numPr>
          <w:ilvl w:val="0"/>
          <w:numId w:val="3"/>
        </w:numPr>
        <w:spacing w:before="100" w:beforeAutospacing="1" w:after="100" w:afterAutospacing="1"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suspension provisoire ;</w:t>
      </w:r>
    </w:p>
    <w:p w14:paraId="3160ADF7" w14:textId="77777777" w:rsidR="00AF21C3" w:rsidRPr="00AF21C3" w:rsidRDefault="00AF21C3" w:rsidP="00AF21C3">
      <w:pPr>
        <w:numPr>
          <w:ilvl w:val="0"/>
          <w:numId w:val="3"/>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exclusion définitive de l’établissement.</w:t>
      </w:r>
    </w:p>
    <w:p w14:paraId="64FEA243" w14:textId="77777777" w:rsidR="00AF21C3" w:rsidRPr="00AF21C3" w:rsidRDefault="00AF21C3" w:rsidP="00AF21C3">
      <w:pPr>
        <w:spacing w:after="150" w:line="240" w:lineRule="auto"/>
        <w:jc w:val="both"/>
        <w:rPr>
          <w:rFonts w:ascii="Cantarell" w:eastAsia="Times New Roman" w:hAnsi="Cantarell" w:cs="Times New Roman"/>
          <w:color w:val="5A5A5A"/>
          <w:sz w:val="28"/>
          <w:szCs w:val="28"/>
          <w:lang w:eastAsia="fr-FR"/>
        </w:rPr>
      </w:pPr>
      <w:r w:rsidRPr="00F37C02">
        <w:rPr>
          <w:rFonts w:ascii="Calibri" w:eastAsia="Times New Roman" w:hAnsi="Calibri" w:cs="Calibri"/>
          <w:b/>
          <w:bCs/>
          <w:i/>
          <w:iCs/>
          <w:color w:val="C00000"/>
          <w:sz w:val="28"/>
          <w:szCs w:val="28"/>
          <w:u w:val="single"/>
          <w:lang w:eastAsia="fr-FR"/>
        </w:rPr>
        <w:t>Article 14 </w:t>
      </w:r>
      <w:r w:rsidRPr="00F37C02">
        <w:rPr>
          <w:rFonts w:ascii="Calibri" w:eastAsia="Times New Roman" w:hAnsi="Calibri" w:cs="Calibri"/>
          <w:color w:val="C00000"/>
          <w:sz w:val="28"/>
          <w:szCs w:val="28"/>
          <w:lang w:eastAsia="fr-FR"/>
        </w:rPr>
        <w:t>:</w:t>
      </w:r>
      <w:r>
        <w:rPr>
          <w:rFonts w:ascii="Calibri" w:eastAsia="Times New Roman" w:hAnsi="Calibri" w:cs="Calibri"/>
          <w:color w:val="5A5A5A"/>
          <w:sz w:val="28"/>
          <w:szCs w:val="28"/>
          <w:lang w:eastAsia="fr-FR"/>
        </w:rPr>
        <w:t xml:space="preserve"> </w:t>
      </w:r>
      <w:r w:rsidRPr="00AF21C3">
        <w:rPr>
          <w:rFonts w:ascii="Calibri" w:eastAsia="Times New Roman" w:hAnsi="Calibri" w:cs="Calibri"/>
          <w:color w:val="5A5A5A"/>
          <w:sz w:val="28"/>
          <w:szCs w:val="28"/>
          <w:lang w:eastAsia="fr-FR"/>
        </w:rPr>
        <w:t>Le responsable de l’établissement peut décider d’exclure un élève à tout moment du cursus de formation pour un des motifs suivants :</w:t>
      </w:r>
    </w:p>
    <w:p w14:paraId="17A3D3C3" w14:textId="77777777" w:rsidR="00AF21C3" w:rsidRPr="00AF21C3" w:rsidRDefault="00AF21C3" w:rsidP="00AF21C3">
      <w:pPr>
        <w:numPr>
          <w:ilvl w:val="0"/>
          <w:numId w:val="4"/>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attitude empêchant la réalisation du travail de formation ;</w:t>
      </w:r>
    </w:p>
    <w:p w14:paraId="02FF9724" w14:textId="77777777" w:rsidR="00AF21C3" w:rsidRPr="00AF21C3" w:rsidRDefault="00AF21C3" w:rsidP="00AF21C3">
      <w:pPr>
        <w:numPr>
          <w:ilvl w:val="0"/>
          <w:numId w:val="4"/>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évaluation par le responsable pédagogique de l’inaptitude de l’élève pour la formation concernée ;</w:t>
      </w:r>
    </w:p>
    <w:p w14:paraId="2255F581" w14:textId="77777777" w:rsidR="00AF21C3" w:rsidRPr="00AF21C3" w:rsidRDefault="00AF21C3" w:rsidP="00AF21C3">
      <w:pPr>
        <w:numPr>
          <w:ilvl w:val="0"/>
          <w:numId w:val="4"/>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non respect du présent règlement intérieur;</w:t>
      </w:r>
    </w:p>
    <w:p w14:paraId="3D453AFB" w14:textId="18B86E6B" w:rsidR="00F37C02" w:rsidRPr="003C219F" w:rsidRDefault="00DB509B" w:rsidP="00F37C02">
      <w:pPr>
        <w:numPr>
          <w:ilvl w:val="0"/>
          <w:numId w:val="4"/>
        </w:numPr>
        <w:spacing w:after="150" w:line="300" w:lineRule="atLeast"/>
        <w:ind w:left="375"/>
        <w:jc w:val="both"/>
        <w:rPr>
          <w:rFonts w:ascii="Cantarell" w:eastAsia="Times New Roman" w:hAnsi="Cantarell" w:cs="Times New Roman"/>
          <w:color w:val="5A5A5A"/>
          <w:sz w:val="28"/>
          <w:szCs w:val="28"/>
          <w:lang w:eastAsia="fr-FR"/>
        </w:rPr>
      </w:pPr>
      <w:r w:rsidRPr="00AF21C3">
        <w:rPr>
          <w:rFonts w:ascii="Calibri" w:eastAsia="Times New Roman" w:hAnsi="Calibri" w:cs="Calibri"/>
          <w:color w:val="5A5A5A"/>
          <w:sz w:val="28"/>
          <w:szCs w:val="28"/>
          <w:lang w:eastAsia="fr-FR"/>
        </w:rPr>
        <w:t>Non-paiement</w:t>
      </w:r>
      <w:r w:rsidR="00AF21C3" w:rsidRPr="00AF21C3">
        <w:rPr>
          <w:rFonts w:ascii="Calibri" w:eastAsia="Times New Roman" w:hAnsi="Calibri" w:cs="Calibri"/>
          <w:color w:val="5A5A5A"/>
          <w:sz w:val="28"/>
          <w:szCs w:val="28"/>
          <w:lang w:eastAsia="fr-FR"/>
        </w:rPr>
        <w:t>.</w:t>
      </w:r>
      <w:r w:rsidR="00AF21C3" w:rsidRPr="00AF21C3">
        <w:rPr>
          <w:rFonts w:ascii="Cantarell" w:eastAsia="Times New Roman" w:hAnsi="Cantarell" w:cs="Times New Roman"/>
          <w:color w:val="5A5A5A"/>
          <w:sz w:val="23"/>
          <w:szCs w:val="23"/>
          <w:lang w:eastAsia="fr-FR"/>
        </w:rPr>
        <w:t> </w:t>
      </w:r>
    </w:p>
    <w:p w14:paraId="5F4AFBFE" w14:textId="5AB23AAE" w:rsidR="003C219F" w:rsidRDefault="003C219F" w:rsidP="003C219F">
      <w:pPr>
        <w:spacing w:after="150" w:line="300" w:lineRule="atLeast"/>
        <w:jc w:val="both"/>
        <w:rPr>
          <w:rFonts w:ascii="Cantarell" w:eastAsia="Times New Roman" w:hAnsi="Cantarell" w:cs="Times New Roman"/>
          <w:color w:val="5A5A5A"/>
          <w:sz w:val="23"/>
          <w:szCs w:val="23"/>
          <w:lang w:eastAsia="fr-FR"/>
        </w:rPr>
      </w:pPr>
    </w:p>
    <w:p w14:paraId="02820546" w14:textId="77777777" w:rsidR="003C219F" w:rsidRPr="003C219F" w:rsidRDefault="003C219F" w:rsidP="003C219F">
      <w:pPr>
        <w:spacing w:after="150" w:line="300" w:lineRule="atLeast"/>
        <w:jc w:val="both"/>
        <w:rPr>
          <w:rFonts w:ascii="Cantarell" w:eastAsia="Times New Roman" w:hAnsi="Cantarell" w:cs="Times New Roman"/>
          <w:color w:val="5A5A5A"/>
          <w:sz w:val="28"/>
          <w:szCs w:val="28"/>
          <w:lang w:eastAsia="fr-FR"/>
        </w:rPr>
      </w:pPr>
    </w:p>
    <w:p w14:paraId="12133226" w14:textId="0769863E" w:rsidR="003C219F" w:rsidRDefault="003C219F" w:rsidP="003C219F">
      <w:pPr>
        <w:spacing w:after="150" w:line="300" w:lineRule="atLeast"/>
        <w:jc w:val="both"/>
        <w:rPr>
          <w:rFonts w:eastAsia="Times New Roman" w:cstheme="minorHAnsi"/>
          <w:color w:val="595959" w:themeColor="text1" w:themeTint="A6"/>
          <w:sz w:val="28"/>
          <w:szCs w:val="28"/>
          <w:lang w:eastAsia="fr-FR"/>
        </w:rPr>
      </w:pPr>
      <w:r w:rsidRPr="003C219F">
        <w:rPr>
          <w:rFonts w:eastAsia="Times New Roman" w:cstheme="minorHAnsi"/>
          <w:b/>
          <w:bCs/>
          <w:i/>
          <w:iCs/>
          <w:color w:val="C00000"/>
          <w:sz w:val="29"/>
          <w:szCs w:val="32"/>
          <w:u w:val="single"/>
          <w:lang w:eastAsia="fr-FR"/>
        </w:rPr>
        <w:lastRenderedPageBreak/>
        <w:t>Article 15 :</w:t>
      </w:r>
      <w:r>
        <w:rPr>
          <w:rFonts w:eastAsia="Times New Roman" w:cstheme="minorHAnsi"/>
          <w:color w:val="C00000"/>
          <w:sz w:val="29"/>
          <w:szCs w:val="32"/>
          <w:lang w:eastAsia="fr-FR"/>
        </w:rPr>
        <w:t xml:space="preserve"> </w:t>
      </w:r>
      <w:r w:rsidRPr="003C219F">
        <w:rPr>
          <w:rFonts w:eastAsia="Times New Roman" w:cstheme="minorHAnsi"/>
          <w:color w:val="595959" w:themeColor="text1" w:themeTint="A6"/>
          <w:sz w:val="28"/>
          <w:szCs w:val="28"/>
          <w:lang w:eastAsia="fr-FR"/>
        </w:rPr>
        <w:t>Lorsqu’un</w:t>
      </w:r>
      <w:r>
        <w:rPr>
          <w:rFonts w:eastAsia="Times New Roman" w:cstheme="minorHAnsi"/>
          <w:color w:val="595959" w:themeColor="text1" w:themeTint="A6"/>
          <w:sz w:val="28"/>
          <w:szCs w:val="28"/>
          <w:lang w:eastAsia="fr-FR"/>
        </w:rPr>
        <w:t xml:space="preserve"> stage à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w:t>
      </w:r>
    </w:p>
    <w:p w14:paraId="13B9BC03" w14:textId="576E76AF" w:rsidR="003C219F" w:rsidRDefault="003C219F" w:rsidP="003C219F">
      <w:pPr>
        <w:spacing w:after="150" w:line="300" w:lineRule="atLeast"/>
        <w:jc w:val="both"/>
        <w:rPr>
          <w:rFonts w:eastAsia="Times New Roman" w:cstheme="minorHAnsi"/>
          <w:color w:val="595959" w:themeColor="text1" w:themeTint="A6"/>
          <w:sz w:val="28"/>
          <w:szCs w:val="28"/>
          <w:lang w:eastAsia="fr-FR"/>
        </w:rPr>
      </w:pPr>
    </w:p>
    <w:p w14:paraId="43CC0F3C" w14:textId="0791EC10" w:rsidR="003C219F" w:rsidRDefault="003C219F" w:rsidP="003C219F">
      <w:pPr>
        <w:spacing w:after="150" w:line="300" w:lineRule="atLeast"/>
        <w:jc w:val="both"/>
        <w:rPr>
          <w:rFonts w:eastAsia="Times New Roman" w:cstheme="minorHAnsi"/>
          <w:color w:val="595959" w:themeColor="text1" w:themeTint="A6"/>
          <w:sz w:val="28"/>
          <w:szCs w:val="28"/>
          <w:lang w:eastAsia="fr-FR"/>
        </w:rPr>
      </w:pPr>
      <w:r>
        <w:rPr>
          <w:rFonts w:eastAsia="Times New Roman" w:cstheme="minorHAnsi"/>
          <w:color w:val="595959" w:themeColor="text1" w:themeTint="A6"/>
          <w:sz w:val="28"/>
          <w:szCs w:val="28"/>
          <w:lang w:eastAsia="fr-FR"/>
        </w:rPr>
        <w:t xml:space="preserve">L’organisme de formation organise le scrutin qui a lieu pendant les heures de formation, au plus </w:t>
      </w:r>
      <w:proofErr w:type="spellStart"/>
      <w:r>
        <w:rPr>
          <w:rFonts w:eastAsia="Times New Roman" w:cstheme="minorHAnsi"/>
          <w:color w:val="595959" w:themeColor="text1" w:themeTint="A6"/>
          <w:sz w:val="28"/>
          <w:szCs w:val="28"/>
          <w:lang w:eastAsia="fr-FR"/>
        </w:rPr>
        <w:t>tot</w:t>
      </w:r>
      <w:proofErr w:type="spellEnd"/>
      <w:r>
        <w:rPr>
          <w:rFonts w:eastAsia="Times New Roman" w:cstheme="minorHAnsi"/>
          <w:color w:val="595959" w:themeColor="text1" w:themeTint="A6"/>
          <w:sz w:val="28"/>
          <w:szCs w:val="28"/>
          <w:lang w:eastAsia="fr-FR"/>
        </w:rPr>
        <w:t xml:space="preserve"> 20 heures, au plus tard 40 heures après le début du stage. En cas d’impossibilité de désigner les représentants des stagiaires, l’organisme de formation dresse un PV de carence qu’il transmet au préfet de région territorialement compétent. </w:t>
      </w:r>
    </w:p>
    <w:p w14:paraId="0419DAFD" w14:textId="6EF2BFB9" w:rsidR="00DB509B" w:rsidRDefault="00DB509B" w:rsidP="003C219F">
      <w:pPr>
        <w:spacing w:after="150" w:line="300" w:lineRule="atLeast"/>
        <w:jc w:val="both"/>
        <w:rPr>
          <w:rFonts w:eastAsia="Times New Roman" w:cstheme="minorHAnsi"/>
          <w:color w:val="595959" w:themeColor="text1" w:themeTint="A6"/>
          <w:sz w:val="28"/>
          <w:szCs w:val="28"/>
          <w:lang w:eastAsia="fr-FR"/>
        </w:rPr>
      </w:pPr>
    </w:p>
    <w:p w14:paraId="127DF800" w14:textId="20DBDA9B" w:rsidR="00DB509B" w:rsidRDefault="00DB509B" w:rsidP="003C219F">
      <w:pPr>
        <w:spacing w:after="150" w:line="300" w:lineRule="atLeast"/>
        <w:jc w:val="both"/>
        <w:rPr>
          <w:rFonts w:eastAsia="Times New Roman" w:cstheme="minorHAnsi"/>
          <w:color w:val="595959" w:themeColor="text1" w:themeTint="A6"/>
          <w:sz w:val="28"/>
          <w:szCs w:val="28"/>
          <w:lang w:eastAsia="fr-FR"/>
        </w:rPr>
      </w:pPr>
      <w:r>
        <w:rPr>
          <w:rFonts w:eastAsia="Times New Roman" w:cstheme="minorHAnsi"/>
          <w:color w:val="595959" w:themeColor="text1" w:themeTint="A6"/>
          <w:sz w:val="28"/>
          <w:szCs w:val="28"/>
          <w:lang w:eastAsia="fr-FR"/>
        </w:rPr>
        <w:t>Les délégués sont élus pour la durée de la formation. Leurs fonctions prennent fin lorsqu’ils cessent, pour quelque cause que ce soit de participer à la formation. Si le délégué titulaire et le délégué suppléant ont cessé leurs fonctions avant la fin de la session de formation, il est procédé à une nouvelle élection dans les conditions prévues aux articles R.6352-9 à R 6352-12.</w:t>
      </w:r>
    </w:p>
    <w:p w14:paraId="6F76D59F" w14:textId="3CEE3A0F" w:rsidR="00DB509B" w:rsidRDefault="00DB509B" w:rsidP="003C219F">
      <w:pPr>
        <w:spacing w:after="150" w:line="300" w:lineRule="atLeast"/>
        <w:jc w:val="both"/>
        <w:rPr>
          <w:rFonts w:eastAsia="Times New Roman" w:cstheme="minorHAnsi"/>
          <w:color w:val="595959" w:themeColor="text1" w:themeTint="A6"/>
          <w:sz w:val="28"/>
          <w:szCs w:val="28"/>
          <w:lang w:eastAsia="fr-FR"/>
        </w:rPr>
      </w:pPr>
    </w:p>
    <w:p w14:paraId="1A3630B0" w14:textId="5848DB89" w:rsidR="00DB509B" w:rsidRDefault="00DB509B" w:rsidP="003C219F">
      <w:pPr>
        <w:spacing w:after="150" w:line="300" w:lineRule="atLeast"/>
        <w:jc w:val="both"/>
        <w:rPr>
          <w:rFonts w:eastAsia="Times New Roman" w:cstheme="minorHAnsi"/>
          <w:color w:val="595959" w:themeColor="text1" w:themeTint="A6"/>
          <w:sz w:val="28"/>
          <w:szCs w:val="28"/>
          <w:lang w:eastAsia="fr-FR"/>
        </w:rPr>
      </w:pPr>
      <w:r>
        <w:rPr>
          <w:rFonts w:eastAsia="Times New Roman" w:cstheme="minorHAnsi"/>
          <w:color w:val="595959" w:themeColor="text1" w:themeTint="A6"/>
          <w:sz w:val="28"/>
          <w:szCs w:val="28"/>
          <w:lang w:eastAsia="fr-FR"/>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7966E448" w14:textId="77777777" w:rsidR="003C219F" w:rsidRPr="003C219F" w:rsidRDefault="003C219F" w:rsidP="003C219F">
      <w:pPr>
        <w:spacing w:after="150" w:line="300" w:lineRule="atLeast"/>
        <w:jc w:val="both"/>
        <w:rPr>
          <w:rFonts w:eastAsia="Times New Roman" w:cstheme="minorHAnsi"/>
          <w:color w:val="595959" w:themeColor="text1" w:themeTint="A6"/>
          <w:sz w:val="28"/>
          <w:szCs w:val="28"/>
          <w:lang w:eastAsia="fr-FR"/>
        </w:rPr>
      </w:pPr>
    </w:p>
    <w:p w14:paraId="70397586" w14:textId="77777777" w:rsidR="000A6EBF" w:rsidRPr="00F37C02" w:rsidRDefault="00AF21C3" w:rsidP="00AF21C3">
      <w:pPr>
        <w:spacing w:line="240" w:lineRule="auto"/>
        <w:jc w:val="both"/>
        <w:rPr>
          <w:rFonts w:ascii="Cantarell" w:eastAsia="Times New Roman" w:hAnsi="Cantarell" w:cs="Times New Roman"/>
          <w:color w:val="13324E"/>
          <w:sz w:val="36"/>
          <w:szCs w:val="36"/>
          <w:lang w:eastAsia="fr-FR"/>
        </w:rPr>
      </w:pPr>
      <w:r w:rsidRPr="00F37C02">
        <w:rPr>
          <w:rFonts w:ascii="Calibri" w:eastAsia="Times New Roman" w:hAnsi="Calibri" w:cs="Calibri"/>
          <w:b/>
          <w:bCs/>
          <w:iCs/>
          <w:color w:val="13324E"/>
          <w:sz w:val="36"/>
          <w:szCs w:val="36"/>
          <w:lang w:eastAsia="fr-FR"/>
        </w:rPr>
        <w:t>L’auto-école CAR 18EME est heureuse de vous accueillir parmi ses élèves et vous souhaite une bonne et excellente formation.</w:t>
      </w:r>
    </w:p>
    <w:sectPr w:rsidR="000A6EBF" w:rsidRPr="00F37C02" w:rsidSect="000A6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jalla One">
    <w:panose1 w:val="02000506040000020004"/>
    <w:charset w:val="00"/>
    <w:family w:val="auto"/>
    <w:pitch w:val="variable"/>
    <w:sig w:usb0="800000BF" w:usb1="4000004B" w:usb2="00000000" w:usb3="00000000" w:csb0="00000001" w:csb1="00000000"/>
  </w:font>
  <w:font w:name="Modern Love Caps">
    <w:altName w:val="Modern Love Caps"/>
    <w:panose1 w:val="04070805081001020A01"/>
    <w:charset w:val="00"/>
    <w:family w:val="decorative"/>
    <w:pitch w:val="variable"/>
    <w:sig w:usb0="8000002F" w:usb1="0000000A" w:usb2="00000000" w:usb3="00000000" w:csb0="00000001" w:csb1="00000000"/>
  </w:font>
  <w:font w:name="Cantarell">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4F0E"/>
    <w:multiLevelType w:val="multilevel"/>
    <w:tmpl w:val="357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72E2A"/>
    <w:multiLevelType w:val="multilevel"/>
    <w:tmpl w:val="9F2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B2A13"/>
    <w:multiLevelType w:val="multilevel"/>
    <w:tmpl w:val="87C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D0845"/>
    <w:multiLevelType w:val="multilevel"/>
    <w:tmpl w:val="0544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699044">
    <w:abstractNumId w:val="0"/>
  </w:num>
  <w:num w:numId="2" w16cid:durableId="576289568">
    <w:abstractNumId w:val="3"/>
  </w:num>
  <w:num w:numId="3" w16cid:durableId="2079592949">
    <w:abstractNumId w:val="1"/>
  </w:num>
  <w:num w:numId="4" w16cid:durableId="140896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21C3"/>
    <w:rsid w:val="000A6EBF"/>
    <w:rsid w:val="001D2BD6"/>
    <w:rsid w:val="003C219F"/>
    <w:rsid w:val="00AF21C3"/>
    <w:rsid w:val="00DB509B"/>
    <w:rsid w:val="00F37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AB28"/>
  <w15:docId w15:val="{0C278DB2-9C64-474E-8450-807D30B3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BF"/>
  </w:style>
  <w:style w:type="paragraph" w:styleId="Titre1">
    <w:name w:val="heading 1"/>
    <w:basedOn w:val="Normal"/>
    <w:link w:val="Titre1Car"/>
    <w:uiPriority w:val="9"/>
    <w:qFormat/>
    <w:rsid w:val="00AF2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1C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F21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2655">
      <w:bodyDiv w:val="1"/>
      <w:marLeft w:val="0"/>
      <w:marRight w:val="0"/>
      <w:marTop w:val="0"/>
      <w:marBottom w:val="0"/>
      <w:divBdr>
        <w:top w:val="none" w:sz="0" w:space="0" w:color="auto"/>
        <w:left w:val="none" w:sz="0" w:space="0" w:color="auto"/>
        <w:bottom w:val="none" w:sz="0" w:space="0" w:color="auto"/>
        <w:right w:val="none" w:sz="0" w:space="0" w:color="auto"/>
      </w:divBdr>
      <w:divsChild>
        <w:div w:id="1751612797">
          <w:marLeft w:val="0"/>
          <w:marRight w:val="0"/>
          <w:marTop w:val="300"/>
          <w:marBottom w:val="300"/>
          <w:divBdr>
            <w:top w:val="none" w:sz="0" w:space="0" w:color="auto"/>
            <w:left w:val="none" w:sz="0" w:space="0" w:color="auto"/>
            <w:bottom w:val="none" w:sz="0" w:space="0" w:color="auto"/>
            <w:right w:val="none" w:sz="0" w:space="0" w:color="auto"/>
          </w:divBdr>
          <w:divsChild>
            <w:div w:id="1241868074">
              <w:marLeft w:val="0"/>
              <w:marRight w:val="0"/>
              <w:marTop w:val="0"/>
              <w:marBottom w:val="0"/>
              <w:divBdr>
                <w:top w:val="none" w:sz="0" w:space="0" w:color="auto"/>
                <w:left w:val="none" w:sz="0" w:space="0" w:color="auto"/>
                <w:bottom w:val="none" w:sz="0" w:space="0" w:color="auto"/>
                <w:right w:val="none" w:sz="0" w:space="0" w:color="auto"/>
              </w:divBdr>
              <w:divsChild>
                <w:div w:id="1956860552">
                  <w:marLeft w:val="-450"/>
                  <w:marRight w:val="0"/>
                  <w:marTop w:val="0"/>
                  <w:marBottom w:val="0"/>
                  <w:divBdr>
                    <w:top w:val="none" w:sz="0" w:space="0" w:color="auto"/>
                    <w:left w:val="none" w:sz="0" w:space="0" w:color="auto"/>
                    <w:bottom w:val="none" w:sz="0" w:space="0" w:color="auto"/>
                    <w:right w:val="none" w:sz="0" w:space="0" w:color="auto"/>
                  </w:divBdr>
                  <w:divsChild>
                    <w:div w:id="89858360">
                      <w:marLeft w:val="45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1069</Words>
  <Characters>5880</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Ihda KSIKSI</cp:lastModifiedBy>
  <cp:revision>4</cp:revision>
  <cp:lastPrinted>2021-12-29T14:54:00Z</cp:lastPrinted>
  <dcterms:created xsi:type="dcterms:W3CDTF">2021-12-29T15:01:00Z</dcterms:created>
  <dcterms:modified xsi:type="dcterms:W3CDTF">2024-01-04T14:10:00Z</dcterms:modified>
</cp:coreProperties>
</file>