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EC39" w14:textId="77777777" w:rsidR="00256D51" w:rsidRDefault="00256D51">
      <w:pPr>
        <w:pStyle w:val="Standard"/>
        <w:jc w:val="center"/>
      </w:pPr>
    </w:p>
    <w:p w14:paraId="2B331F93" w14:textId="77777777" w:rsidR="00256D51" w:rsidRDefault="00256D51">
      <w:pPr>
        <w:pStyle w:val="Standard"/>
        <w:jc w:val="center"/>
      </w:pPr>
    </w:p>
    <w:p w14:paraId="634F0E36" w14:textId="77777777" w:rsidR="00256D51" w:rsidRDefault="00256D51">
      <w:pPr>
        <w:pStyle w:val="Standard"/>
        <w:jc w:val="center"/>
      </w:pPr>
    </w:p>
    <w:p w14:paraId="6AE11637" w14:textId="77777777" w:rsidR="00256D51" w:rsidRDefault="00256D51">
      <w:pPr>
        <w:pStyle w:val="Standard"/>
        <w:jc w:val="center"/>
      </w:pPr>
    </w:p>
    <w:p w14:paraId="581E2BB3" w14:textId="77777777" w:rsidR="00256D51" w:rsidRDefault="00256D51">
      <w:pPr>
        <w:pStyle w:val="Standard"/>
        <w:jc w:val="center"/>
      </w:pPr>
    </w:p>
    <w:p w14:paraId="187F4547" w14:textId="77777777" w:rsidR="00256D51" w:rsidRDefault="00256D51">
      <w:pPr>
        <w:pStyle w:val="Standard"/>
        <w:jc w:val="center"/>
      </w:pPr>
    </w:p>
    <w:p w14:paraId="659160B3" w14:textId="77777777" w:rsidR="00256D51" w:rsidRDefault="00256D51">
      <w:pPr>
        <w:pStyle w:val="Standard"/>
        <w:jc w:val="center"/>
      </w:pPr>
    </w:p>
    <w:p w14:paraId="15379DCE" w14:textId="77777777" w:rsidR="00256D51" w:rsidRDefault="00256D51">
      <w:pPr>
        <w:pStyle w:val="Standard"/>
        <w:rPr>
          <w:sz w:val="32"/>
          <w:szCs w:val="32"/>
        </w:rPr>
      </w:pPr>
    </w:p>
    <w:p w14:paraId="11AD9519" w14:textId="77777777" w:rsidR="00256D51" w:rsidRDefault="00256D51">
      <w:pPr>
        <w:pStyle w:val="Standard"/>
        <w:jc w:val="center"/>
        <w:rPr>
          <w:sz w:val="32"/>
          <w:szCs w:val="32"/>
        </w:rPr>
      </w:pPr>
    </w:p>
    <w:p w14:paraId="4B3D8878" w14:textId="77777777" w:rsidR="00256D51" w:rsidRDefault="00256D51">
      <w:pPr>
        <w:pStyle w:val="Standard"/>
        <w:jc w:val="center"/>
        <w:rPr>
          <w:b/>
          <w:bCs/>
          <w:color w:val="EE0000"/>
          <w:sz w:val="72"/>
          <w:szCs w:val="72"/>
        </w:rPr>
      </w:pPr>
    </w:p>
    <w:p w14:paraId="12A939C4" w14:textId="77777777" w:rsidR="00256D51" w:rsidRDefault="00256D51">
      <w:pPr>
        <w:pStyle w:val="Standard"/>
        <w:jc w:val="center"/>
        <w:rPr>
          <w:b/>
          <w:bCs/>
          <w:color w:val="EE0000"/>
          <w:sz w:val="72"/>
          <w:szCs w:val="72"/>
        </w:rPr>
      </w:pPr>
    </w:p>
    <w:p w14:paraId="0119C356" w14:textId="025D48DE" w:rsidR="00256D51" w:rsidRDefault="00D85A24">
      <w:pPr>
        <w:pStyle w:val="Standard"/>
        <w:jc w:val="center"/>
        <w:rPr>
          <w:b/>
          <w:bCs/>
          <w:color w:val="EE0000"/>
          <w:sz w:val="44"/>
          <w:szCs w:val="44"/>
          <w:u w:val="single"/>
        </w:rPr>
      </w:pPr>
      <w:r>
        <w:rPr>
          <w:b/>
          <w:bCs/>
          <w:color w:val="EE0000"/>
          <w:sz w:val="44"/>
          <w:szCs w:val="44"/>
          <w:u w:val="single"/>
        </w:rPr>
        <w:t>Le procédé de positionnement</w:t>
      </w:r>
    </w:p>
    <w:p w14:paraId="54677762" w14:textId="3DE92996" w:rsidR="00256D51" w:rsidRDefault="00000000">
      <w:pPr>
        <w:pStyle w:val="Standard"/>
        <w:jc w:val="center"/>
        <w:rPr>
          <w:b/>
          <w:bCs/>
          <w:i/>
          <w:iCs/>
          <w:sz w:val="32"/>
          <w:szCs w:val="32"/>
        </w:rPr>
      </w:pPr>
      <w:r>
        <w:rPr>
          <w:b/>
          <w:bCs/>
          <w:i/>
          <w:iCs/>
          <w:sz w:val="32"/>
          <w:szCs w:val="32"/>
        </w:rPr>
        <w:t>Sous-critère 2.</w:t>
      </w:r>
      <w:r w:rsidR="00D85A24">
        <w:rPr>
          <w:b/>
          <w:bCs/>
          <w:i/>
          <w:iCs/>
          <w:sz w:val="32"/>
          <w:szCs w:val="32"/>
        </w:rPr>
        <w:t>3</w:t>
      </w:r>
    </w:p>
    <w:p w14:paraId="205BCCD6" w14:textId="77777777" w:rsidR="00256D51" w:rsidRDefault="00256D51">
      <w:pPr>
        <w:pStyle w:val="Standard"/>
        <w:jc w:val="center"/>
        <w:rPr>
          <w:b/>
          <w:bCs/>
          <w:sz w:val="36"/>
          <w:szCs w:val="36"/>
          <w:u w:val="single"/>
        </w:rPr>
      </w:pPr>
    </w:p>
    <w:p w14:paraId="7CCDF1B3" w14:textId="77777777" w:rsidR="00256D51" w:rsidRDefault="00256D51">
      <w:pPr>
        <w:pageBreakBefore/>
        <w:suppressAutoHyphens w:val="0"/>
        <w:rPr>
          <w:sz w:val="44"/>
          <w:szCs w:val="44"/>
        </w:rPr>
      </w:pPr>
    </w:p>
    <w:p w14:paraId="03BE5691" w14:textId="77777777" w:rsidR="00256D51" w:rsidRDefault="00256D51">
      <w:pPr>
        <w:pStyle w:val="Standard"/>
        <w:jc w:val="center"/>
        <w:rPr>
          <w:sz w:val="44"/>
          <w:szCs w:val="44"/>
        </w:rPr>
      </w:pPr>
    </w:p>
    <w:p w14:paraId="380BB9F0" w14:textId="77777777" w:rsidR="00256D51" w:rsidRDefault="00256D51">
      <w:pPr>
        <w:pStyle w:val="Standard"/>
        <w:jc w:val="center"/>
        <w:rPr>
          <w:sz w:val="44"/>
          <w:szCs w:val="44"/>
        </w:rPr>
      </w:pPr>
    </w:p>
    <w:p w14:paraId="34E90E0B" w14:textId="77777777" w:rsidR="00256D51" w:rsidRDefault="00256D51">
      <w:pPr>
        <w:rPr>
          <w:lang w:eastAsia="fr-FR"/>
        </w:rPr>
      </w:pPr>
      <w:bookmarkStart w:id="0" w:name="_Toc214294932"/>
      <w:bookmarkEnd w:id="0"/>
    </w:p>
    <w:bookmarkStart w:id="1" w:name="_Toc214366775" w:displacedByCustomXml="next"/>
    <w:bookmarkStart w:id="2" w:name="_Toc214366763" w:displacedByCustomXml="next"/>
    <w:sdt>
      <w:sdtPr>
        <w:id w:val="-320121544"/>
        <w:docPartObj>
          <w:docPartGallery w:val="Table of Contents"/>
          <w:docPartUnique/>
        </w:docPartObj>
      </w:sdtPr>
      <w:sdtEndPr>
        <w:rPr>
          <w:rFonts w:ascii="Calibri" w:eastAsia="Calibri" w:hAnsi="Calibri" w:cs="Tahoma"/>
          <w:b/>
          <w:bCs/>
          <w:color w:val="auto"/>
          <w:sz w:val="22"/>
          <w:szCs w:val="22"/>
          <w:lang w:eastAsia="en-US"/>
        </w:rPr>
      </w:sdtEndPr>
      <w:sdtContent>
        <w:bookmarkEnd w:id="2" w:displacedByCustomXml="prev"/>
        <w:bookmarkEnd w:id="1" w:displacedByCustomXml="prev"/>
        <w:p w14:paraId="38E4F523" w14:textId="76553A6C" w:rsidR="00CC5646" w:rsidRPr="00CC5646" w:rsidRDefault="00CC5646" w:rsidP="00CC5646">
          <w:pPr>
            <w:pStyle w:val="En-ttedetabledesmatires"/>
            <w:numPr>
              <w:ilvl w:val="0"/>
              <w:numId w:val="0"/>
            </w:numPr>
            <w:ind w:left="720"/>
            <w:jc w:val="center"/>
            <w:rPr>
              <w:sz w:val="40"/>
              <w:szCs w:val="40"/>
            </w:rPr>
          </w:pPr>
          <w:r w:rsidRPr="00CC5646">
            <w:rPr>
              <w:sz w:val="40"/>
              <w:szCs w:val="40"/>
            </w:rPr>
            <w:t>Sommaire</w:t>
          </w:r>
        </w:p>
        <w:p w14:paraId="0B7A7582" w14:textId="4542B9DA" w:rsidR="00CC5646" w:rsidRDefault="00CC5646">
          <w:pPr>
            <w:pStyle w:val="TM1"/>
            <w:tabs>
              <w:tab w:val="right" w:leader="dot" w:pos="10456"/>
            </w:tabs>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p>
        <w:p w14:paraId="73FAA8E2" w14:textId="00D257BF" w:rsidR="00CC5646" w:rsidRDefault="00CC5646">
          <w:pPr>
            <w:pStyle w:val="TM1"/>
            <w:tabs>
              <w:tab w:val="left" w:pos="44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76" w:history="1">
            <w:r w:rsidRPr="00256803">
              <w:rPr>
                <w:rStyle w:val="Lienhypertexte"/>
                <w:bCs/>
                <w:noProof/>
              </w:rPr>
              <w:t>1.</w:t>
            </w:r>
            <w:r>
              <w:rPr>
                <w:rFonts w:asciiTheme="minorHAnsi" w:eastAsiaTheme="minorEastAsia" w:hAnsiTheme="minorHAnsi" w:cstheme="minorBidi"/>
                <w:noProof/>
                <w:kern w:val="2"/>
                <w:sz w:val="24"/>
                <w:szCs w:val="24"/>
                <w:lang w:eastAsia="fr-FR"/>
                <w14:ligatures w14:val="standardContextual"/>
              </w:rPr>
              <w:tab/>
            </w:r>
            <w:r w:rsidRPr="00256803">
              <w:rPr>
                <w:rStyle w:val="Lienhypertexte"/>
                <w:noProof/>
              </w:rPr>
              <w:t>Objectif du positionnement</w:t>
            </w:r>
            <w:r>
              <w:rPr>
                <w:noProof/>
                <w:webHidden/>
              </w:rPr>
              <w:tab/>
            </w:r>
            <w:r>
              <w:rPr>
                <w:noProof/>
                <w:webHidden/>
              </w:rPr>
              <w:fldChar w:fldCharType="begin"/>
            </w:r>
            <w:r>
              <w:rPr>
                <w:noProof/>
                <w:webHidden/>
              </w:rPr>
              <w:instrText xml:space="preserve"> PAGEREF _Toc214366776 \h </w:instrText>
            </w:r>
            <w:r>
              <w:rPr>
                <w:noProof/>
                <w:webHidden/>
              </w:rPr>
            </w:r>
            <w:r>
              <w:rPr>
                <w:noProof/>
                <w:webHidden/>
              </w:rPr>
              <w:fldChar w:fldCharType="separate"/>
            </w:r>
            <w:r>
              <w:rPr>
                <w:noProof/>
                <w:webHidden/>
              </w:rPr>
              <w:t>3</w:t>
            </w:r>
            <w:r>
              <w:rPr>
                <w:noProof/>
                <w:webHidden/>
              </w:rPr>
              <w:fldChar w:fldCharType="end"/>
            </w:r>
          </w:hyperlink>
        </w:p>
        <w:p w14:paraId="722DC9D4" w14:textId="745F01B7" w:rsidR="00CC5646" w:rsidRDefault="00CC5646">
          <w:pPr>
            <w:pStyle w:val="TM1"/>
            <w:tabs>
              <w:tab w:val="left" w:pos="44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77" w:history="1">
            <w:r w:rsidRPr="00256803">
              <w:rPr>
                <w:rStyle w:val="Lienhypertexte"/>
                <w:bCs/>
                <w:noProof/>
              </w:rPr>
              <w:t>2.</w:t>
            </w:r>
            <w:r>
              <w:rPr>
                <w:rFonts w:asciiTheme="minorHAnsi" w:eastAsiaTheme="minorEastAsia" w:hAnsiTheme="minorHAnsi" w:cstheme="minorBidi"/>
                <w:noProof/>
                <w:kern w:val="2"/>
                <w:sz w:val="24"/>
                <w:szCs w:val="24"/>
                <w:lang w:eastAsia="fr-FR"/>
                <w14:ligatures w14:val="standardContextual"/>
              </w:rPr>
              <w:tab/>
            </w:r>
            <w:r w:rsidRPr="00256803">
              <w:rPr>
                <w:rStyle w:val="Lienhypertexte"/>
                <w:noProof/>
              </w:rPr>
              <w:t>Mise en œuvre à l’Auto-École Dyna’conduite</w:t>
            </w:r>
            <w:r>
              <w:rPr>
                <w:noProof/>
                <w:webHidden/>
              </w:rPr>
              <w:tab/>
            </w:r>
            <w:r>
              <w:rPr>
                <w:noProof/>
                <w:webHidden/>
              </w:rPr>
              <w:fldChar w:fldCharType="begin"/>
            </w:r>
            <w:r>
              <w:rPr>
                <w:noProof/>
                <w:webHidden/>
              </w:rPr>
              <w:instrText xml:space="preserve"> PAGEREF _Toc214366777 \h </w:instrText>
            </w:r>
            <w:r>
              <w:rPr>
                <w:noProof/>
                <w:webHidden/>
              </w:rPr>
            </w:r>
            <w:r>
              <w:rPr>
                <w:noProof/>
                <w:webHidden/>
              </w:rPr>
              <w:fldChar w:fldCharType="separate"/>
            </w:r>
            <w:r>
              <w:rPr>
                <w:noProof/>
                <w:webHidden/>
              </w:rPr>
              <w:t>3</w:t>
            </w:r>
            <w:r>
              <w:rPr>
                <w:noProof/>
                <w:webHidden/>
              </w:rPr>
              <w:fldChar w:fldCharType="end"/>
            </w:r>
          </w:hyperlink>
        </w:p>
        <w:p w14:paraId="61A4C13A" w14:textId="36045089" w:rsidR="00CC5646" w:rsidRDefault="00CC5646">
          <w:pPr>
            <w:pStyle w:val="TM1"/>
            <w:tabs>
              <w:tab w:val="left" w:pos="44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78" w:history="1">
            <w:r w:rsidRPr="00256803">
              <w:rPr>
                <w:rStyle w:val="Lienhypertexte"/>
                <w:bCs/>
                <w:noProof/>
              </w:rPr>
              <w:t>3.</w:t>
            </w:r>
            <w:r>
              <w:rPr>
                <w:rFonts w:asciiTheme="minorHAnsi" w:eastAsiaTheme="minorEastAsia" w:hAnsiTheme="minorHAnsi" w:cstheme="minorBidi"/>
                <w:noProof/>
                <w:kern w:val="2"/>
                <w:sz w:val="24"/>
                <w:szCs w:val="24"/>
                <w:lang w:eastAsia="fr-FR"/>
                <w14:ligatures w14:val="standardContextual"/>
              </w:rPr>
              <w:tab/>
            </w:r>
            <w:r w:rsidRPr="00256803">
              <w:rPr>
                <w:rStyle w:val="Lienhypertexte"/>
                <w:noProof/>
              </w:rPr>
              <w:t>Étapes du procédé de positionnement</w:t>
            </w:r>
            <w:r>
              <w:rPr>
                <w:noProof/>
                <w:webHidden/>
              </w:rPr>
              <w:tab/>
            </w:r>
            <w:r>
              <w:rPr>
                <w:noProof/>
                <w:webHidden/>
              </w:rPr>
              <w:fldChar w:fldCharType="begin"/>
            </w:r>
            <w:r>
              <w:rPr>
                <w:noProof/>
                <w:webHidden/>
              </w:rPr>
              <w:instrText xml:space="preserve"> PAGEREF _Toc214366778 \h </w:instrText>
            </w:r>
            <w:r>
              <w:rPr>
                <w:noProof/>
                <w:webHidden/>
              </w:rPr>
            </w:r>
            <w:r>
              <w:rPr>
                <w:noProof/>
                <w:webHidden/>
              </w:rPr>
              <w:fldChar w:fldCharType="separate"/>
            </w:r>
            <w:r>
              <w:rPr>
                <w:noProof/>
                <w:webHidden/>
              </w:rPr>
              <w:t>3</w:t>
            </w:r>
            <w:r>
              <w:rPr>
                <w:noProof/>
                <w:webHidden/>
              </w:rPr>
              <w:fldChar w:fldCharType="end"/>
            </w:r>
          </w:hyperlink>
        </w:p>
        <w:p w14:paraId="0895A79D" w14:textId="2EF5AF32" w:rsidR="00CC5646" w:rsidRDefault="00CC5646">
          <w:pPr>
            <w:pStyle w:val="TM1"/>
            <w:tabs>
              <w:tab w:val="left" w:pos="44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79" w:history="1">
            <w:r w:rsidRPr="00256803">
              <w:rPr>
                <w:rStyle w:val="Lienhypertexte"/>
                <w:bCs/>
                <w:noProof/>
              </w:rPr>
              <w:t>4.</w:t>
            </w:r>
            <w:r>
              <w:rPr>
                <w:rFonts w:asciiTheme="minorHAnsi" w:eastAsiaTheme="minorEastAsia" w:hAnsiTheme="minorHAnsi" w:cstheme="minorBidi"/>
                <w:noProof/>
                <w:kern w:val="2"/>
                <w:sz w:val="24"/>
                <w:szCs w:val="24"/>
                <w:lang w:eastAsia="fr-FR"/>
                <w14:ligatures w14:val="standardContextual"/>
              </w:rPr>
              <w:tab/>
            </w:r>
            <w:r w:rsidRPr="00256803">
              <w:rPr>
                <w:rStyle w:val="Lienhypertexte"/>
                <w:noProof/>
              </w:rPr>
              <w:t>Évaluation initiale</w:t>
            </w:r>
            <w:r>
              <w:rPr>
                <w:noProof/>
                <w:webHidden/>
              </w:rPr>
              <w:tab/>
            </w:r>
            <w:r>
              <w:rPr>
                <w:noProof/>
                <w:webHidden/>
              </w:rPr>
              <w:fldChar w:fldCharType="begin"/>
            </w:r>
            <w:r>
              <w:rPr>
                <w:noProof/>
                <w:webHidden/>
              </w:rPr>
              <w:instrText xml:space="preserve"> PAGEREF _Toc214366779 \h </w:instrText>
            </w:r>
            <w:r>
              <w:rPr>
                <w:noProof/>
                <w:webHidden/>
              </w:rPr>
            </w:r>
            <w:r>
              <w:rPr>
                <w:noProof/>
                <w:webHidden/>
              </w:rPr>
              <w:fldChar w:fldCharType="separate"/>
            </w:r>
            <w:r>
              <w:rPr>
                <w:noProof/>
                <w:webHidden/>
              </w:rPr>
              <w:t>3</w:t>
            </w:r>
            <w:r>
              <w:rPr>
                <w:noProof/>
                <w:webHidden/>
              </w:rPr>
              <w:fldChar w:fldCharType="end"/>
            </w:r>
          </w:hyperlink>
        </w:p>
        <w:p w14:paraId="704BE7D5" w14:textId="471368A0" w:rsidR="00CC5646" w:rsidRDefault="00CC5646">
          <w:pPr>
            <w:pStyle w:val="TM1"/>
            <w:tabs>
              <w:tab w:val="left" w:pos="44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80" w:history="1">
            <w:r w:rsidRPr="00256803">
              <w:rPr>
                <w:rStyle w:val="Lienhypertexte"/>
                <w:bCs/>
                <w:noProof/>
              </w:rPr>
              <w:t>5.</w:t>
            </w:r>
            <w:r>
              <w:rPr>
                <w:rFonts w:asciiTheme="minorHAnsi" w:eastAsiaTheme="minorEastAsia" w:hAnsiTheme="minorHAnsi" w:cstheme="minorBidi"/>
                <w:noProof/>
                <w:kern w:val="2"/>
                <w:sz w:val="24"/>
                <w:szCs w:val="24"/>
                <w:lang w:eastAsia="fr-FR"/>
                <w14:ligatures w14:val="standardContextual"/>
              </w:rPr>
              <w:tab/>
            </w:r>
            <w:r w:rsidRPr="00256803">
              <w:rPr>
                <w:rStyle w:val="Lienhypertexte"/>
                <w:noProof/>
              </w:rPr>
              <w:t>Synthèse et exploitation des résultats</w:t>
            </w:r>
            <w:r>
              <w:rPr>
                <w:noProof/>
                <w:webHidden/>
              </w:rPr>
              <w:tab/>
            </w:r>
            <w:r>
              <w:rPr>
                <w:noProof/>
                <w:webHidden/>
              </w:rPr>
              <w:fldChar w:fldCharType="begin"/>
            </w:r>
            <w:r>
              <w:rPr>
                <w:noProof/>
                <w:webHidden/>
              </w:rPr>
              <w:instrText xml:space="preserve"> PAGEREF _Toc214366780 \h </w:instrText>
            </w:r>
            <w:r>
              <w:rPr>
                <w:noProof/>
                <w:webHidden/>
              </w:rPr>
            </w:r>
            <w:r>
              <w:rPr>
                <w:noProof/>
                <w:webHidden/>
              </w:rPr>
              <w:fldChar w:fldCharType="separate"/>
            </w:r>
            <w:r>
              <w:rPr>
                <w:noProof/>
                <w:webHidden/>
              </w:rPr>
              <w:t>3</w:t>
            </w:r>
            <w:r>
              <w:rPr>
                <w:noProof/>
                <w:webHidden/>
              </w:rPr>
              <w:fldChar w:fldCharType="end"/>
            </w:r>
          </w:hyperlink>
        </w:p>
        <w:p w14:paraId="2B09C041" w14:textId="2698FF0C" w:rsidR="00CC5646" w:rsidRDefault="00CC5646">
          <w:pPr>
            <w:pStyle w:val="TM1"/>
            <w:tabs>
              <w:tab w:val="left" w:pos="44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81" w:history="1">
            <w:r w:rsidRPr="00256803">
              <w:rPr>
                <w:rStyle w:val="Lienhypertexte"/>
                <w:bCs/>
                <w:noProof/>
              </w:rPr>
              <w:t>6.</w:t>
            </w:r>
            <w:r>
              <w:rPr>
                <w:rFonts w:asciiTheme="minorHAnsi" w:eastAsiaTheme="minorEastAsia" w:hAnsiTheme="minorHAnsi" w:cstheme="minorBidi"/>
                <w:noProof/>
                <w:kern w:val="2"/>
                <w:sz w:val="24"/>
                <w:szCs w:val="24"/>
                <w:lang w:eastAsia="fr-FR"/>
                <w14:ligatures w14:val="standardContextual"/>
              </w:rPr>
              <w:tab/>
            </w:r>
            <w:r w:rsidRPr="00256803">
              <w:rPr>
                <w:rStyle w:val="Lienhypertexte"/>
                <w:noProof/>
              </w:rPr>
              <w:t>Traçabilité et conservation</w:t>
            </w:r>
            <w:r>
              <w:rPr>
                <w:noProof/>
                <w:webHidden/>
              </w:rPr>
              <w:tab/>
            </w:r>
            <w:r>
              <w:rPr>
                <w:noProof/>
                <w:webHidden/>
              </w:rPr>
              <w:fldChar w:fldCharType="begin"/>
            </w:r>
            <w:r>
              <w:rPr>
                <w:noProof/>
                <w:webHidden/>
              </w:rPr>
              <w:instrText xml:space="preserve"> PAGEREF _Toc214366781 \h </w:instrText>
            </w:r>
            <w:r>
              <w:rPr>
                <w:noProof/>
                <w:webHidden/>
              </w:rPr>
            </w:r>
            <w:r>
              <w:rPr>
                <w:noProof/>
                <w:webHidden/>
              </w:rPr>
              <w:fldChar w:fldCharType="separate"/>
            </w:r>
            <w:r>
              <w:rPr>
                <w:noProof/>
                <w:webHidden/>
              </w:rPr>
              <w:t>3</w:t>
            </w:r>
            <w:r>
              <w:rPr>
                <w:noProof/>
                <w:webHidden/>
              </w:rPr>
              <w:fldChar w:fldCharType="end"/>
            </w:r>
          </w:hyperlink>
        </w:p>
        <w:p w14:paraId="30214A6B" w14:textId="1A5AB5A8" w:rsidR="00CC5646" w:rsidRDefault="00CC5646">
          <w:pPr>
            <w:pStyle w:val="TM1"/>
            <w:tabs>
              <w:tab w:val="left" w:pos="44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82" w:history="1">
            <w:r w:rsidRPr="00256803">
              <w:rPr>
                <w:rStyle w:val="Lienhypertexte"/>
                <w:bCs/>
                <w:noProof/>
              </w:rPr>
              <w:t>7.</w:t>
            </w:r>
            <w:r>
              <w:rPr>
                <w:rFonts w:asciiTheme="minorHAnsi" w:eastAsiaTheme="minorEastAsia" w:hAnsiTheme="minorHAnsi" w:cstheme="minorBidi"/>
                <w:noProof/>
                <w:kern w:val="2"/>
                <w:sz w:val="24"/>
                <w:szCs w:val="24"/>
                <w:lang w:eastAsia="fr-FR"/>
                <w14:ligatures w14:val="standardContextual"/>
              </w:rPr>
              <w:tab/>
            </w:r>
            <w:r w:rsidRPr="00256803">
              <w:rPr>
                <w:rStyle w:val="Lienhypertexte"/>
                <w:noProof/>
              </w:rPr>
              <w:t>Preuves associées</w:t>
            </w:r>
            <w:r>
              <w:rPr>
                <w:noProof/>
                <w:webHidden/>
              </w:rPr>
              <w:tab/>
            </w:r>
            <w:r>
              <w:rPr>
                <w:noProof/>
                <w:webHidden/>
              </w:rPr>
              <w:fldChar w:fldCharType="begin"/>
            </w:r>
            <w:r>
              <w:rPr>
                <w:noProof/>
                <w:webHidden/>
              </w:rPr>
              <w:instrText xml:space="preserve"> PAGEREF _Toc214366782 \h </w:instrText>
            </w:r>
            <w:r>
              <w:rPr>
                <w:noProof/>
                <w:webHidden/>
              </w:rPr>
            </w:r>
            <w:r>
              <w:rPr>
                <w:noProof/>
                <w:webHidden/>
              </w:rPr>
              <w:fldChar w:fldCharType="separate"/>
            </w:r>
            <w:r>
              <w:rPr>
                <w:noProof/>
                <w:webHidden/>
              </w:rPr>
              <w:t>3</w:t>
            </w:r>
            <w:r>
              <w:rPr>
                <w:noProof/>
                <w:webHidden/>
              </w:rPr>
              <w:fldChar w:fldCharType="end"/>
            </w:r>
          </w:hyperlink>
        </w:p>
        <w:p w14:paraId="0830A552" w14:textId="4E1AE5F2" w:rsidR="00CC5646" w:rsidRDefault="00CC5646">
          <w:pPr>
            <w:pStyle w:val="TM3"/>
            <w:tabs>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83" w:history="1">
            <w:r w:rsidRPr="00256803">
              <w:rPr>
                <w:rStyle w:val="Lienhypertexte"/>
                <w:noProof/>
              </w:rPr>
              <w:t>Fiche de positionnement - générale</w:t>
            </w:r>
            <w:r>
              <w:rPr>
                <w:noProof/>
                <w:webHidden/>
              </w:rPr>
              <w:tab/>
            </w:r>
            <w:r>
              <w:rPr>
                <w:noProof/>
                <w:webHidden/>
              </w:rPr>
              <w:fldChar w:fldCharType="begin"/>
            </w:r>
            <w:r>
              <w:rPr>
                <w:noProof/>
                <w:webHidden/>
              </w:rPr>
              <w:instrText xml:space="preserve"> PAGEREF _Toc214366783 \h </w:instrText>
            </w:r>
            <w:r>
              <w:rPr>
                <w:noProof/>
                <w:webHidden/>
              </w:rPr>
            </w:r>
            <w:r>
              <w:rPr>
                <w:noProof/>
                <w:webHidden/>
              </w:rPr>
              <w:fldChar w:fldCharType="separate"/>
            </w:r>
            <w:r>
              <w:rPr>
                <w:noProof/>
                <w:webHidden/>
              </w:rPr>
              <w:t>4</w:t>
            </w:r>
            <w:r>
              <w:rPr>
                <w:noProof/>
                <w:webHidden/>
              </w:rPr>
              <w:fldChar w:fldCharType="end"/>
            </w:r>
          </w:hyperlink>
        </w:p>
        <w:p w14:paraId="4D42E1FA" w14:textId="50360B82" w:rsidR="00CC5646" w:rsidRDefault="00CC5646">
          <w:pPr>
            <w:pStyle w:val="TM3"/>
            <w:tabs>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84" w:history="1">
            <w:r w:rsidRPr="00256803">
              <w:rPr>
                <w:rStyle w:val="Lienhypertexte"/>
                <w:noProof/>
              </w:rPr>
              <w:t>Fiche de positionnement – Pratique (conduite)</w:t>
            </w:r>
            <w:r>
              <w:rPr>
                <w:noProof/>
                <w:webHidden/>
              </w:rPr>
              <w:tab/>
            </w:r>
            <w:r>
              <w:rPr>
                <w:noProof/>
                <w:webHidden/>
              </w:rPr>
              <w:fldChar w:fldCharType="begin"/>
            </w:r>
            <w:r>
              <w:rPr>
                <w:noProof/>
                <w:webHidden/>
              </w:rPr>
              <w:instrText xml:space="preserve"> PAGEREF _Toc214366784 \h </w:instrText>
            </w:r>
            <w:r>
              <w:rPr>
                <w:noProof/>
                <w:webHidden/>
              </w:rPr>
            </w:r>
            <w:r>
              <w:rPr>
                <w:noProof/>
                <w:webHidden/>
              </w:rPr>
              <w:fldChar w:fldCharType="separate"/>
            </w:r>
            <w:r>
              <w:rPr>
                <w:noProof/>
                <w:webHidden/>
              </w:rPr>
              <w:t>5</w:t>
            </w:r>
            <w:r>
              <w:rPr>
                <w:noProof/>
                <w:webHidden/>
              </w:rPr>
              <w:fldChar w:fldCharType="end"/>
            </w:r>
          </w:hyperlink>
        </w:p>
        <w:p w14:paraId="19E40D96" w14:textId="58A65A16" w:rsidR="00CC5646" w:rsidRDefault="00CC5646">
          <w:pPr>
            <w:pStyle w:val="TM3"/>
            <w:tabs>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85" w:history="1">
            <w:r w:rsidRPr="00256803">
              <w:rPr>
                <w:rStyle w:val="Lienhypertexte"/>
                <w:noProof/>
              </w:rPr>
              <w:t>Fiche de positionnement – Théorique (Code de la route)</w:t>
            </w:r>
            <w:r>
              <w:rPr>
                <w:noProof/>
                <w:webHidden/>
              </w:rPr>
              <w:tab/>
            </w:r>
            <w:r>
              <w:rPr>
                <w:noProof/>
                <w:webHidden/>
              </w:rPr>
              <w:fldChar w:fldCharType="begin"/>
            </w:r>
            <w:r>
              <w:rPr>
                <w:noProof/>
                <w:webHidden/>
              </w:rPr>
              <w:instrText xml:space="preserve"> PAGEREF _Toc214366785 \h </w:instrText>
            </w:r>
            <w:r>
              <w:rPr>
                <w:noProof/>
                <w:webHidden/>
              </w:rPr>
            </w:r>
            <w:r>
              <w:rPr>
                <w:noProof/>
                <w:webHidden/>
              </w:rPr>
              <w:fldChar w:fldCharType="separate"/>
            </w:r>
            <w:r>
              <w:rPr>
                <w:noProof/>
                <w:webHidden/>
              </w:rPr>
              <w:t>6</w:t>
            </w:r>
            <w:r>
              <w:rPr>
                <w:noProof/>
                <w:webHidden/>
              </w:rPr>
              <w:fldChar w:fldCharType="end"/>
            </w:r>
          </w:hyperlink>
        </w:p>
        <w:p w14:paraId="5CE9FE32" w14:textId="69B5F419" w:rsidR="00CC5646" w:rsidRDefault="00CC5646">
          <w:pPr>
            <w:pStyle w:val="TM3"/>
            <w:tabs>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66786" w:history="1">
            <w:r w:rsidRPr="00256803">
              <w:rPr>
                <w:rStyle w:val="Lienhypertexte"/>
                <w:noProof/>
              </w:rPr>
              <w:t>Fiche de synthèse du positionnement</w:t>
            </w:r>
            <w:r>
              <w:rPr>
                <w:noProof/>
                <w:webHidden/>
              </w:rPr>
              <w:tab/>
            </w:r>
            <w:r>
              <w:rPr>
                <w:noProof/>
                <w:webHidden/>
              </w:rPr>
              <w:fldChar w:fldCharType="begin"/>
            </w:r>
            <w:r>
              <w:rPr>
                <w:noProof/>
                <w:webHidden/>
              </w:rPr>
              <w:instrText xml:space="preserve"> PAGEREF _Toc214366786 \h </w:instrText>
            </w:r>
            <w:r>
              <w:rPr>
                <w:noProof/>
                <w:webHidden/>
              </w:rPr>
            </w:r>
            <w:r>
              <w:rPr>
                <w:noProof/>
                <w:webHidden/>
              </w:rPr>
              <w:fldChar w:fldCharType="separate"/>
            </w:r>
            <w:r>
              <w:rPr>
                <w:noProof/>
                <w:webHidden/>
              </w:rPr>
              <w:t>7</w:t>
            </w:r>
            <w:r>
              <w:rPr>
                <w:noProof/>
                <w:webHidden/>
              </w:rPr>
              <w:fldChar w:fldCharType="end"/>
            </w:r>
          </w:hyperlink>
        </w:p>
        <w:p w14:paraId="429D1B47" w14:textId="17C9A1AD" w:rsidR="00CC5646" w:rsidRDefault="00CC5646">
          <w:r>
            <w:rPr>
              <w:b/>
              <w:bCs/>
            </w:rPr>
            <w:fldChar w:fldCharType="end"/>
          </w:r>
        </w:p>
      </w:sdtContent>
    </w:sdt>
    <w:p w14:paraId="358B1D57" w14:textId="16D87608" w:rsidR="00256D51" w:rsidRDefault="00256D51"/>
    <w:p w14:paraId="34F16A46" w14:textId="77777777" w:rsidR="00256D51" w:rsidRDefault="00256D51">
      <w:pPr>
        <w:pStyle w:val="Standard"/>
        <w:jc w:val="center"/>
      </w:pPr>
    </w:p>
    <w:p w14:paraId="2C86C6D6" w14:textId="77777777" w:rsidR="00256D51" w:rsidRDefault="00256D51">
      <w:pPr>
        <w:pStyle w:val="Standard"/>
        <w:jc w:val="center"/>
      </w:pPr>
    </w:p>
    <w:p w14:paraId="4986DD8D" w14:textId="77777777" w:rsidR="00256D51" w:rsidRDefault="00256D51">
      <w:pPr>
        <w:pStyle w:val="Standard"/>
        <w:jc w:val="center"/>
      </w:pPr>
    </w:p>
    <w:p w14:paraId="55EE53F2" w14:textId="77777777" w:rsidR="00256D51" w:rsidRDefault="00256D51">
      <w:pPr>
        <w:pStyle w:val="Standard"/>
        <w:jc w:val="center"/>
      </w:pPr>
    </w:p>
    <w:p w14:paraId="33175012" w14:textId="77777777" w:rsidR="00256D51" w:rsidRDefault="00256D51">
      <w:pPr>
        <w:pStyle w:val="Standard"/>
        <w:jc w:val="center"/>
      </w:pPr>
    </w:p>
    <w:p w14:paraId="20677E42" w14:textId="77777777" w:rsidR="00256D51" w:rsidRDefault="00256D51">
      <w:pPr>
        <w:pStyle w:val="Standard"/>
        <w:jc w:val="center"/>
      </w:pPr>
    </w:p>
    <w:p w14:paraId="3D637AE6" w14:textId="77777777" w:rsidR="00256D51" w:rsidRDefault="00256D51">
      <w:pPr>
        <w:pStyle w:val="Standard"/>
        <w:jc w:val="center"/>
      </w:pPr>
    </w:p>
    <w:p w14:paraId="2C6EA9FD" w14:textId="77777777" w:rsidR="00256D51" w:rsidRDefault="00256D51">
      <w:pPr>
        <w:pStyle w:val="Standard"/>
        <w:jc w:val="center"/>
      </w:pPr>
    </w:p>
    <w:p w14:paraId="2C7C1FFC" w14:textId="77777777" w:rsidR="00256D51" w:rsidRDefault="00256D51">
      <w:pPr>
        <w:pStyle w:val="Standard"/>
        <w:jc w:val="center"/>
      </w:pPr>
    </w:p>
    <w:p w14:paraId="30E3CE8E" w14:textId="77777777" w:rsidR="00256D51" w:rsidRDefault="00256D51">
      <w:pPr>
        <w:pStyle w:val="Standard"/>
        <w:jc w:val="center"/>
        <w:sectPr w:rsidR="00256D51">
          <w:headerReference w:type="default" r:id="rId7"/>
          <w:footerReference w:type="default" r:id="rId8"/>
          <w:pgSz w:w="11906" w:h="16838"/>
          <w:pgMar w:top="720" w:right="720" w:bottom="765" w:left="720" w:header="720" w:footer="708" w:gutter="0"/>
          <w:cols w:space="720"/>
        </w:sectPr>
      </w:pPr>
    </w:p>
    <w:p w14:paraId="2E77E66B" w14:textId="2C2FFA07" w:rsidR="00256D51" w:rsidRDefault="00D85A24">
      <w:pPr>
        <w:pStyle w:val="Titre1"/>
      </w:pPr>
      <w:bookmarkStart w:id="3" w:name="_Toc214366776"/>
      <w:r>
        <w:lastRenderedPageBreak/>
        <w:t>Objectif du positionnement</w:t>
      </w:r>
      <w:bookmarkEnd w:id="3"/>
      <w:r>
        <w:t xml:space="preserve"> </w:t>
      </w:r>
    </w:p>
    <w:p w14:paraId="48CF5FA0" w14:textId="77777777" w:rsidR="00256D51" w:rsidRDefault="00256D51"/>
    <w:p w14:paraId="670F298E" w14:textId="77777777" w:rsidR="00D85A24" w:rsidRDefault="00D85A24" w:rsidP="00D85A24">
      <w:pPr>
        <w:pStyle w:val="Standard"/>
      </w:pPr>
      <w:bookmarkStart w:id="4" w:name="_Toc214294955"/>
      <w:bookmarkStart w:id="5" w:name="_Toc214363508"/>
      <w:r>
        <w:t>Le procédé de positionnement permet de clarifier le projet professionnel du candidat, d’adapter la formation à ses besoins spécifiques et de favoriser un accompagnement individualisé. Il vise à recueillir les informations nécessaires pour construire un parcours de formation adapté et pertinent.</w:t>
      </w:r>
    </w:p>
    <w:p w14:paraId="7DC693F0" w14:textId="4605AF2B" w:rsidR="00256D51" w:rsidRDefault="00D85A24" w:rsidP="00D85A24">
      <w:pPr>
        <w:pStyle w:val="Titre1"/>
      </w:pPr>
      <w:bookmarkStart w:id="6" w:name="_Toc214366777"/>
      <w:bookmarkEnd w:id="4"/>
      <w:bookmarkEnd w:id="5"/>
      <w:r w:rsidRPr="00D85A24">
        <w:t xml:space="preserve">Mise en œuvre à l’Auto-École </w:t>
      </w:r>
      <w:proofErr w:type="spellStart"/>
      <w:r w:rsidRPr="00D85A24">
        <w:t>Dyna’conduite</w:t>
      </w:r>
      <w:bookmarkEnd w:id="6"/>
      <w:proofErr w:type="spellEnd"/>
    </w:p>
    <w:p w14:paraId="7F0A9AEC" w14:textId="77777777" w:rsidR="00D85A24" w:rsidRPr="00D85A24" w:rsidRDefault="00D85A24" w:rsidP="00D85A24"/>
    <w:p w14:paraId="7C11F0A5" w14:textId="77777777" w:rsidR="00D85A24" w:rsidRDefault="00D85A24" w:rsidP="00D85A24">
      <w:pPr>
        <w:pStyle w:val="Standard"/>
      </w:pPr>
      <w:bookmarkStart w:id="7" w:name="_Toc214294956"/>
      <w:bookmarkStart w:id="8" w:name="_Toc214363509"/>
      <w:r>
        <w:t>Le positionnement est systématiquement proposé à tout nouvel apprenant lors de l’inscription ou du premier entretien. Il prend la forme d’un entretien individuel et/ou d’un test de positionnement écrit ou pratique selon le profil du candidat. Les informations recueillies permettent de personnaliser la formation, de déterminer un volume horaire adapté et d’ajuster la pédagogie à chaque profil.</w:t>
      </w:r>
    </w:p>
    <w:p w14:paraId="36DC5DD3" w14:textId="11731C56" w:rsidR="00256D51" w:rsidRDefault="00D85A24" w:rsidP="00D85A24">
      <w:pPr>
        <w:pStyle w:val="Titre1"/>
      </w:pPr>
      <w:bookmarkStart w:id="9" w:name="_Toc214366778"/>
      <w:bookmarkEnd w:id="7"/>
      <w:bookmarkEnd w:id="8"/>
      <w:r w:rsidRPr="00D85A24">
        <w:t>Étapes du procédé de positionnement</w:t>
      </w:r>
      <w:bookmarkEnd w:id="9"/>
    </w:p>
    <w:p w14:paraId="2E1FEA7E" w14:textId="77777777" w:rsidR="00D85A24" w:rsidRPr="00D85A24" w:rsidRDefault="00D85A24" w:rsidP="00D85A24"/>
    <w:p w14:paraId="460E7CC2" w14:textId="77777777" w:rsidR="00D85A24" w:rsidRDefault="00D85A24" w:rsidP="00D85A24">
      <w:pPr>
        <w:pStyle w:val="Standard"/>
      </w:pPr>
      <w:bookmarkStart w:id="10" w:name="_Toc214294957"/>
      <w:bookmarkStart w:id="11" w:name="_Toc214363510"/>
      <w:r>
        <w:t>A. Collecte des informations générales : identité, expérience, prescripteur, financement, catégorie de permis.</w:t>
      </w:r>
      <w:r>
        <w:br/>
        <w:t>B. Analyse du projet du candidat : formation souhaitée, attentes, motivations.</w:t>
      </w:r>
      <w:r>
        <w:br/>
        <w:t>C. Organisation et logistique : disponibilités, contraintes, expérience préalable, besoins particuliers.</w:t>
      </w:r>
    </w:p>
    <w:p w14:paraId="13501467" w14:textId="4402DBD0" w:rsidR="00256D51" w:rsidRDefault="00D85A24" w:rsidP="00D85A24">
      <w:pPr>
        <w:pStyle w:val="Titre1"/>
      </w:pPr>
      <w:bookmarkStart w:id="12" w:name="_Toc214366779"/>
      <w:bookmarkEnd w:id="10"/>
      <w:bookmarkEnd w:id="11"/>
      <w:r w:rsidRPr="00D85A24">
        <w:t>Évaluation initiale</w:t>
      </w:r>
      <w:bookmarkEnd w:id="12"/>
    </w:p>
    <w:p w14:paraId="5BE9BC0E" w14:textId="77777777" w:rsidR="00D85A24" w:rsidRPr="00D85A24" w:rsidRDefault="00D85A24" w:rsidP="00D85A24"/>
    <w:p w14:paraId="25E1A574" w14:textId="77777777" w:rsidR="00D85A24" w:rsidRDefault="00D85A24" w:rsidP="00D85A24">
      <w:pPr>
        <w:pStyle w:val="Standard"/>
      </w:pPr>
      <w:r>
        <w:t>Une évaluation initiale permet d’estimer le niveau de départ :</w:t>
      </w:r>
    </w:p>
    <w:p w14:paraId="108D8EEC" w14:textId="77777777" w:rsidR="00D85A24" w:rsidRDefault="00D85A24" w:rsidP="00D85A24">
      <w:pPr>
        <w:pStyle w:val="Standard"/>
        <w:numPr>
          <w:ilvl w:val="0"/>
          <w:numId w:val="19"/>
        </w:numPr>
      </w:pPr>
      <w:r>
        <w:t>Théorique : connaissance du code de la route, compréhension des consignes, culture sécurité.</w:t>
      </w:r>
    </w:p>
    <w:p w14:paraId="148B722A" w14:textId="77777777" w:rsidR="00D85A24" w:rsidRDefault="00D85A24" w:rsidP="00D85A24">
      <w:pPr>
        <w:pStyle w:val="Standard"/>
        <w:numPr>
          <w:ilvl w:val="0"/>
          <w:numId w:val="19"/>
        </w:numPr>
      </w:pPr>
      <w:r>
        <w:t>Pratique : maniement du véhicule, observation, respect des règles, autonomie.</w:t>
      </w:r>
    </w:p>
    <w:p w14:paraId="74D8DAAD" w14:textId="519D9C1B" w:rsidR="00256D51" w:rsidRDefault="00D85A24" w:rsidP="00D85A24">
      <w:pPr>
        <w:pStyle w:val="Standard"/>
      </w:pPr>
      <w:r>
        <w:t>L’évaluation est notée sur une grille d’observation (Acquis / En cours / Non acquis) jointe en annexe.</w:t>
      </w:r>
    </w:p>
    <w:p w14:paraId="3E4A0EDE" w14:textId="44D43178" w:rsidR="00256D51" w:rsidRDefault="00D85A24">
      <w:pPr>
        <w:pStyle w:val="Titre1"/>
      </w:pPr>
      <w:bookmarkStart w:id="13" w:name="_Toc214366780"/>
      <w:r>
        <w:t>Synthèse et exploitation des résultats</w:t>
      </w:r>
      <w:bookmarkEnd w:id="13"/>
      <w:r>
        <w:t xml:space="preserve"> </w:t>
      </w:r>
    </w:p>
    <w:p w14:paraId="3A292368" w14:textId="77777777" w:rsidR="00256D51" w:rsidRDefault="00256D51"/>
    <w:p w14:paraId="00207474" w14:textId="77777777" w:rsidR="00D85A24" w:rsidRDefault="00D85A24" w:rsidP="00D85A24">
      <w:pPr>
        <w:pStyle w:val="Standard"/>
      </w:pPr>
      <w:bookmarkStart w:id="14" w:name="_Toc214363512"/>
      <w:r>
        <w:t>Les résultats permettent au formateur d’adapter le contenu, la durée et le rythme de la formation. Une fiche de synthèse consigne les conclusions et les besoins identifiés pour le parcours individualisé</w:t>
      </w:r>
    </w:p>
    <w:p w14:paraId="16F4953D" w14:textId="00C84FCF" w:rsidR="00256D51" w:rsidRDefault="00D85A24">
      <w:pPr>
        <w:pStyle w:val="Titre1"/>
      </w:pPr>
      <w:bookmarkStart w:id="15" w:name="_Toc214366781"/>
      <w:bookmarkEnd w:id="14"/>
      <w:r>
        <w:t>Traçabilité et conservation</w:t>
      </w:r>
      <w:bookmarkEnd w:id="15"/>
      <w:r>
        <w:t xml:space="preserve"> </w:t>
      </w:r>
    </w:p>
    <w:p w14:paraId="400E0C31" w14:textId="77777777" w:rsidR="00256D51" w:rsidRDefault="00256D51"/>
    <w:p w14:paraId="6A0285B9" w14:textId="21A2B0A3" w:rsidR="00D85A24" w:rsidRDefault="00D85A24">
      <w:r w:rsidRPr="00D85A24">
        <w:t>Les fiches de positionnement sont signées par le formateur et l’élève, puis archivées dans le dossier individuel de formation. Elles servent de base au suivi pédagogique, aux bilans intermédiaires et à l’évaluation finale.</w:t>
      </w:r>
    </w:p>
    <w:p w14:paraId="0A7FA1A3" w14:textId="0ECAE6F6" w:rsidR="00256D51" w:rsidRDefault="00D85A24">
      <w:pPr>
        <w:pStyle w:val="Titre1"/>
      </w:pPr>
      <w:bookmarkStart w:id="16" w:name="_Toc214366782"/>
      <w:r>
        <w:t>Preuves associées</w:t>
      </w:r>
      <w:bookmarkEnd w:id="16"/>
    </w:p>
    <w:p w14:paraId="5C34E46C" w14:textId="77777777" w:rsidR="00D85A24" w:rsidRDefault="00D85A24" w:rsidP="00D85A24"/>
    <w:p w14:paraId="61E1CB56" w14:textId="77777777" w:rsidR="00D85A24" w:rsidRDefault="00D85A24" w:rsidP="00D85A24">
      <w:pPr>
        <w:pStyle w:val="Paragraphedeliste"/>
        <w:numPr>
          <w:ilvl w:val="0"/>
          <w:numId w:val="19"/>
        </w:numPr>
      </w:pPr>
      <w:r w:rsidRPr="00D85A24">
        <w:t>Fiche de positionnement remplie et signée</w:t>
      </w:r>
    </w:p>
    <w:p w14:paraId="68A78508" w14:textId="77777777" w:rsidR="00D85A24" w:rsidRDefault="00D85A24" w:rsidP="00D85A24">
      <w:pPr>
        <w:pStyle w:val="Paragraphedeliste"/>
        <w:numPr>
          <w:ilvl w:val="0"/>
          <w:numId w:val="19"/>
        </w:numPr>
      </w:pPr>
      <w:r w:rsidRPr="00D85A24">
        <w:t>Compte rendu d’entretien individuel</w:t>
      </w:r>
    </w:p>
    <w:p w14:paraId="2E397173" w14:textId="77777777" w:rsidR="00D85A24" w:rsidRDefault="00D85A24" w:rsidP="00D85A24">
      <w:pPr>
        <w:pStyle w:val="Paragraphedeliste"/>
        <w:numPr>
          <w:ilvl w:val="0"/>
          <w:numId w:val="19"/>
        </w:numPr>
      </w:pPr>
      <w:r w:rsidRPr="00D85A24">
        <w:t>Test de code ou d’évaluation pratique</w:t>
      </w:r>
    </w:p>
    <w:p w14:paraId="6A9139D3" w14:textId="4E4AFF85" w:rsidR="00D85A24" w:rsidRPr="00D85A24" w:rsidRDefault="00D85A24" w:rsidP="00D85A24">
      <w:pPr>
        <w:pStyle w:val="Paragraphedeliste"/>
        <w:numPr>
          <w:ilvl w:val="0"/>
          <w:numId w:val="19"/>
        </w:numPr>
      </w:pPr>
      <w:r w:rsidRPr="00D85A24">
        <w:t>Fiche de synthèse du formateur</w:t>
      </w:r>
    </w:p>
    <w:p w14:paraId="6CC22456" w14:textId="77777777" w:rsidR="00D85A24" w:rsidRDefault="00D85A24" w:rsidP="00D85A24">
      <w:pPr>
        <w:sectPr w:rsidR="00D85A24">
          <w:headerReference w:type="default" r:id="rId9"/>
          <w:footerReference w:type="default" r:id="rId10"/>
          <w:pgSz w:w="11906" w:h="16838"/>
          <w:pgMar w:top="720" w:right="720" w:bottom="765" w:left="720" w:header="720" w:footer="720" w:gutter="0"/>
          <w:cols w:space="720"/>
        </w:sectPr>
      </w:pPr>
    </w:p>
    <w:p w14:paraId="60285479" w14:textId="77777777" w:rsidR="00D85A24" w:rsidRDefault="00D85A24" w:rsidP="00D85A24"/>
    <w:p w14:paraId="5588183E" w14:textId="52EEAE4A" w:rsidR="00D85A24" w:rsidRPr="00D85A24" w:rsidRDefault="00D85A24" w:rsidP="00D85A24">
      <w:pPr>
        <w:pStyle w:val="Titre3"/>
      </w:pPr>
      <w:bookmarkStart w:id="17" w:name="_Toc214366783"/>
      <w:r w:rsidRPr="00D85A24">
        <w:t>Fiche de positionnement - générale</w:t>
      </w:r>
      <w:bookmarkEnd w:id="17"/>
    </w:p>
    <w:p w14:paraId="47CE0DE7" w14:textId="77777777" w:rsidR="00D85A24" w:rsidRDefault="00D85A24" w:rsidP="00D85A24"/>
    <w:p w14:paraId="392BA2E4" w14:textId="77777777" w:rsidR="00D85A24" w:rsidRDefault="00D85A24" w:rsidP="00D85A24"/>
    <w:p w14:paraId="29A123CD" w14:textId="77777777" w:rsidR="00D85A24" w:rsidRDefault="00D85A24" w:rsidP="00D85A24">
      <w:pPr>
        <w:sectPr w:rsidR="00D85A24">
          <w:pgSz w:w="11906" w:h="16838"/>
          <w:pgMar w:top="720" w:right="720" w:bottom="765" w:left="720" w:header="720" w:footer="720" w:gutter="0"/>
          <w:cols w:space="720"/>
        </w:sectPr>
      </w:pPr>
      <w:r w:rsidRPr="00D85A24">
        <w:rPr>
          <w:noProof/>
        </w:rPr>
        <w:drawing>
          <wp:inline distT="0" distB="0" distL="0" distR="0" wp14:anchorId="204782B6" wp14:editId="7B7C7216">
            <wp:extent cx="5486400" cy="5915025"/>
            <wp:effectExtent l="0" t="0" r="0" b="0"/>
            <wp:docPr id="10551673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915025"/>
                    </a:xfrm>
                    <a:prstGeom prst="rect">
                      <a:avLst/>
                    </a:prstGeom>
                    <a:noFill/>
                    <a:ln>
                      <a:noFill/>
                    </a:ln>
                  </pic:spPr>
                </pic:pic>
              </a:graphicData>
            </a:graphic>
          </wp:inline>
        </w:drawing>
      </w:r>
    </w:p>
    <w:p w14:paraId="1F500902" w14:textId="77777777" w:rsidR="00D85A24" w:rsidRDefault="00D85A24" w:rsidP="00D85A24">
      <w:pPr>
        <w:pStyle w:val="Titre3"/>
      </w:pPr>
    </w:p>
    <w:p w14:paraId="535C8199" w14:textId="0139BE8E" w:rsidR="00D85A24" w:rsidRDefault="00D85A24" w:rsidP="00D85A24">
      <w:pPr>
        <w:pStyle w:val="Titre3"/>
      </w:pPr>
      <w:bookmarkStart w:id="18" w:name="_Toc214366784"/>
      <w:r w:rsidRPr="00D85A24">
        <w:t>Fiche de positionnement – Pratique (conduite)</w:t>
      </w:r>
      <w:bookmarkEnd w:id="18"/>
      <w:r w:rsidRPr="00D85A24">
        <w:t xml:space="preserve"> </w:t>
      </w:r>
    </w:p>
    <w:p w14:paraId="353C88AE" w14:textId="77777777" w:rsidR="00D85A24" w:rsidRPr="00D85A24" w:rsidRDefault="00D85A24" w:rsidP="00D85A24"/>
    <w:p w14:paraId="08861BF0" w14:textId="77777777" w:rsidR="00D85A24" w:rsidRDefault="00D85A24" w:rsidP="00D85A24"/>
    <w:tbl>
      <w:tblPr>
        <w:tblW w:w="864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28"/>
        <w:gridCol w:w="1728"/>
        <w:gridCol w:w="1728"/>
        <w:gridCol w:w="1728"/>
        <w:gridCol w:w="1728"/>
      </w:tblGrid>
      <w:tr w:rsidR="00D85A24" w14:paraId="1D3C9FC4" w14:textId="77777777" w:rsidTr="00D85A24">
        <w:tc>
          <w:tcPr>
            <w:tcW w:w="1728" w:type="dxa"/>
            <w:tcMar>
              <w:top w:w="0" w:type="dxa"/>
              <w:left w:w="108" w:type="dxa"/>
              <w:bottom w:w="0" w:type="dxa"/>
              <w:right w:w="108" w:type="dxa"/>
            </w:tcMar>
            <w:hideMark/>
          </w:tcPr>
          <w:p w14:paraId="187F17F2" w14:textId="77777777" w:rsidR="00D85A24" w:rsidRDefault="00D85A24">
            <w:pPr>
              <w:pStyle w:val="Standard"/>
              <w:widowControl w:val="0"/>
            </w:pPr>
            <w:r>
              <w:t>Compétence observée</w:t>
            </w:r>
          </w:p>
        </w:tc>
        <w:tc>
          <w:tcPr>
            <w:tcW w:w="1728" w:type="dxa"/>
            <w:tcMar>
              <w:top w:w="0" w:type="dxa"/>
              <w:left w:w="108" w:type="dxa"/>
              <w:bottom w:w="0" w:type="dxa"/>
              <w:right w:w="108" w:type="dxa"/>
            </w:tcMar>
            <w:hideMark/>
          </w:tcPr>
          <w:p w14:paraId="5EC66DBD" w14:textId="77777777" w:rsidR="00D85A24" w:rsidRDefault="00D85A24">
            <w:pPr>
              <w:pStyle w:val="Standard"/>
              <w:widowControl w:val="0"/>
            </w:pPr>
            <w:r>
              <w:t xml:space="preserve">Acquis </w:t>
            </w:r>
            <w:r>
              <w:rPr>
                <w:rFonts w:ascii="Segoe UI Emoji" w:hAnsi="Segoe UI Emoji" w:cs="Segoe UI Emoji"/>
              </w:rPr>
              <w:t>✅</w:t>
            </w:r>
          </w:p>
        </w:tc>
        <w:tc>
          <w:tcPr>
            <w:tcW w:w="1728" w:type="dxa"/>
            <w:tcMar>
              <w:top w:w="0" w:type="dxa"/>
              <w:left w:w="108" w:type="dxa"/>
              <w:bottom w:w="0" w:type="dxa"/>
              <w:right w:w="108" w:type="dxa"/>
            </w:tcMar>
            <w:hideMark/>
          </w:tcPr>
          <w:p w14:paraId="7D6CC8CB" w14:textId="77777777" w:rsidR="00D85A24" w:rsidRDefault="00D85A24">
            <w:pPr>
              <w:pStyle w:val="Standard"/>
              <w:widowControl w:val="0"/>
            </w:pPr>
            <w:r>
              <w:t xml:space="preserve">En cours </w:t>
            </w:r>
            <w:r>
              <w:rPr>
                <w:rFonts w:ascii="Segoe UI Emoji" w:hAnsi="Segoe UI Emoji" w:cs="Segoe UI Emoji"/>
              </w:rPr>
              <w:t>🔄</w:t>
            </w:r>
          </w:p>
        </w:tc>
        <w:tc>
          <w:tcPr>
            <w:tcW w:w="1728" w:type="dxa"/>
            <w:tcMar>
              <w:top w:w="0" w:type="dxa"/>
              <w:left w:w="108" w:type="dxa"/>
              <w:bottom w:w="0" w:type="dxa"/>
              <w:right w:w="108" w:type="dxa"/>
            </w:tcMar>
            <w:hideMark/>
          </w:tcPr>
          <w:p w14:paraId="51600B7B" w14:textId="77777777" w:rsidR="00D85A24" w:rsidRDefault="00D85A24">
            <w:pPr>
              <w:pStyle w:val="Standard"/>
              <w:widowControl w:val="0"/>
            </w:pPr>
            <w:r>
              <w:t xml:space="preserve">Non acquis </w:t>
            </w:r>
            <w:r>
              <w:rPr>
                <w:rFonts w:ascii="Segoe UI Emoji" w:hAnsi="Segoe UI Emoji" w:cs="Segoe UI Emoji"/>
              </w:rPr>
              <w:t>❌</w:t>
            </w:r>
          </w:p>
        </w:tc>
        <w:tc>
          <w:tcPr>
            <w:tcW w:w="1728" w:type="dxa"/>
            <w:tcMar>
              <w:top w:w="0" w:type="dxa"/>
              <w:left w:w="108" w:type="dxa"/>
              <w:bottom w:w="0" w:type="dxa"/>
              <w:right w:w="108" w:type="dxa"/>
            </w:tcMar>
            <w:hideMark/>
          </w:tcPr>
          <w:p w14:paraId="6CA551B6" w14:textId="77777777" w:rsidR="00D85A24" w:rsidRDefault="00D85A24">
            <w:pPr>
              <w:pStyle w:val="Standard"/>
              <w:widowControl w:val="0"/>
            </w:pPr>
            <w:r>
              <w:t>Observations</w:t>
            </w:r>
          </w:p>
        </w:tc>
      </w:tr>
      <w:tr w:rsidR="00D85A24" w14:paraId="6EB1C8D3" w14:textId="77777777" w:rsidTr="00D85A24">
        <w:tc>
          <w:tcPr>
            <w:tcW w:w="1728" w:type="dxa"/>
            <w:tcMar>
              <w:top w:w="0" w:type="dxa"/>
              <w:left w:w="108" w:type="dxa"/>
              <w:bottom w:w="0" w:type="dxa"/>
              <w:right w:w="108" w:type="dxa"/>
            </w:tcMar>
            <w:hideMark/>
          </w:tcPr>
          <w:p w14:paraId="39C9E45E" w14:textId="77777777" w:rsidR="00D85A24" w:rsidRDefault="00D85A24">
            <w:pPr>
              <w:pStyle w:val="Standard"/>
              <w:widowControl w:val="0"/>
            </w:pPr>
            <w:r>
              <w:t>Installation au poste de conduite</w:t>
            </w:r>
          </w:p>
        </w:tc>
        <w:tc>
          <w:tcPr>
            <w:tcW w:w="1728" w:type="dxa"/>
            <w:tcMar>
              <w:top w:w="0" w:type="dxa"/>
              <w:left w:w="108" w:type="dxa"/>
              <w:bottom w:w="0" w:type="dxa"/>
              <w:right w:w="108" w:type="dxa"/>
            </w:tcMar>
          </w:tcPr>
          <w:p w14:paraId="114AAC8A" w14:textId="77777777" w:rsidR="00D85A24" w:rsidRDefault="00D85A24">
            <w:pPr>
              <w:pStyle w:val="Standard"/>
              <w:widowControl w:val="0"/>
            </w:pPr>
          </w:p>
        </w:tc>
        <w:tc>
          <w:tcPr>
            <w:tcW w:w="1728" w:type="dxa"/>
            <w:tcMar>
              <w:top w:w="0" w:type="dxa"/>
              <w:left w:w="108" w:type="dxa"/>
              <w:bottom w:w="0" w:type="dxa"/>
              <w:right w:w="108" w:type="dxa"/>
            </w:tcMar>
          </w:tcPr>
          <w:p w14:paraId="78C9DB0F" w14:textId="77777777" w:rsidR="00D85A24" w:rsidRDefault="00D85A24">
            <w:pPr>
              <w:pStyle w:val="Standard"/>
              <w:widowControl w:val="0"/>
            </w:pPr>
          </w:p>
        </w:tc>
        <w:tc>
          <w:tcPr>
            <w:tcW w:w="1728" w:type="dxa"/>
            <w:tcMar>
              <w:top w:w="0" w:type="dxa"/>
              <w:left w:w="108" w:type="dxa"/>
              <w:bottom w:w="0" w:type="dxa"/>
              <w:right w:w="108" w:type="dxa"/>
            </w:tcMar>
          </w:tcPr>
          <w:p w14:paraId="72E5BFBD" w14:textId="77777777" w:rsidR="00D85A24" w:rsidRDefault="00D85A24">
            <w:pPr>
              <w:pStyle w:val="Standard"/>
              <w:widowControl w:val="0"/>
            </w:pPr>
          </w:p>
        </w:tc>
        <w:tc>
          <w:tcPr>
            <w:tcW w:w="1728" w:type="dxa"/>
            <w:tcMar>
              <w:top w:w="0" w:type="dxa"/>
              <w:left w:w="108" w:type="dxa"/>
              <w:bottom w:w="0" w:type="dxa"/>
              <w:right w:w="108" w:type="dxa"/>
            </w:tcMar>
          </w:tcPr>
          <w:p w14:paraId="72F9A813" w14:textId="77777777" w:rsidR="00D85A24" w:rsidRDefault="00D85A24">
            <w:pPr>
              <w:pStyle w:val="Standard"/>
              <w:widowControl w:val="0"/>
            </w:pPr>
          </w:p>
        </w:tc>
      </w:tr>
      <w:tr w:rsidR="00D85A24" w14:paraId="5E6FAFE5" w14:textId="77777777" w:rsidTr="00D85A24">
        <w:tc>
          <w:tcPr>
            <w:tcW w:w="1728" w:type="dxa"/>
            <w:tcMar>
              <w:top w:w="0" w:type="dxa"/>
              <w:left w:w="108" w:type="dxa"/>
              <w:bottom w:w="0" w:type="dxa"/>
              <w:right w:w="108" w:type="dxa"/>
            </w:tcMar>
            <w:hideMark/>
          </w:tcPr>
          <w:p w14:paraId="35724475" w14:textId="77777777" w:rsidR="00D85A24" w:rsidRDefault="00D85A24">
            <w:pPr>
              <w:pStyle w:val="Standard"/>
              <w:widowControl w:val="0"/>
            </w:pPr>
            <w:r>
              <w:t>Utilisation des commandes</w:t>
            </w:r>
          </w:p>
        </w:tc>
        <w:tc>
          <w:tcPr>
            <w:tcW w:w="1728" w:type="dxa"/>
            <w:tcMar>
              <w:top w:w="0" w:type="dxa"/>
              <w:left w:w="108" w:type="dxa"/>
              <w:bottom w:w="0" w:type="dxa"/>
              <w:right w:w="108" w:type="dxa"/>
            </w:tcMar>
          </w:tcPr>
          <w:p w14:paraId="7BB91571" w14:textId="77777777" w:rsidR="00D85A24" w:rsidRDefault="00D85A24">
            <w:pPr>
              <w:pStyle w:val="Standard"/>
              <w:widowControl w:val="0"/>
            </w:pPr>
          </w:p>
        </w:tc>
        <w:tc>
          <w:tcPr>
            <w:tcW w:w="1728" w:type="dxa"/>
            <w:tcMar>
              <w:top w:w="0" w:type="dxa"/>
              <w:left w:w="108" w:type="dxa"/>
              <w:bottom w:w="0" w:type="dxa"/>
              <w:right w:w="108" w:type="dxa"/>
            </w:tcMar>
          </w:tcPr>
          <w:p w14:paraId="06788132" w14:textId="77777777" w:rsidR="00D85A24" w:rsidRDefault="00D85A24">
            <w:pPr>
              <w:pStyle w:val="Standard"/>
              <w:widowControl w:val="0"/>
            </w:pPr>
          </w:p>
        </w:tc>
        <w:tc>
          <w:tcPr>
            <w:tcW w:w="1728" w:type="dxa"/>
            <w:tcMar>
              <w:top w:w="0" w:type="dxa"/>
              <w:left w:w="108" w:type="dxa"/>
              <w:bottom w:w="0" w:type="dxa"/>
              <w:right w:w="108" w:type="dxa"/>
            </w:tcMar>
          </w:tcPr>
          <w:p w14:paraId="5801196E" w14:textId="77777777" w:rsidR="00D85A24" w:rsidRDefault="00D85A24">
            <w:pPr>
              <w:pStyle w:val="Standard"/>
              <w:widowControl w:val="0"/>
            </w:pPr>
          </w:p>
        </w:tc>
        <w:tc>
          <w:tcPr>
            <w:tcW w:w="1728" w:type="dxa"/>
            <w:tcMar>
              <w:top w:w="0" w:type="dxa"/>
              <w:left w:w="108" w:type="dxa"/>
              <w:bottom w:w="0" w:type="dxa"/>
              <w:right w:w="108" w:type="dxa"/>
            </w:tcMar>
          </w:tcPr>
          <w:p w14:paraId="3D3968A1" w14:textId="77777777" w:rsidR="00D85A24" w:rsidRDefault="00D85A24">
            <w:pPr>
              <w:pStyle w:val="Standard"/>
              <w:widowControl w:val="0"/>
            </w:pPr>
          </w:p>
        </w:tc>
      </w:tr>
      <w:tr w:rsidR="00D85A24" w14:paraId="55A6AC65" w14:textId="77777777" w:rsidTr="00D85A24">
        <w:tc>
          <w:tcPr>
            <w:tcW w:w="1728" w:type="dxa"/>
            <w:tcMar>
              <w:top w:w="0" w:type="dxa"/>
              <w:left w:w="108" w:type="dxa"/>
              <w:bottom w:w="0" w:type="dxa"/>
              <w:right w:w="108" w:type="dxa"/>
            </w:tcMar>
            <w:hideMark/>
          </w:tcPr>
          <w:p w14:paraId="7DBBC200" w14:textId="77777777" w:rsidR="00D85A24" w:rsidRDefault="00D85A24">
            <w:pPr>
              <w:pStyle w:val="Standard"/>
              <w:widowControl w:val="0"/>
            </w:pPr>
            <w:r>
              <w:t>Démarrage et arrêt du véhicule</w:t>
            </w:r>
          </w:p>
        </w:tc>
        <w:tc>
          <w:tcPr>
            <w:tcW w:w="1728" w:type="dxa"/>
            <w:tcMar>
              <w:top w:w="0" w:type="dxa"/>
              <w:left w:w="108" w:type="dxa"/>
              <w:bottom w:w="0" w:type="dxa"/>
              <w:right w:w="108" w:type="dxa"/>
            </w:tcMar>
          </w:tcPr>
          <w:p w14:paraId="270E63BA" w14:textId="77777777" w:rsidR="00D85A24" w:rsidRDefault="00D85A24">
            <w:pPr>
              <w:pStyle w:val="Standard"/>
              <w:widowControl w:val="0"/>
            </w:pPr>
          </w:p>
        </w:tc>
        <w:tc>
          <w:tcPr>
            <w:tcW w:w="1728" w:type="dxa"/>
            <w:tcMar>
              <w:top w:w="0" w:type="dxa"/>
              <w:left w:w="108" w:type="dxa"/>
              <w:bottom w:w="0" w:type="dxa"/>
              <w:right w:w="108" w:type="dxa"/>
            </w:tcMar>
          </w:tcPr>
          <w:p w14:paraId="6E14956F" w14:textId="77777777" w:rsidR="00D85A24" w:rsidRDefault="00D85A24">
            <w:pPr>
              <w:pStyle w:val="Standard"/>
              <w:widowControl w:val="0"/>
            </w:pPr>
          </w:p>
        </w:tc>
        <w:tc>
          <w:tcPr>
            <w:tcW w:w="1728" w:type="dxa"/>
            <w:tcMar>
              <w:top w:w="0" w:type="dxa"/>
              <w:left w:w="108" w:type="dxa"/>
              <w:bottom w:w="0" w:type="dxa"/>
              <w:right w:w="108" w:type="dxa"/>
            </w:tcMar>
          </w:tcPr>
          <w:p w14:paraId="26B5AC60" w14:textId="77777777" w:rsidR="00D85A24" w:rsidRDefault="00D85A24">
            <w:pPr>
              <w:pStyle w:val="Standard"/>
              <w:widowControl w:val="0"/>
            </w:pPr>
          </w:p>
        </w:tc>
        <w:tc>
          <w:tcPr>
            <w:tcW w:w="1728" w:type="dxa"/>
            <w:tcMar>
              <w:top w:w="0" w:type="dxa"/>
              <w:left w:w="108" w:type="dxa"/>
              <w:bottom w:w="0" w:type="dxa"/>
              <w:right w:w="108" w:type="dxa"/>
            </w:tcMar>
          </w:tcPr>
          <w:p w14:paraId="22A2ABD4" w14:textId="77777777" w:rsidR="00D85A24" w:rsidRDefault="00D85A24">
            <w:pPr>
              <w:pStyle w:val="Standard"/>
              <w:widowControl w:val="0"/>
            </w:pPr>
          </w:p>
        </w:tc>
      </w:tr>
      <w:tr w:rsidR="00D85A24" w14:paraId="24419EA5" w14:textId="77777777" w:rsidTr="00D85A24">
        <w:tc>
          <w:tcPr>
            <w:tcW w:w="1728" w:type="dxa"/>
            <w:tcMar>
              <w:top w:w="0" w:type="dxa"/>
              <w:left w:w="108" w:type="dxa"/>
              <w:bottom w:w="0" w:type="dxa"/>
              <w:right w:w="108" w:type="dxa"/>
            </w:tcMar>
            <w:hideMark/>
          </w:tcPr>
          <w:p w14:paraId="76308A5C" w14:textId="77777777" w:rsidR="00D85A24" w:rsidRDefault="00D85A24">
            <w:pPr>
              <w:pStyle w:val="Standard"/>
              <w:widowControl w:val="0"/>
            </w:pPr>
            <w:r>
              <w:t>Tenue de trajectoire</w:t>
            </w:r>
          </w:p>
        </w:tc>
        <w:tc>
          <w:tcPr>
            <w:tcW w:w="1728" w:type="dxa"/>
            <w:tcMar>
              <w:top w:w="0" w:type="dxa"/>
              <w:left w:w="108" w:type="dxa"/>
              <w:bottom w:w="0" w:type="dxa"/>
              <w:right w:w="108" w:type="dxa"/>
            </w:tcMar>
          </w:tcPr>
          <w:p w14:paraId="3F38EC4D" w14:textId="77777777" w:rsidR="00D85A24" w:rsidRDefault="00D85A24">
            <w:pPr>
              <w:pStyle w:val="Standard"/>
              <w:widowControl w:val="0"/>
            </w:pPr>
          </w:p>
        </w:tc>
        <w:tc>
          <w:tcPr>
            <w:tcW w:w="1728" w:type="dxa"/>
            <w:tcMar>
              <w:top w:w="0" w:type="dxa"/>
              <w:left w:w="108" w:type="dxa"/>
              <w:bottom w:w="0" w:type="dxa"/>
              <w:right w:w="108" w:type="dxa"/>
            </w:tcMar>
          </w:tcPr>
          <w:p w14:paraId="05CE09A3" w14:textId="77777777" w:rsidR="00D85A24" w:rsidRDefault="00D85A24">
            <w:pPr>
              <w:pStyle w:val="Standard"/>
              <w:widowControl w:val="0"/>
            </w:pPr>
          </w:p>
        </w:tc>
        <w:tc>
          <w:tcPr>
            <w:tcW w:w="1728" w:type="dxa"/>
            <w:tcMar>
              <w:top w:w="0" w:type="dxa"/>
              <w:left w:w="108" w:type="dxa"/>
              <w:bottom w:w="0" w:type="dxa"/>
              <w:right w:w="108" w:type="dxa"/>
            </w:tcMar>
          </w:tcPr>
          <w:p w14:paraId="4C546684" w14:textId="77777777" w:rsidR="00D85A24" w:rsidRDefault="00D85A24">
            <w:pPr>
              <w:pStyle w:val="Standard"/>
              <w:widowControl w:val="0"/>
            </w:pPr>
          </w:p>
        </w:tc>
        <w:tc>
          <w:tcPr>
            <w:tcW w:w="1728" w:type="dxa"/>
            <w:tcMar>
              <w:top w:w="0" w:type="dxa"/>
              <w:left w:w="108" w:type="dxa"/>
              <w:bottom w:w="0" w:type="dxa"/>
              <w:right w:w="108" w:type="dxa"/>
            </w:tcMar>
          </w:tcPr>
          <w:p w14:paraId="5CEDA78C" w14:textId="77777777" w:rsidR="00D85A24" w:rsidRDefault="00D85A24">
            <w:pPr>
              <w:pStyle w:val="Standard"/>
              <w:widowControl w:val="0"/>
            </w:pPr>
          </w:p>
        </w:tc>
      </w:tr>
      <w:tr w:rsidR="00D85A24" w14:paraId="7A72F083" w14:textId="77777777" w:rsidTr="00D85A24">
        <w:tc>
          <w:tcPr>
            <w:tcW w:w="1728" w:type="dxa"/>
            <w:tcMar>
              <w:top w:w="0" w:type="dxa"/>
              <w:left w:w="108" w:type="dxa"/>
              <w:bottom w:w="0" w:type="dxa"/>
              <w:right w:w="108" w:type="dxa"/>
            </w:tcMar>
            <w:hideMark/>
          </w:tcPr>
          <w:p w14:paraId="046FF24B" w14:textId="77777777" w:rsidR="00D85A24" w:rsidRDefault="00D85A24">
            <w:pPr>
              <w:pStyle w:val="Standard"/>
              <w:widowControl w:val="0"/>
            </w:pPr>
            <w:r>
              <w:t>Maîtrise des manœuvres de base</w:t>
            </w:r>
          </w:p>
        </w:tc>
        <w:tc>
          <w:tcPr>
            <w:tcW w:w="1728" w:type="dxa"/>
            <w:tcMar>
              <w:top w:w="0" w:type="dxa"/>
              <w:left w:w="108" w:type="dxa"/>
              <w:bottom w:w="0" w:type="dxa"/>
              <w:right w:w="108" w:type="dxa"/>
            </w:tcMar>
          </w:tcPr>
          <w:p w14:paraId="55AECC42" w14:textId="77777777" w:rsidR="00D85A24" w:rsidRDefault="00D85A24">
            <w:pPr>
              <w:pStyle w:val="Standard"/>
              <w:widowControl w:val="0"/>
            </w:pPr>
          </w:p>
        </w:tc>
        <w:tc>
          <w:tcPr>
            <w:tcW w:w="1728" w:type="dxa"/>
            <w:tcMar>
              <w:top w:w="0" w:type="dxa"/>
              <w:left w:w="108" w:type="dxa"/>
              <w:bottom w:w="0" w:type="dxa"/>
              <w:right w:w="108" w:type="dxa"/>
            </w:tcMar>
          </w:tcPr>
          <w:p w14:paraId="2DDEF5D7" w14:textId="77777777" w:rsidR="00D85A24" w:rsidRDefault="00D85A24">
            <w:pPr>
              <w:pStyle w:val="Standard"/>
              <w:widowControl w:val="0"/>
            </w:pPr>
          </w:p>
        </w:tc>
        <w:tc>
          <w:tcPr>
            <w:tcW w:w="1728" w:type="dxa"/>
            <w:tcMar>
              <w:top w:w="0" w:type="dxa"/>
              <w:left w:w="108" w:type="dxa"/>
              <w:bottom w:w="0" w:type="dxa"/>
              <w:right w:w="108" w:type="dxa"/>
            </w:tcMar>
          </w:tcPr>
          <w:p w14:paraId="5D8A083A" w14:textId="77777777" w:rsidR="00D85A24" w:rsidRDefault="00D85A24">
            <w:pPr>
              <w:pStyle w:val="Standard"/>
              <w:widowControl w:val="0"/>
            </w:pPr>
          </w:p>
        </w:tc>
        <w:tc>
          <w:tcPr>
            <w:tcW w:w="1728" w:type="dxa"/>
            <w:tcMar>
              <w:top w:w="0" w:type="dxa"/>
              <w:left w:w="108" w:type="dxa"/>
              <w:bottom w:w="0" w:type="dxa"/>
              <w:right w:w="108" w:type="dxa"/>
            </w:tcMar>
          </w:tcPr>
          <w:p w14:paraId="136A9215" w14:textId="77777777" w:rsidR="00D85A24" w:rsidRDefault="00D85A24">
            <w:pPr>
              <w:pStyle w:val="Standard"/>
              <w:widowControl w:val="0"/>
            </w:pPr>
          </w:p>
        </w:tc>
      </w:tr>
      <w:tr w:rsidR="00D85A24" w14:paraId="10BB58E7" w14:textId="77777777" w:rsidTr="00D85A24">
        <w:tc>
          <w:tcPr>
            <w:tcW w:w="1728" w:type="dxa"/>
            <w:tcMar>
              <w:top w:w="0" w:type="dxa"/>
              <w:left w:w="108" w:type="dxa"/>
              <w:bottom w:w="0" w:type="dxa"/>
              <w:right w:w="108" w:type="dxa"/>
            </w:tcMar>
            <w:hideMark/>
          </w:tcPr>
          <w:p w14:paraId="2681DD55" w14:textId="77777777" w:rsidR="00D85A24" w:rsidRDefault="00D85A24">
            <w:pPr>
              <w:pStyle w:val="Standard"/>
              <w:widowControl w:val="0"/>
            </w:pPr>
            <w:r>
              <w:t>Respect des règles de circulation</w:t>
            </w:r>
          </w:p>
        </w:tc>
        <w:tc>
          <w:tcPr>
            <w:tcW w:w="1728" w:type="dxa"/>
            <w:tcMar>
              <w:top w:w="0" w:type="dxa"/>
              <w:left w:w="108" w:type="dxa"/>
              <w:bottom w:w="0" w:type="dxa"/>
              <w:right w:w="108" w:type="dxa"/>
            </w:tcMar>
          </w:tcPr>
          <w:p w14:paraId="5F14D693" w14:textId="77777777" w:rsidR="00D85A24" w:rsidRDefault="00D85A24">
            <w:pPr>
              <w:pStyle w:val="Standard"/>
              <w:widowControl w:val="0"/>
            </w:pPr>
          </w:p>
        </w:tc>
        <w:tc>
          <w:tcPr>
            <w:tcW w:w="1728" w:type="dxa"/>
            <w:tcMar>
              <w:top w:w="0" w:type="dxa"/>
              <w:left w:w="108" w:type="dxa"/>
              <w:bottom w:w="0" w:type="dxa"/>
              <w:right w:w="108" w:type="dxa"/>
            </w:tcMar>
          </w:tcPr>
          <w:p w14:paraId="3D78B74B" w14:textId="77777777" w:rsidR="00D85A24" w:rsidRDefault="00D85A24">
            <w:pPr>
              <w:pStyle w:val="Standard"/>
              <w:widowControl w:val="0"/>
            </w:pPr>
          </w:p>
        </w:tc>
        <w:tc>
          <w:tcPr>
            <w:tcW w:w="1728" w:type="dxa"/>
            <w:tcMar>
              <w:top w:w="0" w:type="dxa"/>
              <w:left w:w="108" w:type="dxa"/>
              <w:bottom w:w="0" w:type="dxa"/>
              <w:right w:w="108" w:type="dxa"/>
            </w:tcMar>
          </w:tcPr>
          <w:p w14:paraId="5B1C95AE" w14:textId="77777777" w:rsidR="00D85A24" w:rsidRDefault="00D85A24">
            <w:pPr>
              <w:pStyle w:val="Standard"/>
              <w:widowControl w:val="0"/>
            </w:pPr>
          </w:p>
        </w:tc>
        <w:tc>
          <w:tcPr>
            <w:tcW w:w="1728" w:type="dxa"/>
            <w:tcMar>
              <w:top w:w="0" w:type="dxa"/>
              <w:left w:w="108" w:type="dxa"/>
              <w:bottom w:w="0" w:type="dxa"/>
              <w:right w:w="108" w:type="dxa"/>
            </w:tcMar>
          </w:tcPr>
          <w:p w14:paraId="72A72174" w14:textId="77777777" w:rsidR="00D85A24" w:rsidRDefault="00D85A24">
            <w:pPr>
              <w:pStyle w:val="Standard"/>
              <w:widowControl w:val="0"/>
            </w:pPr>
          </w:p>
        </w:tc>
      </w:tr>
      <w:tr w:rsidR="00D85A24" w14:paraId="23BC8D77" w14:textId="77777777" w:rsidTr="00D85A24">
        <w:tc>
          <w:tcPr>
            <w:tcW w:w="1728" w:type="dxa"/>
            <w:tcMar>
              <w:top w:w="0" w:type="dxa"/>
              <w:left w:w="108" w:type="dxa"/>
              <w:bottom w:w="0" w:type="dxa"/>
              <w:right w:w="108" w:type="dxa"/>
            </w:tcMar>
            <w:hideMark/>
          </w:tcPr>
          <w:p w14:paraId="7E4E4FD6" w14:textId="77777777" w:rsidR="00D85A24" w:rsidRDefault="00D85A24">
            <w:pPr>
              <w:pStyle w:val="Standard"/>
              <w:widowControl w:val="0"/>
            </w:pPr>
            <w:r>
              <w:t>Observation et anticipation</w:t>
            </w:r>
          </w:p>
        </w:tc>
        <w:tc>
          <w:tcPr>
            <w:tcW w:w="1728" w:type="dxa"/>
            <w:tcMar>
              <w:top w:w="0" w:type="dxa"/>
              <w:left w:w="108" w:type="dxa"/>
              <w:bottom w:w="0" w:type="dxa"/>
              <w:right w:w="108" w:type="dxa"/>
            </w:tcMar>
          </w:tcPr>
          <w:p w14:paraId="1D59AE3E" w14:textId="77777777" w:rsidR="00D85A24" w:rsidRDefault="00D85A24">
            <w:pPr>
              <w:pStyle w:val="Standard"/>
              <w:widowControl w:val="0"/>
            </w:pPr>
          </w:p>
        </w:tc>
        <w:tc>
          <w:tcPr>
            <w:tcW w:w="1728" w:type="dxa"/>
            <w:tcMar>
              <w:top w:w="0" w:type="dxa"/>
              <w:left w:w="108" w:type="dxa"/>
              <w:bottom w:w="0" w:type="dxa"/>
              <w:right w:w="108" w:type="dxa"/>
            </w:tcMar>
          </w:tcPr>
          <w:p w14:paraId="147E50C6" w14:textId="77777777" w:rsidR="00D85A24" w:rsidRDefault="00D85A24">
            <w:pPr>
              <w:pStyle w:val="Standard"/>
              <w:widowControl w:val="0"/>
            </w:pPr>
          </w:p>
        </w:tc>
        <w:tc>
          <w:tcPr>
            <w:tcW w:w="1728" w:type="dxa"/>
            <w:tcMar>
              <w:top w:w="0" w:type="dxa"/>
              <w:left w:w="108" w:type="dxa"/>
              <w:bottom w:w="0" w:type="dxa"/>
              <w:right w:w="108" w:type="dxa"/>
            </w:tcMar>
          </w:tcPr>
          <w:p w14:paraId="4CED8403" w14:textId="77777777" w:rsidR="00D85A24" w:rsidRDefault="00D85A24">
            <w:pPr>
              <w:pStyle w:val="Standard"/>
              <w:widowControl w:val="0"/>
            </w:pPr>
          </w:p>
        </w:tc>
        <w:tc>
          <w:tcPr>
            <w:tcW w:w="1728" w:type="dxa"/>
            <w:tcMar>
              <w:top w:w="0" w:type="dxa"/>
              <w:left w:w="108" w:type="dxa"/>
              <w:bottom w:w="0" w:type="dxa"/>
              <w:right w:w="108" w:type="dxa"/>
            </w:tcMar>
          </w:tcPr>
          <w:p w14:paraId="4EEE36E3" w14:textId="77777777" w:rsidR="00D85A24" w:rsidRDefault="00D85A24">
            <w:pPr>
              <w:pStyle w:val="Standard"/>
              <w:widowControl w:val="0"/>
            </w:pPr>
          </w:p>
        </w:tc>
      </w:tr>
      <w:tr w:rsidR="00D85A24" w14:paraId="1296D921" w14:textId="77777777" w:rsidTr="00D85A24">
        <w:tc>
          <w:tcPr>
            <w:tcW w:w="1728" w:type="dxa"/>
            <w:tcMar>
              <w:top w:w="0" w:type="dxa"/>
              <w:left w:w="108" w:type="dxa"/>
              <w:bottom w:w="0" w:type="dxa"/>
              <w:right w:w="108" w:type="dxa"/>
            </w:tcMar>
            <w:hideMark/>
          </w:tcPr>
          <w:p w14:paraId="138BD065" w14:textId="77777777" w:rsidR="00D85A24" w:rsidRDefault="00D85A24">
            <w:pPr>
              <w:pStyle w:val="Standard"/>
              <w:widowControl w:val="0"/>
            </w:pPr>
            <w:r>
              <w:t>Conduite en sécurité</w:t>
            </w:r>
          </w:p>
        </w:tc>
        <w:tc>
          <w:tcPr>
            <w:tcW w:w="1728" w:type="dxa"/>
            <w:tcMar>
              <w:top w:w="0" w:type="dxa"/>
              <w:left w:w="108" w:type="dxa"/>
              <w:bottom w:w="0" w:type="dxa"/>
              <w:right w:w="108" w:type="dxa"/>
            </w:tcMar>
          </w:tcPr>
          <w:p w14:paraId="75C67513" w14:textId="77777777" w:rsidR="00D85A24" w:rsidRDefault="00D85A24">
            <w:pPr>
              <w:pStyle w:val="Standard"/>
              <w:widowControl w:val="0"/>
            </w:pPr>
          </w:p>
        </w:tc>
        <w:tc>
          <w:tcPr>
            <w:tcW w:w="1728" w:type="dxa"/>
            <w:tcMar>
              <w:top w:w="0" w:type="dxa"/>
              <w:left w:w="108" w:type="dxa"/>
              <w:bottom w:w="0" w:type="dxa"/>
              <w:right w:w="108" w:type="dxa"/>
            </w:tcMar>
          </w:tcPr>
          <w:p w14:paraId="5986578E" w14:textId="77777777" w:rsidR="00D85A24" w:rsidRDefault="00D85A24">
            <w:pPr>
              <w:pStyle w:val="Standard"/>
              <w:widowControl w:val="0"/>
            </w:pPr>
          </w:p>
        </w:tc>
        <w:tc>
          <w:tcPr>
            <w:tcW w:w="1728" w:type="dxa"/>
            <w:tcMar>
              <w:top w:w="0" w:type="dxa"/>
              <w:left w:w="108" w:type="dxa"/>
              <w:bottom w:w="0" w:type="dxa"/>
              <w:right w:w="108" w:type="dxa"/>
            </w:tcMar>
          </w:tcPr>
          <w:p w14:paraId="11D9D3F5" w14:textId="77777777" w:rsidR="00D85A24" w:rsidRDefault="00D85A24">
            <w:pPr>
              <w:pStyle w:val="Standard"/>
              <w:widowControl w:val="0"/>
            </w:pPr>
          </w:p>
        </w:tc>
        <w:tc>
          <w:tcPr>
            <w:tcW w:w="1728" w:type="dxa"/>
            <w:tcMar>
              <w:top w:w="0" w:type="dxa"/>
              <w:left w:w="108" w:type="dxa"/>
              <w:bottom w:w="0" w:type="dxa"/>
              <w:right w:w="108" w:type="dxa"/>
            </w:tcMar>
          </w:tcPr>
          <w:p w14:paraId="6CA50AA9" w14:textId="77777777" w:rsidR="00D85A24" w:rsidRDefault="00D85A24">
            <w:pPr>
              <w:pStyle w:val="Standard"/>
              <w:widowControl w:val="0"/>
            </w:pPr>
          </w:p>
        </w:tc>
      </w:tr>
    </w:tbl>
    <w:p w14:paraId="0DB1BBC7" w14:textId="77777777" w:rsidR="00D85A24" w:rsidRDefault="00D85A24" w:rsidP="00D85A24"/>
    <w:p w14:paraId="299800C9" w14:textId="77777777" w:rsidR="00D85A24" w:rsidRDefault="00D85A24" w:rsidP="00D85A24"/>
    <w:p w14:paraId="35EA1B88" w14:textId="79214CAB" w:rsidR="00D85A24" w:rsidRDefault="00D85A24" w:rsidP="00D85A24">
      <w:pPr>
        <w:jc w:val="center"/>
      </w:pPr>
      <w:r w:rsidRPr="00D85A24">
        <w:rPr>
          <w:noProof/>
        </w:rPr>
        <w:drawing>
          <wp:inline distT="0" distB="0" distL="0" distR="0" wp14:anchorId="0D8745FE" wp14:editId="1994DD25">
            <wp:extent cx="5486400" cy="1247775"/>
            <wp:effectExtent l="0" t="0" r="0" b="0"/>
            <wp:docPr id="6105780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247775"/>
                    </a:xfrm>
                    <a:prstGeom prst="rect">
                      <a:avLst/>
                    </a:prstGeom>
                    <a:noFill/>
                    <a:ln>
                      <a:noFill/>
                    </a:ln>
                  </pic:spPr>
                </pic:pic>
              </a:graphicData>
            </a:graphic>
          </wp:inline>
        </w:drawing>
      </w:r>
    </w:p>
    <w:p w14:paraId="04A5F043" w14:textId="77777777" w:rsidR="00D85A24" w:rsidRDefault="00D85A24" w:rsidP="00D85A24">
      <w:pPr>
        <w:sectPr w:rsidR="00D85A24">
          <w:pgSz w:w="11906" w:h="16838"/>
          <w:pgMar w:top="720" w:right="720" w:bottom="765" w:left="720" w:header="720" w:footer="720" w:gutter="0"/>
          <w:cols w:space="720"/>
        </w:sectPr>
      </w:pPr>
    </w:p>
    <w:p w14:paraId="72E05CCE" w14:textId="77777777" w:rsidR="00D85A24" w:rsidRDefault="00D85A24" w:rsidP="00D85A24">
      <w:pPr>
        <w:pStyle w:val="Titre3"/>
      </w:pPr>
    </w:p>
    <w:p w14:paraId="07D51ED5" w14:textId="4F5DFE33" w:rsidR="00D85A24" w:rsidRDefault="00D85A24" w:rsidP="00D85A24">
      <w:pPr>
        <w:pStyle w:val="Titre3"/>
      </w:pPr>
      <w:bookmarkStart w:id="19" w:name="_Toc214366785"/>
      <w:r>
        <w:t>Fiche de positionnement – Théorique (Code de la route)</w:t>
      </w:r>
      <w:bookmarkEnd w:id="19"/>
    </w:p>
    <w:p w14:paraId="34D3DF72" w14:textId="77777777" w:rsidR="00D85A24" w:rsidRPr="00D85A24" w:rsidRDefault="00D85A24" w:rsidP="00D85A24"/>
    <w:p w14:paraId="6AB66A3E" w14:textId="77777777" w:rsidR="00D85A24" w:rsidRDefault="00D85A24" w:rsidP="00D85A24"/>
    <w:tbl>
      <w:tblPr>
        <w:tblW w:w="864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28"/>
        <w:gridCol w:w="1728"/>
        <w:gridCol w:w="1728"/>
        <w:gridCol w:w="1728"/>
        <w:gridCol w:w="1728"/>
      </w:tblGrid>
      <w:tr w:rsidR="00D85A24" w14:paraId="08DAF478" w14:textId="77777777" w:rsidTr="00D85A24">
        <w:tc>
          <w:tcPr>
            <w:tcW w:w="1728" w:type="dxa"/>
            <w:tcMar>
              <w:top w:w="0" w:type="dxa"/>
              <w:left w:w="108" w:type="dxa"/>
              <w:bottom w:w="0" w:type="dxa"/>
              <w:right w:w="108" w:type="dxa"/>
            </w:tcMar>
            <w:hideMark/>
          </w:tcPr>
          <w:p w14:paraId="0373F33E" w14:textId="77777777" w:rsidR="00D85A24" w:rsidRDefault="00D85A24">
            <w:pPr>
              <w:pStyle w:val="Standard"/>
              <w:widowControl w:val="0"/>
            </w:pPr>
            <w:r>
              <w:t>Connaissances évaluées</w:t>
            </w:r>
          </w:p>
        </w:tc>
        <w:tc>
          <w:tcPr>
            <w:tcW w:w="1728" w:type="dxa"/>
            <w:tcMar>
              <w:top w:w="0" w:type="dxa"/>
              <w:left w:w="108" w:type="dxa"/>
              <w:bottom w:w="0" w:type="dxa"/>
              <w:right w:w="108" w:type="dxa"/>
            </w:tcMar>
            <w:hideMark/>
          </w:tcPr>
          <w:p w14:paraId="12473B69" w14:textId="77777777" w:rsidR="00D85A24" w:rsidRDefault="00D85A24">
            <w:pPr>
              <w:pStyle w:val="Standard"/>
              <w:widowControl w:val="0"/>
            </w:pPr>
            <w:r>
              <w:t xml:space="preserve">Acquis </w:t>
            </w:r>
            <w:r>
              <w:rPr>
                <w:rFonts w:ascii="Segoe UI Emoji" w:hAnsi="Segoe UI Emoji" w:cs="Segoe UI Emoji"/>
              </w:rPr>
              <w:t>✅</w:t>
            </w:r>
          </w:p>
        </w:tc>
        <w:tc>
          <w:tcPr>
            <w:tcW w:w="1728" w:type="dxa"/>
            <w:tcMar>
              <w:top w:w="0" w:type="dxa"/>
              <w:left w:w="108" w:type="dxa"/>
              <w:bottom w:w="0" w:type="dxa"/>
              <w:right w:w="108" w:type="dxa"/>
            </w:tcMar>
            <w:hideMark/>
          </w:tcPr>
          <w:p w14:paraId="51BEF33A" w14:textId="77777777" w:rsidR="00D85A24" w:rsidRDefault="00D85A24">
            <w:pPr>
              <w:pStyle w:val="Standard"/>
              <w:widowControl w:val="0"/>
            </w:pPr>
            <w:r>
              <w:t xml:space="preserve">En cours </w:t>
            </w:r>
            <w:r>
              <w:rPr>
                <w:rFonts w:ascii="Segoe UI Emoji" w:hAnsi="Segoe UI Emoji" w:cs="Segoe UI Emoji"/>
              </w:rPr>
              <w:t>🔄</w:t>
            </w:r>
          </w:p>
        </w:tc>
        <w:tc>
          <w:tcPr>
            <w:tcW w:w="1728" w:type="dxa"/>
            <w:tcMar>
              <w:top w:w="0" w:type="dxa"/>
              <w:left w:w="108" w:type="dxa"/>
              <w:bottom w:w="0" w:type="dxa"/>
              <w:right w:w="108" w:type="dxa"/>
            </w:tcMar>
            <w:hideMark/>
          </w:tcPr>
          <w:p w14:paraId="2585C7DF" w14:textId="77777777" w:rsidR="00D85A24" w:rsidRDefault="00D85A24">
            <w:pPr>
              <w:pStyle w:val="Standard"/>
              <w:widowControl w:val="0"/>
            </w:pPr>
            <w:r>
              <w:t xml:space="preserve">Non acquis </w:t>
            </w:r>
            <w:r>
              <w:rPr>
                <w:rFonts w:ascii="Segoe UI Emoji" w:hAnsi="Segoe UI Emoji" w:cs="Segoe UI Emoji"/>
              </w:rPr>
              <w:t>❌</w:t>
            </w:r>
          </w:p>
        </w:tc>
        <w:tc>
          <w:tcPr>
            <w:tcW w:w="1728" w:type="dxa"/>
            <w:tcMar>
              <w:top w:w="0" w:type="dxa"/>
              <w:left w:w="108" w:type="dxa"/>
              <w:bottom w:w="0" w:type="dxa"/>
              <w:right w:w="108" w:type="dxa"/>
            </w:tcMar>
            <w:hideMark/>
          </w:tcPr>
          <w:p w14:paraId="18517AA6" w14:textId="77777777" w:rsidR="00D85A24" w:rsidRDefault="00D85A24">
            <w:pPr>
              <w:pStyle w:val="Standard"/>
              <w:widowControl w:val="0"/>
            </w:pPr>
            <w:r>
              <w:t>Observations</w:t>
            </w:r>
          </w:p>
        </w:tc>
      </w:tr>
      <w:tr w:rsidR="00D85A24" w14:paraId="60B1170C" w14:textId="77777777" w:rsidTr="00D85A24">
        <w:tc>
          <w:tcPr>
            <w:tcW w:w="1728" w:type="dxa"/>
            <w:tcMar>
              <w:top w:w="0" w:type="dxa"/>
              <w:left w:w="108" w:type="dxa"/>
              <w:bottom w:w="0" w:type="dxa"/>
              <w:right w:w="108" w:type="dxa"/>
            </w:tcMar>
            <w:hideMark/>
          </w:tcPr>
          <w:p w14:paraId="52E161FB" w14:textId="77777777" w:rsidR="00D85A24" w:rsidRDefault="00D85A24">
            <w:pPr>
              <w:pStyle w:val="Standard"/>
              <w:widowControl w:val="0"/>
            </w:pPr>
            <w:r>
              <w:t>Signalisation routière</w:t>
            </w:r>
          </w:p>
        </w:tc>
        <w:tc>
          <w:tcPr>
            <w:tcW w:w="1728" w:type="dxa"/>
            <w:tcMar>
              <w:top w:w="0" w:type="dxa"/>
              <w:left w:w="108" w:type="dxa"/>
              <w:bottom w:w="0" w:type="dxa"/>
              <w:right w:w="108" w:type="dxa"/>
            </w:tcMar>
          </w:tcPr>
          <w:p w14:paraId="2B78B17A" w14:textId="77777777" w:rsidR="00D85A24" w:rsidRDefault="00D85A24">
            <w:pPr>
              <w:pStyle w:val="Standard"/>
              <w:widowControl w:val="0"/>
            </w:pPr>
          </w:p>
        </w:tc>
        <w:tc>
          <w:tcPr>
            <w:tcW w:w="1728" w:type="dxa"/>
            <w:tcMar>
              <w:top w:w="0" w:type="dxa"/>
              <w:left w:w="108" w:type="dxa"/>
              <w:bottom w:w="0" w:type="dxa"/>
              <w:right w:w="108" w:type="dxa"/>
            </w:tcMar>
          </w:tcPr>
          <w:p w14:paraId="503D603F" w14:textId="77777777" w:rsidR="00D85A24" w:rsidRDefault="00D85A24">
            <w:pPr>
              <w:pStyle w:val="Standard"/>
              <w:widowControl w:val="0"/>
            </w:pPr>
          </w:p>
        </w:tc>
        <w:tc>
          <w:tcPr>
            <w:tcW w:w="1728" w:type="dxa"/>
            <w:tcMar>
              <w:top w:w="0" w:type="dxa"/>
              <w:left w:w="108" w:type="dxa"/>
              <w:bottom w:w="0" w:type="dxa"/>
              <w:right w:w="108" w:type="dxa"/>
            </w:tcMar>
          </w:tcPr>
          <w:p w14:paraId="5DA2434D" w14:textId="77777777" w:rsidR="00D85A24" w:rsidRDefault="00D85A24">
            <w:pPr>
              <w:pStyle w:val="Standard"/>
              <w:widowControl w:val="0"/>
            </w:pPr>
          </w:p>
        </w:tc>
        <w:tc>
          <w:tcPr>
            <w:tcW w:w="1728" w:type="dxa"/>
            <w:tcMar>
              <w:top w:w="0" w:type="dxa"/>
              <w:left w:w="108" w:type="dxa"/>
              <w:bottom w:w="0" w:type="dxa"/>
              <w:right w:w="108" w:type="dxa"/>
            </w:tcMar>
          </w:tcPr>
          <w:p w14:paraId="34FCC8D3" w14:textId="77777777" w:rsidR="00D85A24" w:rsidRDefault="00D85A24">
            <w:pPr>
              <w:pStyle w:val="Standard"/>
              <w:widowControl w:val="0"/>
            </w:pPr>
          </w:p>
        </w:tc>
      </w:tr>
      <w:tr w:rsidR="00D85A24" w14:paraId="1951D4DF" w14:textId="77777777" w:rsidTr="00D85A24">
        <w:tc>
          <w:tcPr>
            <w:tcW w:w="1728" w:type="dxa"/>
            <w:tcMar>
              <w:top w:w="0" w:type="dxa"/>
              <w:left w:w="108" w:type="dxa"/>
              <w:bottom w:w="0" w:type="dxa"/>
              <w:right w:w="108" w:type="dxa"/>
            </w:tcMar>
            <w:hideMark/>
          </w:tcPr>
          <w:p w14:paraId="04CE23BF" w14:textId="77777777" w:rsidR="00D85A24" w:rsidRDefault="00D85A24">
            <w:pPr>
              <w:pStyle w:val="Standard"/>
              <w:widowControl w:val="0"/>
            </w:pPr>
            <w:r>
              <w:t>Règles de priorité</w:t>
            </w:r>
          </w:p>
        </w:tc>
        <w:tc>
          <w:tcPr>
            <w:tcW w:w="1728" w:type="dxa"/>
            <w:tcMar>
              <w:top w:w="0" w:type="dxa"/>
              <w:left w:w="108" w:type="dxa"/>
              <w:bottom w:w="0" w:type="dxa"/>
              <w:right w:w="108" w:type="dxa"/>
            </w:tcMar>
          </w:tcPr>
          <w:p w14:paraId="733DF794" w14:textId="77777777" w:rsidR="00D85A24" w:rsidRDefault="00D85A24">
            <w:pPr>
              <w:pStyle w:val="Standard"/>
              <w:widowControl w:val="0"/>
            </w:pPr>
          </w:p>
        </w:tc>
        <w:tc>
          <w:tcPr>
            <w:tcW w:w="1728" w:type="dxa"/>
            <w:tcMar>
              <w:top w:w="0" w:type="dxa"/>
              <w:left w:w="108" w:type="dxa"/>
              <w:bottom w:w="0" w:type="dxa"/>
              <w:right w:w="108" w:type="dxa"/>
            </w:tcMar>
          </w:tcPr>
          <w:p w14:paraId="2B4FD484" w14:textId="77777777" w:rsidR="00D85A24" w:rsidRDefault="00D85A24">
            <w:pPr>
              <w:pStyle w:val="Standard"/>
              <w:widowControl w:val="0"/>
            </w:pPr>
          </w:p>
        </w:tc>
        <w:tc>
          <w:tcPr>
            <w:tcW w:w="1728" w:type="dxa"/>
            <w:tcMar>
              <w:top w:w="0" w:type="dxa"/>
              <w:left w:w="108" w:type="dxa"/>
              <w:bottom w:w="0" w:type="dxa"/>
              <w:right w:w="108" w:type="dxa"/>
            </w:tcMar>
          </w:tcPr>
          <w:p w14:paraId="30988739" w14:textId="77777777" w:rsidR="00D85A24" w:rsidRDefault="00D85A24">
            <w:pPr>
              <w:pStyle w:val="Standard"/>
              <w:widowControl w:val="0"/>
            </w:pPr>
          </w:p>
        </w:tc>
        <w:tc>
          <w:tcPr>
            <w:tcW w:w="1728" w:type="dxa"/>
            <w:tcMar>
              <w:top w:w="0" w:type="dxa"/>
              <w:left w:w="108" w:type="dxa"/>
              <w:bottom w:w="0" w:type="dxa"/>
              <w:right w:w="108" w:type="dxa"/>
            </w:tcMar>
          </w:tcPr>
          <w:p w14:paraId="6688632E" w14:textId="77777777" w:rsidR="00D85A24" w:rsidRDefault="00D85A24">
            <w:pPr>
              <w:pStyle w:val="Standard"/>
              <w:widowControl w:val="0"/>
            </w:pPr>
          </w:p>
        </w:tc>
      </w:tr>
      <w:tr w:rsidR="00D85A24" w14:paraId="31BF63C8" w14:textId="77777777" w:rsidTr="00D85A24">
        <w:tc>
          <w:tcPr>
            <w:tcW w:w="1728" w:type="dxa"/>
            <w:tcMar>
              <w:top w:w="0" w:type="dxa"/>
              <w:left w:w="108" w:type="dxa"/>
              <w:bottom w:w="0" w:type="dxa"/>
              <w:right w:w="108" w:type="dxa"/>
            </w:tcMar>
            <w:hideMark/>
          </w:tcPr>
          <w:p w14:paraId="73603DD5" w14:textId="77777777" w:rsidR="00D85A24" w:rsidRDefault="00D85A24">
            <w:pPr>
              <w:pStyle w:val="Standard"/>
              <w:widowControl w:val="0"/>
            </w:pPr>
            <w:r>
              <w:t>Distances et vitesses</w:t>
            </w:r>
          </w:p>
        </w:tc>
        <w:tc>
          <w:tcPr>
            <w:tcW w:w="1728" w:type="dxa"/>
            <w:tcMar>
              <w:top w:w="0" w:type="dxa"/>
              <w:left w:w="108" w:type="dxa"/>
              <w:bottom w:w="0" w:type="dxa"/>
              <w:right w:w="108" w:type="dxa"/>
            </w:tcMar>
          </w:tcPr>
          <w:p w14:paraId="4E3117E1" w14:textId="77777777" w:rsidR="00D85A24" w:rsidRDefault="00D85A24">
            <w:pPr>
              <w:pStyle w:val="Standard"/>
              <w:widowControl w:val="0"/>
            </w:pPr>
          </w:p>
        </w:tc>
        <w:tc>
          <w:tcPr>
            <w:tcW w:w="1728" w:type="dxa"/>
            <w:tcMar>
              <w:top w:w="0" w:type="dxa"/>
              <w:left w:w="108" w:type="dxa"/>
              <w:bottom w:w="0" w:type="dxa"/>
              <w:right w:w="108" w:type="dxa"/>
            </w:tcMar>
          </w:tcPr>
          <w:p w14:paraId="4C6DE42F" w14:textId="77777777" w:rsidR="00D85A24" w:rsidRDefault="00D85A24">
            <w:pPr>
              <w:pStyle w:val="Standard"/>
              <w:widowControl w:val="0"/>
            </w:pPr>
          </w:p>
        </w:tc>
        <w:tc>
          <w:tcPr>
            <w:tcW w:w="1728" w:type="dxa"/>
            <w:tcMar>
              <w:top w:w="0" w:type="dxa"/>
              <w:left w:w="108" w:type="dxa"/>
              <w:bottom w:w="0" w:type="dxa"/>
              <w:right w:w="108" w:type="dxa"/>
            </w:tcMar>
          </w:tcPr>
          <w:p w14:paraId="2ED7C9EC" w14:textId="77777777" w:rsidR="00D85A24" w:rsidRDefault="00D85A24">
            <w:pPr>
              <w:pStyle w:val="Standard"/>
              <w:widowControl w:val="0"/>
            </w:pPr>
          </w:p>
        </w:tc>
        <w:tc>
          <w:tcPr>
            <w:tcW w:w="1728" w:type="dxa"/>
            <w:tcMar>
              <w:top w:w="0" w:type="dxa"/>
              <w:left w:w="108" w:type="dxa"/>
              <w:bottom w:w="0" w:type="dxa"/>
              <w:right w:w="108" w:type="dxa"/>
            </w:tcMar>
          </w:tcPr>
          <w:p w14:paraId="276A3D53" w14:textId="77777777" w:rsidR="00D85A24" w:rsidRDefault="00D85A24">
            <w:pPr>
              <w:pStyle w:val="Standard"/>
              <w:widowControl w:val="0"/>
            </w:pPr>
          </w:p>
        </w:tc>
      </w:tr>
      <w:tr w:rsidR="00D85A24" w14:paraId="217543B3" w14:textId="77777777" w:rsidTr="00D85A24">
        <w:tc>
          <w:tcPr>
            <w:tcW w:w="1728" w:type="dxa"/>
            <w:tcMar>
              <w:top w:w="0" w:type="dxa"/>
              <w:left w:w="108" w:type="dxa"/>
              <w:bottom w:w="0" w:type="dxa"/>
              <w:right w:w="108" w:type="dxa"/>
            </w:tcMar>
            <w:hideMark/>
          </w:tcPr>
          <w:p w14:paraId="1663C634" w14:textId="77777777" w:rsidR="00D85A24" w:rsidRDefault="00D85A24">
            <w:pPr>
              <w:pStyle w:val="Standard"/>
              <w:widowControl w:val="0"/>
            </w:pPr>
            <w:r>
              <w:t>Comportement et sécurité</w:t>
            </w:r>
          </w:p>
        </w:tc>
        <w:tc>
          <w:tcPr>
            <w:tcW w:w="1728" w:type="dxa"/>
            <w:tcMar>
              <w:top w:w="0" w:type="dxa"/>
              <w:left w:w="108" w:type="dxa"/>
              <w:bottom w:w="0" w:type="dxa"/>
              <w:right w:w="108" w:type="dxa"/>
            </w:tcMar>
          </w:tcPr>
          <w:p w14:paraId="0CB76481" w14:textId="77777777" w:rsidR="00D85A24" w:rsidRDefault="00D85A24">
            <w:pPr>
              <w:pStyle w:val="Standard"/>
              <w:widowControl w:val="0"/>
            </w:pPr>
          </w:p>
        </w:tc>
        <w:tc>
          <w:tcPr>
            <w:tcW w:w="1728" w:type="dxa"/>
            <w:tcMar>
              <w:top w:w="0" w:type="dxa"/>
              <w:left w:w="108" w:type="dxa"/>
              <w:bottom w:w="0" w:type="dxa"/>
              <w:right w:w="108" w:type="dxa"/>
            </w:tcMar>
          </w:tcPr>
          <w:p w14:paraId="72975166" w14:textId="77777777" w:rsidR="00D85A24" w:rsidRDefault="00D85A24">
            <w:pPr>
              <w:pStyle w:val="Standard"/>
              <w:widowControl w:val="0"/>
            </w:pPr>
          </w:p>
        </w:tc>
        <w:tc>
          <w:tcPr>
            <w:tcW w:w="1728" w:type="dxa"/>
            <w:tcMar>
              <w:top w:w="0" w:type="dxa"/>
              <w:left w:w="108" w:type="dxa"/>
              <w:bottom w:w="0" w:type="dxa"/>
              <w:right w:w="108" w:type="dxa"/>
            </w:tcMar>
          </w:tcPr>
          <w:p w14:paraId="321A9A29" w14:textId="77777777" w:rsidR="00D85A24" w:rsidRDefault="00D85A24">
            <w:pPr>
              <w:pStyle w:val="Standard"/>
              <w:widowControl w:val="0"/>
            </w:pPr>
          </w:p>
        </w:tc>
        <w:tc>
          <w:tcPr>
            <w:tcW w:w="1728" w:type="dxa"/>
            <w:tcMar>
              <w:top w:w="0" w:type="dxa"/>
              <w:left w:w="108" w:type="dxa"/>
              <w:bottom w:w="0" w:type="dxa"/>
              <w:right w:w="108" w:type="dxa"/>
            </w:tcMar>
          </w:tcPr>
          <w:p w14:paraId="4198E425" w14:textId="77777777" w:rsidR="00D85A24" w:rsidRDefault="00D85A24">
            <w:pPr>
              <w:pStyle w:val="Standard"/>
              <w:widowControl w:val="0"/>
            </w:pPr>
          </w:p>
        </w:tc>
      </w:tr>
      <w:tr w:rsidR="00D85A24" w14:paraId="2582357D" w14:textId="77777777" w:rsidTr="00D85A24">
        <w:tc>
          <w:tcPr>
            <w:tcW w:w="1728" w:type="dxa"/>
            <w:tcMar>
              <w:top w:w="0" w:type="dxa"/>
              <w:left w:w="108" w:type="dxa"/>
              <w:bottom w:w="0" w:type="dxa"/>
              <w:right w:w="108" w:type="dxa"/>
            </w:tcMar>
            <w:hideMark/>
          </w:tcPr>
          <w:p w14:paraId="2AB2DEDA" w14:textId="77777777" w:rsidR="00D85A24" w:rsidRDefault="00D85A24">
            <w:pPr>
              <w:pStyle w:val="Standard"/>
              <w:widowControl w:val="0"/>
            </w:pPr>
            <w:r>
              <w:t>Partage de la route</w:t>
            </w:r>
          </w:p>
        </w:tc>
        <w:tc>
          <w:tcPr>
            <w:tcW w:w="1728" w:type="dxa"/>
            <w:tcMar>
              <w:top w:w="0" w:type="dxa"/>
              <w:left w:w="108" w:type="dxa"/>
              <w:bottom w:w="0" w:type="dxa"/>
              <w:right w:w="108" w:type="dxa"/>
            </w:tcMar>
          </w:tcPr>
          <w:p w14:paraId="2B1C2D35" w14:textId="77777777" w:rsidR="00D85A24" w:rsidRDefault="00D85A24">
            <w:pPr>
              <w:pStyle w:val="Standard"/>
              <w:widowControl w:val="0"/>
            </w:pPr>
          </w:p>
        </w:tc>
        <w:tc>
          <w:tcPr>
            <w:tcW w:w="1728" w:type="dxa"/>
            <w:tcMar>
              <w:top w:w="0" w:type="dxa"/>
              <w:left w:w="108" w:type="dxa"/>
              <w:bottom w:w="0" w:type="dxa"/>
              <w:right w:w="108" w:type="dxa"/>
            </w:tcMar>
          </w:tcPr>
          <w:p w14:paraId="72FF2630" w14:textId="77777777" w:rsidR="00D85A24" w:rsidRDefault="00D85A24">
            <w:pPr>
              <w:pStyle w:val="Standard"/>
              <w:widowControl w:val="0"/>
            </w:pPr>
          </w:p>
        </w:tc>
        <w:tc>
          <w:tcPr>
            <w:tcW w:w="1728" w:type="dxa"/>
            <w:tcMar>
              <w:top w:w="0" w:type="dxa"/>
              <w:left w:w="108" w:type="dxa"/>
              <w:bottom w:w="0" w:type="dxa"/>
              <w:right w:w="108" w:type="dxa"/>
            </w:tcMar>
          </w:tcPr>
          <w:p w14:paraId="4168FAC5" w14:textId="77777777" w:rsidR="00D85A24" w:rsidRDefault="00D85A24">
            <w:pPr>
              <w:pStyle w:val="Standard"/>
              <w:widowControl w:val="0"/>
            </w:pPr>
          </w:p>
        </w:tc>
        <w:tc>
          <w:tcPr>
            <w:tcW w:w="1728" w:type="dxa"/>
            <w:tcMar>
              <w:top w:w="0" w:type="dxa"/>
              <w:left w:w="108" w:type="dxa"/>
              <w:bottom w:w="0" w:type="dxa"/>
              <w:right w:w="108" w:type="dxa"/>
            </w:tcMar>
          </w:tcPr>
          <w:p w14:paraId="736930CE" w14:textId="77777777" w:rsidR="00D85A24" w:rsidRDefault="00D85A24">
            <w:pPr>
              <w:pStyle w:val="Standard"/>
              <w:widowControl w:val="0"/>
            </w:pPr>
          </w:p>
        </w:tc>
      </w:tr>
      <w:tr w:rsidR="00D85A24" w14:paraId="5C1F715D" w14:textId="77777777" w:rsidTr="00D85A24">
        <w:tc>
          <w:tcPr>
            <w:tcW w:w="1728" w:type="dxa"/>
            <w:tcMar>
              <w:top w:w="0" w:type="dxa"/>
              <w:left w:w="108" w:type="dxa"/>
              <w:bottom w:w="0" w:type="dxa"/>
              <w:right w:w="108" w:type="dxa"/>
            </w:tcMar>
            <w:hideMark/>
          </w:tcPr>
          <w:p w14:paraId="0F4AD08F" w14:textId="77777777" w:rsidR="00D85A24" w:rsidRDefault="00D85A24">
            <w:pPr>
              <w:pStyle w:val="Standard"/>
              <w:widowControl w:val="0"/>
            </w:pPr>
            <w:r>
              <w:t>Infractions et sanctions</w:t>
            </w:r>
          </w:p>
        </w:tc>
        <w:tc>
          <w:tcPr>
            <w:tcW w:w="1728" w:type="dxa"/>
            <w:tcMar>
              <w:top w:w="0" w:type="dxa"/>
              <w:left w:w="108" w:type="dxa"/>
              <w:bottom w:w="0" w:type="dxa"/>
              <w:right w:w="108" w:type="dxa"/>
            </w:tcMar>
          </w:tcPr>
          <w:p w14:paraId="442FB0C0" w14:textId="77777777" w:rsidR="00D85A24" w:rsidRDefault="00D85A24">
            <w:pPr>
              <w:pStyle w:val="Standard"/>
              <w:widowControl w:val="0"/>
            </w:pPr>
          </w:p>
        </w:tc>
        <w:tc>
          <w:tcPr>
            <w:tcW w:w="1728" w:type="dxa"/>
            <w:tcMar>
              <w:top w:w="0" w:type="dxa"/>
              <w:left w:w="108" w:type="dxa"/>
              <w:bottom w:w="0" w:type="dxa"/>
              <w:right w:w="108" w:type="dxa"/>
            </w:tcMar>
          </w:tcPr>
          <w:p w14:paraId="749C956E" w14:textId="77777777" w:rsidR="00D85A24" w:rsidRDefault="00D85A24">
            <w:pPr>
              <w:pStyle w:val="Standard"/>
              <w:widowControl w:val="0"/>
            </w:pPr>
          </w:p>
        </w:tc>
        <w:tc>
          <w:tcPr>
            <w:tcW w:w="1728" w:type="dxa"/>
            <w:tcMar>
              <w:top w:w="0" w:type="dxa"/>
              <w:left w:w="108" w:type="dxa"/>
              <w:bottom w:w="0" w:type="dxa"/>
              <w:right w:w="108" w:type="dxa"/>
            </w:tcMar>
          </w:tcPr>
          <w:p w14:paraId="361D9B71" w14:textId="77777777" w:rsidR="00D85A24" w:rsidRDefault="00D85A24">
            <w:pPr>
              <w:pStyle w:val="Standard"/>
              <w:widowControl w:val="0"/>
            </w:pPr>
          </w:p>
        </w:tc>
        <w:tc>
          <w:tcPr>
            <w:tcW w:w="1728" w:type="dxa"/>
            <w:tcMar>
              <w:top w:w="0" w:type="dxa"/>
              <w:left w:w="108" w:type="dxa"/>
              <w:bottom w:w="0" w:type="dxa"/>
              <w:right w:w="108" w:type="dxa"/>
            </w:tcMar>
          </w:tcPr>
          <w:p w14:paraId="28E108E8" w14:textId="77777777" w:rsidR="00D85A24" w:rsidRDefault="00D85A24">
            <w:pPr>
              <w:pStyle w:val="Standard"/>
              <w:widowControl w:val="0"/>
            </w:pPr>
          </w:p>
        </w:tc>
      </w:tr>
      <w:tr w:rsidR="00D85A24" w14:paraId="7C87667C" w14:textId="77777777" w:rsidTr="00D85A24">
        <w:tc>
          <w:tcPr>
            <w:tcW w:w="1728" w:type="dxa"/>
            <w:tcMar>
              <w:top w:w="0" w:type="dxa"/>
              <w:left w:w="108" w:type="dxa"/>
              <w:bottom w:w="0" w:type="dxa"/>
              <w:right w:w="108" w:type="dxa"/>
            </w:tcMar>
            <w:hideMark/>
          </w:tcPr>
          <w:p w14:paraId="3D4CE8C2" w14:textId="77777777" w:rsidR="00D85A24" w:rsidRDefault="00D85A24">
            <w:pPr>
              <w:pStyle w:val="Standard"/>
              <w:widowControl w:val="0"/>
            </w:pPr>
            <w:proofErr w:type="spellStart"/>
            <w:r>
              <w:t>Éco-conduite</w:t>
            </w:r>
            <w:proofErr w:type="spellEnd"/>
          </w:p>
        </w:tc>
        <w:tc>
          <w:tcPr>
            <w:tcW w:w="1728" w:type="dxa"/>
            <w:tcMar>
              <w:top w:w="0" w:type="dxa"/>
              <w:left w:w="108" w:type="dxa"/>
              <w:bottom w:w="0" w:type="dxa"/>
              <w:right w:w="108" w:type="dxa"/>
            </w:tcMar>
          </w:tcPr>
          <w:p w14:paraId="4A8A2A80" w14:textId="77777777" w:rsidR="00D85A24" w:rsidRDefault="00D85A24">
            <w:pPr>
              <w:pStyle w:val="Standard"/>
              <w:widowControl w:val="0"/>
            </w:pPr>
          </w:p>
        </w:tc>
        <w:tc>
          <w:tcPr>
            <w:tcW w:w="1728" w:type="dxa"/>
            <w:tcMar>
              <w:top w:w="0" w:type="dxa"/>
              <w:left w:w="108" w:type="dxa"/>
              <w:bottom w:w="0" w:type="dxa"/>
              <w:right w:w="108" w:type="dxa"/>
            </w:tcMar>
          </w:tcPr>
          <w:p w14:paraId="318D4A0A" w14:textId="77777777" w:rsidR="00D85A24" w:rsidRDefault="00D85A24">
            <w:pPr>
              <w:pStyle w:val="Standard"/>
              <w:widowControl w:val="0"/>
            </w:pPr>
          </w:p>
        </w:tc>
        <w:tc>
          <w:tcPr>
            <w:tcW w:w="1728" w:type="dxa"/>
            <w:tcMar>
              <w:top w:w="0" w:type="dxa"/>
              <w:left w:w="108" w:type="dxa"/>
              <w:bottom w:w="0" w:type="dxa"/>
              <w:right w:w="108" w:type="dxa"/>
            </w:tcMar>
          </w:tcPr>
          <w:p w14:paraId="145E3DCC" w14:textId="77777777" w:rsidR="00D85A24" w:rsidRDefault="00D85A24">
            <w:pPr>
              <w:pStyle w:val="Standard"/>
              <w:widowControl w:val="0"/>
            </w:pPr>
          </w:p>
        </w:tc>
        <w:tc>
          <w:tcPr>
            <w:tcW w:w="1728" w:type="dxa"/>
            <w:tcMar>
              <w:top w:w="0" w:type="dxa"/>
              <w:left w:w="108" w:type="dxa"/>
              <w:bottom w:w="0" w:type="dxa"/>
              <w:right w:w="108" w:type="dxa"/>
            </w:tcMar>
          </w:tcPr>
          <w:p w14:paraId="7E757E9E" w14:textId="77777777" w:rsidR="00D85A24" w:rsidRDefault="00D85A24">
            <w:pPr>
              <w:pStyle w:val="Standard"/>
              <w:widowControl w:val="0"/>
            </w:pPr>
          </w:p>
        </w:tc>
      </w:tr>
      <w:tr w:rsidR="00D85A24" w14:paraId="7F00A8B7" w14:textId="77777777" w:rsidTr="00D85A24">
        <w:tc>
          <w:tcPr>
            <w:tcW w:w="1728" w:type="dxa"/>
            <w:tcMar>
              <w:top w:w="0" w:type="dxa"/>
              <w:left w:w="108" w:type="dxa"/>
              <w:bottom w:w="0" w:type="dxa"/>
              <w:right w:w="108" w:type="dxa"/>
            </w:tcMar>
            <w:hideMark/>
          </w:tcPr>
          <w:p w14:paraId="7173A33F" w14:textId="77777777" w:rsidR="00D85A24" w:rsidRDefault="00D85A24">
            <w:pPr>
              <w:pStyle w:val="Standard"/>
              <w:widowControl w:val="0"/>
            </w:pPr>
            <w:r>
              <w:t>Premiers secours</w:t>
            </w:r>
          </w:p>
        </w:tc>
        <w:tc>
          <w:tcPr>
            <w:tcW w:w="1728" w:type="dxa"/>
            <w:tcMar>
              <w:top w:w="0" w:type="dxa"/>
              <w:left w:w="108" w:type="dxa"/>
              <w:bottom w:w="0" w:type="dxa"/>
              <w:right w:w="108" w:type="dxa"/>
            </w:tcMar>
          </w:tcPr>
          <w:p w14:paraId="7C4A9FFE" w14:textId="77777777" w:rsidR="00D85A24" w:rsidRDefault="00D85A24">
            <w:pPr>
              <w:pStyle w:val="Standard"/>
              <w:widowControl w:val="0"/>
            </w:pPr>
          </w:p>
        </w:tc>
        <w:tc>
          <w:tcPr>
            <w:tcW w:w="1728" w:type="dxa"/>
            <w:tcMar>
              <w:top w:w="0" w:type="dxa"/>
              <w:left w:w="108" w:type="dxa"/>
              <w:bottom w:w="0" w:type="dxa"/>
              <w:right w:w="108" w:type="dxa"/>
            </w:tcMar>
          </w:tcPr>
          <w:p w14:paraId="55E8DA12" w14:textId="77777777" w:rsidR="00D85A24" w:rsidRDefault="00D85A24">
            <w:pPr>
              <w:pStyle w:val="Standard"/>
              <w:widowControl w:val="0"/>
            </w:pPr>
          </w:p>
        </w:tc>
        <w:tc>
          <w:tcPr>
            <w:tcW w:w="1728" w:type="dxa"/>
            <w:tcMar>
              <w:top w:w="0" w:type="dxa"/>
              <w:left w:w="108" w:type="dxa"/>
              <w:bottom w:w="0" w:type="dxa"/>
              <w:right w:w="108" w:type="dxa"/>
            </w:tcMar>
          </w:tcPr>
          <w:p w14:paraId="6102B5AF" w14:textId="77777777" w:rsidR="00D85A24" w:rsidRDefault="00D85A24">
            <w:pPr>
              <w:pStyle w:val="Standard"/>
              <w:widowControl w:val="0"/>
            </w:pPr>
          </w:p>
        </w:tc>
        <w:tc>
          <w:tcPr>
            <w:tcW w:w="1728" w:type="dxa"/>
            <w:tcMar>
              <w:top w:w="0" w:type="dxa"/>
              <w:left w:w="108" w:type="dxa"/>
              <w:bottom w:w="0" w:type="dxa"/>
              <w:right w:w="108" w:type="dxa"/>
            </w:tcMar>
          </w:tcPr>
          <w:p w14:paraId="4000EFEA" w14:textId="77777777" w:rsidR="00D85A24" w:rsidRDefault="00D85A24">
            <w:pPr>
              <w:pStyle w:val="Standard"/>
              <w:widowControl w:val="0"/>
            </w:pPr>
          </w:p>
        </w:tc>
      </w:tr>
    </w:tbl>
    <w:p w14:paraId="47B1072E" w14:textId="77777777" w:rsidR="00D85A24" w:rsidRDefault="00D85A24" w:rsidP="00D85A24"/>
    <w:p w14:paraId="2DB2762F" w14:textId="77777777" w:rsidR="00D85A24" w:rsidRDefault="00D85A24" w:rsidP="00D85A24"/>
    <w:p w14:paraId="56D1BFC8" w14:textId="77777777" w:rsidR="00D85A24" w:rsidRDefault="00D85A24" w:rsidP="00D85A24">
      <w:pPr>
        <w:pStyle w:val="Standard"/>
        <w:ind w:left="708"/>
      </w:pPr>
      <w:r>
        <w:t>Évaluation globale du niveau théorique : _______________________________</w:t>
      </w:r>
    </w:p>
    <w:p w14:paraId="47B72E60" w14:textId="77777777" w:rsidR="00D85A24" w:rsidRDefault="00D85A24" w:rsidP="00D85A24">
      <w:pPr>
        <w:pStyle w:val="Standard"/>
        <w:ind w:firstLine="708"/>
      </w:pPr>
      <w:r>
        <w:t>Commentaires : ____________________________________________________</w:t>
      </w:r>
    </w:p>
    <w:p w14:paraId="597B0718" w14:textId="7B9C4898" w:rsidR="00D85A24" w:rsidRDefault="00D85A24" w:rsidP="00D85A24">
      <w:pPr>
        <w:pStyle w:val="Standard"/>
        <w:ind w:firstLine="708"/>
      </w:pPr>
      <w:r>
        <w:t>Formateur : ____________________ Signature : _________________________</w:t>
      </w:r>
    </w:p>
    <w:p w14:paraId="5FCC04F9" w14:textId="77777777" w:rsidR="00D85A24" w:rsidRDefault="00D85A24" w:rsidP="00D85A24">
      <w:pPr>
        <w:pStyle w:val="Standard"/>
        <w:ind w:firstLine="708"/>
      </w:pPr>
      <w:r>
        <w:t>Date : ____ / ____ / ______</w:t>
      </w:r>
    </w:p>
    <w:p w14:paraId="3599E4DB" w14:textId="77777777" w:rsidR="00D85A24" w:rsidRDefault="00D85A24" w:rsidP="00D85A24">
      <w:pPr>
        <w:sectPr w:rsidR="00D85A24">
          <w:pgSz w:w="11906" w:h="16838"/>
          <w:pgMar w:top="720" w:right="720" w:bottom="765" w:left="720" w:header="720" w:footer="720" w:gutter="0"/>
          <w:cols w:space="720"/>
        </w:sectPr>
      </w:pPr>
    </w:p>
    <w:p w14:paraId="0E1A43BD" w14:textId="77777777" w:rsidR="00D85A24" w:rsidRDefault="00D85A24" w:rsidP="00D85A24"/>
    <w:p w14:paraId="1245B1D5" w14:textId="2284C0BC" w:rsidR="00D85A24" w:rsidRDefault="00D85A24" w:rsidP="00D85A24">
      <w:pPr>
        <w:pStyle w:val="Titre3"/>
      </w:pPr>
      <w:bookmarkStart w:id="20" w:name="_Toc214366786"/>
      <w:r>
        <w:t>Fiche de synthèse du positionnement</w:t>
      </w:r>
      <w:bookmarkEnd w:id="20"/>
    </w:p>
    <w:p w14:paraId="65F00269" w14:textId="77777777" w:rsidR="00D85A24" w:rsidRDefault="00D85A24" w:rsidP="00D85A24"/>
    <w:p w14:paraId="70D7562D" w14:textId="77777777" w:rsidR="007C3CF2" w:rsidRDefault="007C3CF2" w:rsidP="00D85A24"/>
    <w:p w14:paraId="1D6E7AD5" w14:textId="77777777" w:rsidR="007C3CF2" w:rsidRDefault="007C3CF2" w:rsidP="00D85A24"/>
    <w:p w14:paraId="4FDCC2BC" w14:textId="77777777" w:rsidR="007C3CF2" w:rsidRPr="007C3CF2" w:rsidRDefault="007C3CF2" w:rsidP="00D85A24">
      <w:pPr>
        <w:rPr>
          <w:sz w:val="24"/>
          <w:szCs w:val="24"/>
        </w:rPr>
      </w:pPr>
    </w:p>
    <w:p w14:paraId="40969FE5" w14:textId="77777777" w:rsidR="00D85A24" w:rsidRPr="007C3CF2" w:rsidRDefault="00D85A24" w:rsidP="007C3CF2">
      <w:pPr>
        <w:pStyle w:val="Standard"/>
        <w:ind w:left="1416"/>
        <w:rPr>
          <w:sz w:val="24"/>
          <w:szCs w:val="24"/>
        </w:rPr>
      </w:pPr>
      <w:r w:rsidRPr="007C3CF2">
        <w:rPr>
          <w:sz w:val="24"/>
          <w:szCs w:val="24"/>
        </w:rPr>
        <w:t>Nom et prénom du candidat : ___________________________________________</w:t>
      </w:r>
    </w:p>
    <w:p w14:paraId="6D80D91F" w14:textId="77777777" w:rsidR="00D85A24" w:rsidRPr="007C3CF2" w:rsidRDefault="00D85A24" w:rsidP="007C3CF2">
      <w:pPr>
        <w:pStyle w:val="Standard"/>
        <w:ind w:left="1416"/>
        <w:rPr>
          <w:sz w:val="24"/>
          <w:szCs w:val="24"/>
        </w:rPr>
      </w:pPr>
      <w:r w:rsidRPr="007C3CF2">
        <w:rPr>
          <w:sz w:val="24"/>
          <w:szCs w:val="24"/>
        </w:rPr>
        <w:t>Formation concernée : ________________________________________________</w:t>
      </w:r>
    </w:p>
    <w:p w14:paraId="03167EAA" w14:textId="77777777" w:rsidR="00D85A24" w:rsidRPr="007C3CF2" w:rsidRDefault="00D85A24" w:rsidP="007C3CF2">
      <w:pPr>
        <w:pStyle w:val="Standard"/>
        <w:ind w:left="1416"/>
        <w:rPr>
          <w:sz w:val="24"/>
          <w:szCs w:val="24"/>
        </w:rPr>
      </w:pPr>
      <w:r w:rsidRPr="007C3CF2">
        <w:rPr>
          <w:sz w:val="24"/>
          <w:szCs w:val="24"/>
        </w:rPr>
        <w:t>Niveau de départ (théorique / pratique) : ________________________________</w:t>
      </w:r>
    </w:p>
    <w:p w14:paraId="1105F1BD" w14:textId="77777777" w:rsidR="00D85A24" w:rsidRPr="007C3CF2" w:rsidRDefault="00D85A24" w:rsidP="007C3CF2">
      <w:pPr>
        <w:pStyle w:val="Standard"/>
        <w:ind w:left="1416"/>
        <w:rPr>
          <w:sz w:val="24"/>
          <w:szCs w:val="24"/>
        </w:rPr>
      </w:pPr>
      <w:r w:rsidRPr="007C3CF2">
        <w:rPr>
          <w:sz w:val="24"/>
          <w:szCs w:val="24"/>
        </w:rPr>
        <w:t>Besoins spécifiques identifiés : _________________________________________</w:t>
      </w:r>
    </w:p>
    <w:p w14:paraId="2C17990F" w14:textId="77777777" w:rsidR="00D85A24" w:rsidRPr="007C3CF2" w:rsidRDefault="00D85A24" w:rsidP="007C3CF2">
      <w:pPr>
        <w:pStyle w:val="Standard"/>
        <w:ind w:left="1416"/>
        <w:rPr>
          <w:sz w:val="24"/>
          <w:szCs w:val="24"/>
        </w:rPr>
      </w:pPr>
      <w:r w:rsidRPr="007C3CF2">
        <w:rPr>
          <w:sz w:val="24"/>
          <w:szCs w:val="24"/>
        </w:rPr>
        <w:t>Durée prévisionnelle estimée : __________ heures</w:t>
      </w:r>
    </w:p>
    <w:p w14:paraId="2057A42D" w14:textId="77777777" w:rsidR="00D85A24" w:rsidRPr="007C3CF2" w:rsidRDefault="00D85A24" w:rsidP="007C3CF2">
      <w:pPr>
        <w:pStyle w:val="Standard"/>
        <w:ind w:left="1416"/>
        <w:rPr>
          <w:sz w:val="24"/>
          <w:szCs w:val="24"/>
        </w:rPr>
      </w:pPr>
      <w:r w:rsidRPr="007C3CF2">
        <w:rPr>
          <w:sz w:val="24"/>
          <w:szCs w:val="24"/>
        </w:rPr>
        <w:t>Objectifs pédagogiques à atteindre : ____________________________________</w:t>
      </w:r>
    </w:p>
    <w:p w14:paraId="5D421003" w14:textId="77777777" w:rsidR="00D85A24" w:rsidRPr="007C3CF2" w:rsidRDefault="00D85A24" w:rsidP="007C3CF2">
      <w:pPr>
        <w:pStyle w:val="Standard"/>
        <w:ind w:left="1416"/>
        <w:rPr>
          <w:sz w:val="24"/>
          <w:szCs w:val="24"/>
        </w:rPr>
      </w:pPr>
      <w:r w:rsidRPr="007C3CF2">
        <w:rPr>
          <w:sz w:val="24"/>
          <w:szCs w:val="24"/>
        </w:rPr>
        <w:br/>
        <w:t>Proposition de parcours individualisé : _________________________________</w:t>
      </w:r>
    </w:p>
    <w:p w14:paraId="4A6D2FBC" w14:textId="63229062" w:rsidR="00D85A24" w:rsidRPr="007C3CF2" w:rsidRDefault="00D85A24" w:rsidP="007C3CF2">
      <w:pPr>
        <w:pStyle w:val="Standard"/>
        <w:ind w:left="1416"/>
        <w:rPr>
          <w:sz w:val="24"/>
          <w:szCs w:val="24"/>
        </w:rPr>
      </w:pPr>
      <w:r w:rsidRPr="007C3CF2">
        <w:rPr>
          <w:sz w:val="24"/>
          <w:szCs w:val="24"/>
        </w:rPr>
        <w:t xml:space="preserve">Décision du formateur : </w:t>
      </w:r>
      <w:r w:rsidRPr="007C3CF2">
        <w:rPr>
          <w:rFonts w:ascii="Segoe UI Symbol" w:hAnsi="Segoe UI Symbol" w:cs="Segoe UI Symbol"/>
          <w:sz w:val="24"/>
          <w:szCs w:val="24"/>
        </w:rPr>
        <w:t>☐</w:t>
      </w:r>
      <w:r w:rsidRPr="007C3CF2">
        <w:rPr>
          <w:sz w:val="24"/>
          <w:szCs w:val="24"/>
        </w:rPr>
        <w:t xml:space="preserve"> Favorable </w:t>
      </w:r>
      <w:r w:rsidRPr="007C3CF2">
        <w:rPr>
          <w:rFonts w:cs="Calibri"/>
          <w:sz w:val="24"/>
          <w:szCs w:val="24"/>
        </w:rPr>
        <w:t>à</w:t>
      </w:r>
      <w:r w:rsidRPr="007C3CF2">
        <w:rPr>
          <w:sz w:val="24"/>
          <w:szCs w:val="24"/>
        </w:rPr>
        <w:t xml:space="preserve"> l</w:t>
      </w:r>
      <w:r w:rsidRPr="007C3CF2">
        <w:rPr>
          <w:rFonts w:cs="Calibri"/>
          <w:sz w:val="24"/>
          <w:szCs w:val="24"/>
        </w:rPr>
        <w:t>’</w:t>
      </w:r>
      <w:r w:rsidRPr="007C3CF2">
        <w:rPr>
          <w:sz w:val="24"/>
          <w:szCs w:val="24"/>
        </w:rPr>
        <w:t>entr</w:t>
      </w:r>
      <w:r w:rsidRPr="007C3CF2">
        <w:rPr>
          <w:rFonts w:cs="Calibri"/>
          <w:sz w:val="24"/>
          <w:szCs w:val="24"/>
        </w:rPr>
        <w:t>é</w:t>
      </w:r>
      <w:r w:rsidRPr="007C3CF2">
        <w:rPr>
          <w:sz w:val="24"/>
          <w:szCs w:val="24"/>
        </w:rPr>
        <w:t xml:space="preserve">e en formation </w:t>
      </w:r>
      <w:r w:rsidRPr="007C3CF2">
        <w:rPr>
          <w:rFonts w:ascii="Segoe UI Symbol" w:hAnsi="Segoe UI Symbol" w:cs="Segoe UI Symbol"/>
          <w:sz w:val="24"/>
          <w:szCs w:val="24"/>
        </w:rPr>
        <w:t>☐</w:t>
      </w:r>
      <w:r w:rsidRPr="007C3CF2">
        <w:rPr>
          <w:sz w:val="24"/>
          <w:szCs w:val="24"/>
        </w:rPr>
        <w:t xml:space="preserve"> </w:t>
      </w:r>
      <w:r w:rsidRPr="007C3CF2">
        <w:rPr>
          <w:rFonts w:cs="Calibri"/>
          <w:sz w:val="24"/>
          <w:szCs w:val="24"/>
        </w:rPr>
        <w:t>À</w:t>
      </w:r>
      <w:r w:rsidRPr="007C3CF2">
        <w:rPr>
          <w:sz w:val="24"/>
          <w:szCs w:val="24"/>
        </w:rPr>
        <w:t xml:space="preserve"> compl</w:t>
      </w:r>
      <w:r w:rsidRPr="007C3CF2">
        <w:rPr>
          <w:rFonts w:cs="Calibri"/>
          <w:sz w:val="24"/>
          <w:szCs w:val="24"/>
        </w:rPr>
        <w:t>é</w:t>
      </w:r>
      <w:r w:rsidRPr="007C3CF2">
        <w:rPr>
          <w:sz w:val="24"/>
          <w:szCs w:val="24"/>
        </w:rPr>
        <w:t>ter</w:t>
      </w:r>
    </w:p>
    <w:p w14:paraId="59CD27AC" w14:textId="567443E0" w:rsidR="00D85A24" w:rsidRPr="007C3CF2" w:rsidRDefault="00D85A24" w:rsidP="007C3CF2">
      <w:pPr>
        <w:pStyle w:val="Standard"/>
        <w:ind w:left="1416"/>
        <w:rPr>
          <w:sz w:val="24"/>
          <w:szCs w:val="24"/>
        </w:rPr>
      </w:pPr>
      <w:r w:rsidRPr="007C3CF2">
        <w:rPr>
          <w:sz w:val="24"/>
          <w:szCs w:val="24"/>
        </w:rPr>
        <w:br/>
        <w:t>Formateur : ____________________ Signature : _________________________</w:t>
      </w:r>
    </w:p>
    <w:p w14:paraId="2E77CC4D" w14:textId="1384FECB" w:rsidR="00D85A24" w:rsidRPr="007C3CF2" w:rsidRDefault="00D85A24" w:rsidP="007C3CF2">
      <w:pPr>
        <w:pStyle w:val="Standard"/>
        <w:ind w:left="1416"/>
        <w:rPr>
          <w:sz w:val="24"/>
          <w:szCs w:val="24"/>
        </w:rPr>
      </w:pPr>
      <w:r w:rsidRPr="007C3CF2">
        <w:rPr>
          <w:sz w:val="24"/>
          <w:szCs w:val="24"/>
        </w:rPr>
        <w:t>Responsable pédagogique : __________________ Signature : ______________</w:t>
      </w:r>
    </w:p>
    <w:p w14:paraId="6E72A7A0" w14:textId="77777777" w:rsidR="00D85A24" w:rsidRPr="00D85A24" w:rsidRDefault="00D85A24" w:rsidP="00D85A24"/>
    <w:sectPr w:rsidR="00D85A24" w:rsidRPr="00D85A24">
      <w:pgSz w:w="11906" w:h="16838"/>
      <w:pgMar w:top="720" w:right="720" w:bottom="76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5C61" w14:textId="77777777" w:rsidR="00363C25" w:rsidRDefault="00363C25">
      <w:r>
        <w:separator/>
      </w:r>
    </w:p>
  </w:endnote>
  <w:endnote w:type="continuationSeparator" w:id="0">
    <w:p w14:paraId="71EB73D8" w14:textId="77777777" w:rsidR="00363C25" w:rsidRDefault="0036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0"/>
    <w:family w:val="auto"/>
    <w:pitch w:val="variable"/>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E15F" w14:textId="77777777" w:rsidR="00CC7A4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3A0DC890" w14:textId="77777777" w:rsidR="00CC7A4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3DD407FE" w14:textId="77777777" w:rsidR="00CC7A41"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14CD" w14:textId="77777777" w:rsidR="00CC7A4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5CFBB5CB" w14:textId="77777777" w:rsidR="00CC7A4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3F7A04DD" w14:textId="77777777" w:rsidR="00CC7A41"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F241" w14:textId="77777777" w:rsidR="00363C25" w:rsidRDefault="00363C25">
      <w:r>
        <w:rPr>
          <w:color w:val="000000"/>
        </w:rPr>
        <w:separator/>
      </w:r>
    </w:p>
  </w:footnote>
  <w:footnote w:type="continuationSeparator" w:id="0">
    <w:p w14:paraId="7285BDD1" w14:textId="77777777" w:rsidR="00363C25" w:rsidRDefault="00363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FD2E" w14:textId="77777777" w:rsidR="00CC7A41"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8F29" w14:textId="77777777" w:rsidR="00CC7A41"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120"/>
    <w:multiLevelType w:val="multilevel"/>
    <w:tmpl w:val="3E5A838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191FE4"/>
    <w:multiLevelType w:val="multilevel"/>
    <w:tmpl w:val="3C64275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095AE7"/>
    <w:multiLevelType w:val="multilevel"/>
    <w:tmpl w:val="34EA5C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7F0032"/>
    <w:multiLevelType w:val="multilevel"/>
    <w:tmpl w:val="47142A72"/>
    <w:styleLink w:val="WWOutlineListStyle3"/>
    <w:lvl w:ilvl="0">
      <w:start w:val="1"/>
      <w:numFmt w:val="decimal"/>
      <w:lvlText w:val="%1."/>
      <w:lvlJc w:val="left"/>
      <w:pPr>
        <w:ind w:left="720" w:hanging="360"/>
      </w:pPr>
      <w:rPr>
        <w:b w:val="0"/>
        <w:bC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3E12F47"/>
    <w:multiLevelType w:val="multilevel"/>
    <w:tmpl w:val="D4C63340"/>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1010DE"/>
    <w:multiLevelType w:val="multilevel"/>
    <w:tmpl w:val="A146760A"/>
    <w:styleLink w:val="WWOutlineListStyle4"/>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68A472A"/>
    <w:multiLevelType w:val="multilevel"/>
    <w:tmpl w:val="B66E35DC"/>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74A6DC9"/>
    <w:multiLevelType w:val="multilevel"/>
    <w:tmpl w:val="F60CDCD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18B53C0"/>
    <w:multiLevelType w:val="multilevel"/>
    <w:tmpl w:val="76A4EB64"/>
    <w:styleLink w:val="WWNum14"/>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BDC6FF4"/>
    <w:multiLevelType w:val="multilevel"/>
    <w:tmpl w:val="58984F3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7C72E22"/>
    <w:multiLevelType w:val="multilevel"/>
    <w:tmpl w:val="04F8ED8E"/>
    <w:styleLink w:val="WWOutlineListStyle5"/>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604908CE"/>
    <w:multiLevelType w:val="multilevel"/>
    <w:tmpl w:val="D5B2C8EA"/>
    <w:styleLink w:val="WWOutlineListStyle2"/>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B8110AC"/>
    <w:multiLevelType w:val="hybridMultilevel"/>
    <w:tmpl w:val="35963CDA"/>
    <w:lvl w:ilvl="0" w:tplc="10DE63F6">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FF59C9"/>
    <w:multiLevelType w:val="multilevel"/>
    <w:tmpl w:val="9E3CFC76"/>
    <w:styleLink w:val="WWOutlineListStyle1"/>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C427457"/>
    <w:multiLevelType w:val="multilevel"/>
    <w:tmpl w:val="0D4EAAA0"/>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CF65BC8"/>
    <w:multiLevelType w:val="multilevel"/>
    <w:tmpl w:val="8A30F9A0"/>
    <w:styleLink w:val="WWOutlineListStyle"/>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1B92488"/>
    <w:multiLevelType w:val="multilevel"/>
    <w:tmpl w:val="4724A290"/>
    <w:styleLink w:val="WWOutlineListStyle7"/>
    <w:lvl w:ilvl="0">
      <w:start w:val="1"/>
      <w:numFmt w:val="decimal"/>
      <w:pStyle w:val="Titre1"/>
      <w:lvlText w:val="%1."/>
      <w:lvlJc w:val="left"/>
      <w:pPr>
        <w:ind w:left="720" w:hanging="360"/>
      </w:pPr>
      <w:rPr>
        <w:b w:val="0"/>
        <w:bCs/>
      </w:rPr>
    </w:lvl>
    <w:lvl w:ilvl="1">
      <w:start w:val="1"/>
      <w:numFmt w:val="lowerLetter"/>
      <w:pStyle w:val="Titre2"/>
      <w:lvlText w:val=")"/>
      <w:lvlJc w:val="left"/>
      <w:pPr>
        <w:ind w:left="765"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66F4B88"/>
    <w:multiLevelType w:val="multilevel"/>
    <w:tmpl w:val="A8DCAC8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C3B2A8B"/>
    <w:multiLevelType w:val="multilevel"/>
    <w:tmpl w:val="8A92A0A4"/>
    <w:styleLink w:val="WWOutlineListStyle6"/>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996566720">
    <w:abstractNumId w:val="16"/>
  </w:num>
  <w:num w:numId="2" w16cid:durableId="347027468">
    <w:abstractNumId w:val="18"/>
  </w:num>
  <w:num w:numId="3" w16cid:durableId="195394275">
    <w:abstractNumId w:val="10"/>
  </w:num>
  <w:num w:numId="4" w16cid:durableId="1935357845">
    <w:abstractNumId w:val="5"/>
  </w:num>
  <w:num w:numId="5" w16cid:durableId="1580090281">
    <w:abstractNumId w:val="3"/>
  </w:num>
  <w:num w:numId="6" w16cid:durableId="620459201">
    <w:abstractNumId w:val="11"/>
  </w:num>
  <w:num w:numId="7" w16cid:durableId="1736853841">
    <w:abstractNumId w:val="13"/>
  </w:num>
  <w:num w:numId="8" w16cid:durableId="464202401">
    <w:abstractNumId w:val="15"/>
  </w:num>
  <w:num w:numId="9" w16cid:durableId="31272196">
    <w:abstractNumId w:val="7"/>
  </w:num>
  <w:num w:numId="10" w16cid:durableId="995376257">
    <w:abstractNumId w:val="4"/>
  </w:num>
  <w:num w:numId="11" w16cid:durableId="585768278">
    <w:abstractNumId w:val="14"/>
  </w:num>
  <w:num w:numId="12" w16cid:durableId="1233851516">
    <w:abstractNumId w:val="6"/>
  </w:num>
  <w:num w:numId="13" w16cid:durableId="745611061">
    <w:abstractNumId w:val="0"/>
  </w:num>
  <w:num w:numId="14" w16cid:durableId="1448114625">
    <w:abstractNumId w:val="17"/>
  </w:num>
  <w:num w:numId="15" w16cid:durableId="77945557">
    <w:abstractNumId w:val="8"/>
  </w:num>
  <w:num w:numId="16" w16cid:durableId="501051488">
    <w:abstractNumId w:val="2"/>
  </w:num>
  <w:num w:numId="17" w16cid:durableId="967928219">
    <w:abstractNumId w:val="1"/>
  </w:num>
  <w:num w:numId="18" w16cid:durableId="1515462041">
    <w:abstractNumId w:val="9"/>
  </w:num>
  <w:num w:numId="19" w16cid:durableId="389420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51"/>
    <w:rsid w:val="00256D51"/>
    <w:rsid w:val="002632B9"/>
    <w:rsid w:val="00363C25"/>
    <w:rsid w:val="007C3CF2"/>
    <w:rsid w:val="00863538"/>
    <w:rsid w:val="00CC5646"/>
    <w:rsid w:val="00CC7A41"/>
    <w:rsid w:val="00D85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AFAD"/>
  <w15:docId w15:val="{0BCF095D-ABD6-4242-935A-F823EF3F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numPr>
        <w:numId w:val="1"/>
      </w:numPr>
      <w:spacing w:before="240"/>
      <w:outlineLvl w:val="0"/>
    </w:pPr>
    <w:rPr>
      <w:rFonts w:eastAsia="Times New Roman" w:cs="Calibri"/>
      <w:sz w:val="28"/>
      <w:szCs w:val="28"/>
      <w:u w:val="single"/>
    </w:rPr>
  </w:style>
  <w:style w:type="paragraph" w:styleId="Titre2">
    <w:name w:val="heading 2"/>
    <w:basedOn w:val="Standard"/>
    <w:next w:val="Normal"/>
    <w:uiPriority w:val="9"/>
    <w:unhideWhenUsed/>
    <w:qFormat/>
    <w:pPr>
      <w:numPr>
        <w:ilvl w:val="1"/>
        <w:numId w:val="1"/>
      </w:numPr>
      <w:spacing w:line="244" w:lineRule="auto"/>
      <w:outlineLvl w:val="1"/>
    </w:pPr>
  </w:style>
  <w:style w:type="paragraph" w:styleId="Titre3">
    <w:name w:val="heading 3"/>
    <w:basedOn w:val="Normal"/>
    <w:next w:val="Normal"/>
    <w:uiPriority w:val="9"/>
    <w:unhideWhenUsed/>
    <w:qFormat/>
    <w:rsid w:val="00D85A24"/>
    <w:pPr>
      <w:keepNext/>
      <w:keepLines/>
      <w:spacing w:before="40"/>
      <w:jc w:val="center"/>
      <w:outlineLvl w:val="2"/>
    </w:pPr>
    <w:rPr>
      <w:rFonts w:ascii="Aptos Display" w:eastAsia="Times New Roman" w:hAnsi="Aptos Display" w:cs="Times New Roman"/>
      <w:b/>
      <w:bCs/>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7">
    <w:name w:val="WW_OutlineListStyle_7"/>
    <w:basedOn w:val="Aucuneliste"/>
    <w:pPr>
      <w:numPr>
        <w:numId w:val="1"/>
      </w:numPr>
    </w:pPr>
  </w:style>
  <w:style w:type="paragraph" w:styleId="TM2">
    <w:name w:val="toc 2"/>
    <w:basedOn w:val="Normal"/>
    <w:next w:val="Normal"/>
    <w:autoRedefine/>
    <w:pPr>
      <w:spacing w:after="100"/>
      <w:ind w:left="220"/>
    </w:pPr>
  </w:style>
  <w:style w:type="character" w:customStyle="1" w:styleId="Titre2Car">
    <w:name w:val="Titre 2 Car"/>
    <w:basedOn w:val="Policepardfaut"/>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aragraphedeliste">
    <w:name w:val="List Paragraph"/>
    <w:basedOn w:val="Standard"/>
    <w:pPr>
      <w:ind w:left="720"/>
      <w:contextualSpacing/>
    </w:p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pPr>
  </w:style>
  <w:style w:type="paragraph" w:styleId="Pieddepage">
    <w:name w:val="footer"/>
    <w:basedOn w:val="Standard"/>
    <w:pPr>
      <w:tabs>
        <w:tab w:val="center" w:pos="4536"/>
        <w:tab w:val="right" w:pos="9072"/>
      </w:tabs>
      <w:spacing w:after="0"/>
    </w:p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118">
    <w:name w:val="ListLabel 118"/>
    <w:rPr>
      <w:rFonts w:eastAsia="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style>
  <w:style w:type="character" w:customStyle="1" w:styleId="ListLabel125">
    <w:name w:val="ListLabel 125"/>
    <w:rPr>
      <w:rFonts w:cs="Courier New"/>
    </w:rPr>
  </w:style>
  <w:style w:type="character" w:customStyle="1" w:styleId="ListLabel126">
    <w:name w:val="ListLabel 126"/>
  </w:style>
  <w:style w:type="character" w:customStyle="1" w:styleId="BulletSymbols">
    <w:name w:val="Bullet Symbols"/>
    <w:rPr>
      <w:rFonts w:ascii="Calibri" w:eastAsia="OpenSymbol" w:hAnsi="Calibri" w:cs="OpenSymbol"/>
    </w:rPr>
  </w:style>
  <w:style w:type="character" w:customStyle="1" w:styleId="StrongEmphasis">
    <w:name w:val="Strong Emphasis"/>
    <w:rPr>
      <w:b/>
      <w:bCs/>
    </w:rPr>
  </w:style>
  <w:style w:type="character" w:customStyle="1" w:styleId="Titre1Car">
    <w:name w:val="Titre 1 Car"/>
    <w:basedOn w:val="Policepardfaut"/>
    <w:rPr>
      <w:rFonts w:eastAsia="Times New Roman" w:cs="Calibri"/>
      <w:sz w:val="28"/>
      <w:szCs w:val="28"/>
      <w:u w:val="single"/>
    </w:rPr>
  </w:style>
  <w:style w:type="paragraph" w:styleId="En-ttedetabledesmatires">
    <w:name w:val="TOC Heading"/>
    <w:basedOn w:val="Titre1"/>
    <w:next w:val="Normal"/>
    <w:uiPriority w:val="39"/>
    <w:qFormat/>
    <w:pPr>
      <w:widowControl/>
      <w:suppressAutoHyphens w:val="0"/>
      <w:textAlignment w:val="auto"/>
    </w:pPr>
    <w:rPr>
      <w:rFonts w:ascii="Aptos Display" w:hAnsi="Aptos Display" w:cs="Times New Roman"/>
      <w:color w:val="0F4761"/>
      <w:sz w:val="32"/>
      <w:szCs w:val="32"/>
      <w:u w:val="none"/>
      <w:lang w:eastAsia="fr-FR"/>
    </w:rPr>
  </w:style>
  <w:style w:type="paragraph" w:styleId="TM1">
    <w:name w:val="toc 1"/>
    <w:basedOn w:val="Normal"/>
    <w:next w:val="Normal"/>
    <w:autoRedefine/>
    <w:uiPriority w:val="39"/>
    <w:pPr>
      <w:spacing w:after="100"/>
    </w:pPr>
  </w:style>
  <w:style w:type="character" w:styleId="Lienhypertexte">
    <w:name w:val="Hyperlink"/>
    <w:basedOn w:val="Policepardfaut"/>
    <w:uiPriority w:val="99"/>
    <w:rPr>
      <w:color w:val="467886"/>
      <w:u w:val="single"/>
    </w:rPr>
  </w:style>
  <w:style w:type="character" w:styleId="Mentionnonrsolue">
    <w:name w:val="Unresolved Mention"/>
    <w:basedOn w:val="Policepardfaut"/>
    <w:rPr>
      <w:color w:val="605E5C"/>
      <w:shd w:val="clear" w:color="auto" w:fill="E1DFDD"/>
    </w:rPr>
  </w:style>
  <w:style w:type="character" w:styleId="lev">
    <w:name w:val="Strong"/>
    <w:basedOn w:val="Policepardfaut"/>
    <w:rPr>
      <w:b/>
      <w:bCs/>
    </w:rPr>
  </w:style>
  <w:style w:type="paragraph" w:styleId="Titre">
    <w:name w:val="Title"/>
    <w:basedOn w:val="Normal"/>
    <w:next w:val="Normal"/>
    <w:uiPriority w:val="10"/>
    <w:qFormat/>
    <w:pPr>
      <w:contextualSpacing/>
    </w:pPr>
    <w:rPr>
      <w:rFonts w:eastAsia="Times New Roman" w:cs="Times New Roman"/>
      <w:spacing w:val="-10"/>
      <w:kern w:val="3"/>
      <w:sz w:val="40"/>
      <w:szCs w:val="56"/>
    </w:rPr>
  </w:style>
  <w:style w:type="character" w:customStyle="1" w:styleId="TitreCar">
    <w:name w:val="Titre Car"/>
    <w:basedOn w:val="Policepardfaut"/>
    <w:rPr>
      <w:rFonts w:eastAsia="Times New Roman" w:cs="Times New Roman"/>
      <w:spacing w:val="-10"/>
      <w:kern w:val="3"/>
      <w:sz w:val="40"/>
      <w:szCs w:val="56"/>
    </w:rPr>
  </w:style>
  <w:style w:type="character" w:customStyle="1" w:styleId="Titre3Car">
    <w:name w:val="Titre 3 Car"/>
    <w:basedOn w:val="Policepardfaut"/>
    <w:rPr>
      <w:rFonts w:ascii="Aptos Display" w:eastAsia="Times New Roman" w:hAnsi="Aptos Display" w:cs="Times New Roman"/>
      <w:color w:val="0A2F40"/>
      <w:sz w:val="24"/>
      <w:szCs w:val="24"/>
    </w:rPr>
  </w:style>
  <w:style w:type="numbering" w:customStyle="1" w:styleId="WWOutlineListStyle6">
    <w:name w:val="WW_OutlineListStyle_6"/>
    <w:basedOn w:val="Aucuneliste"/>
    <w:pPr>
      <w:numPr>
        <w:numId w:val="2"/>
      </w:numPr>
    </w:pPr>
  </w:style>
  <w:style w:type="numbering" w:customStyle="1" w:styleId="WWOutlineListStyle5">
    <w:name w:val="WW_OutlineListStyle_5"/>
    <w:basedOn w:val="Aucuneliste"/>
    <w:pPr>
      <w:numPr>
        <w:numId w:val="3"/>
      </w:numPr>
    </w:pPr>
  </w:style>
  <w:style w:type="numbering" w:customStyle="1" w:styleId="WWOutlineListStyle4">
    <w:name w:val="WW_OutlineListStyle_4"/>
    <w:basedOn w:val="Aucuneliste"/>
    <w:pPr>
      <w:numPr>
        <w:numId w:val="4"/>
      </w:numPr>
    </w:pPr>
  </w:style>
  <w:style w:type="numbering" w:customStyle="1" w:styleId="WWOutlineListStyle3">
    <w:name w:val="WW_OutlineListStyle_3"/>
    <w:basedOn w:val="Aucuneliste"/>
    <w:pPr>
      <w:numPr>
        <w:numId w:val="5"/>
      </w:numPr>
    </w:pPr>
  </w:style>
  <w:style w:type="numbering" w:customStyle="1" w:styleId="WWOutlineListStyle2">
    <w:name w:val="WW_OutlineListStyle_2"/>
    <w:basedOn w:val="Aucuneliste"/>
    <w:pPr>
      <w:numPr>
        <w:numId w:val="6"/>
      </w:numPr>
    </w:pPr>
  </w:style>
  <w:style w:type="numbering" w:customStyle="1" w:styleId="WWOutlineListStyle1">
    <w:name w:val="WW_OutlineListStyle_1"/>
    <w:basedOn w:val="Aucuneliste"/>
    <w:pPr>
      <w:numPr>
        <w:numId w:val="7"/>
      </w:numPr>
    </w:pPr>
  </w:style>
  <w:style w:type="numbering" w:customStyle="1" w:styleId="WWOutlineListStyle">
    <w:name w:val="WW_OutlineListStyle"/>
    <w:basedOn w:val="Aucuneliste"/>
    <w:pPr>
      <w:numPr>
        <w:numId w:val="8"/>
      </w:numPr>
    </w:pPr>
  </w:style>
  <w:style w:type="numbering" w:customStyle="1" w:styleId="WWNum1">
    <w:name w:val="WWNum1"/>
    <w:basedOn w:val="Aucuneliste"/>
    <w:pPr>
      <w:numPr>
        <w:numId w:val="9"/>
      </w:numPr>
    </w:pPr>
  </w:style>
  <w:style w:type="numbering" w:customStyle="1" w:styleId="WWNum2">
    <w:name w:val="WWNum2"/>
    <w:basedOn w:val="Aucuneliste"/>
    <w:pPr>
      <w:numPr>
        <w:numId w:val="10"/>
      </w:numPr>
    </w:pPr>
  </w:style>
  <w:style w:type="numbering" w:customStyle="1" w:styleId="WWNum3">
    <w:name w:val="WWNum3"/>
    <w:basedOn w:val="Aucuneliste"/>
    <w:pPr>
      <w:numPr>
        <w:numId w:val="11"/>
      </w:numPr>
    </w:pPr>
  </w:style>
  <w:style w:type="numbering" w:customStyle="1" w:styleId="WWNum4">
    <w:name w:val="WWNum4"/>
    <w:basedOn w:val="Aucuneliste"/>
    <w:pPr>
      <w:numPr>
        <w:numId w:val="12"/>
      </w:numPr>
    </w:pPr>
  </w:style>
  <w:style w:type="numbering" w:customStyle="1" w:styleId="WWNum5">
    <w:name w:val="WWNum5"/>
    <w:basedOn w:val="Aucuneliste"/>
    <w:pPr>
      <w:numPr>
        <w:numId w:val="13"/>
      </w:numPr>
    </w:pPr>
  </w:style>
  <w:style w:type="numbering" w:customStyle="1" w:styleId="WWNum6">
    <w:name w:val="WWNum6"/>
    <w:basedOn w:val="Aucuneliste"/>
    <w:pPr>
      <w:numPr>
        <w:numId w:val="14"/>
      </w:numPr>
    </w:pPr>
  </w:style>
  <w:style w:type="numbering" w:customStyle="1" w:styleId="WWNum14">
    <w:name w:val="WWNum14"/>
    <w:basedOn w:val="Aucuneliste"/>
    <w:pPr>
      <w:numPr>
        <w:numId w:val="15"/>
      </w:numPr>
    </w:pPr>
  </w:style>
  <w:style w:type="paragraph" w:styleId="TM3">
    <w:name w:val="toc 3"/>
    <w:basedOn w:val="Normal"/>
    <w:next w:val="Normal"/>
    <w:autoRedefine/>
    <w:uiPriority w:val="39"/>
    <w:unhideWhenUsed/>
    <w:rsid w:val="00CC56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787</Words>
  <Characters>4330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Kiosque SSO type 3</dc:creator>
  <cp:lastModifiedBy>Celia PIRES</cp:lastModifiedBy>
  <cp:revision>3</cp:revision>
  <cp:lastPrinted>2025-10-28T12:23:00Z</cp:lastPrinted>
  <dcterms:created xsi:type="dcterms:W3CDTF">2025-11-18T12:57:00Z</dcterms:created>
  <dcterms:modified xsi:type="dcterms:W3CDTF">2025-11-18T12:59:00Z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CHRU</vt:lpwstr>
  </property>
</Properties>
</file>