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8F39" w14:textId="77777777" w:rsidR="00B21FBA" w:rsidRDefault="00B21FBA">
      <w:pPr>
        <w:pStyle w:val="Standard"/>
        <w:jc w:val="center"/>
      </w:pPr>
    </w:p>
    <w:p w14:paraId="2A6960D7" w14:textId="77777777" w:rsidR="00B21FBA" w:rsidRDefault="00B21FBA">
      <w:pPr>
        <w:pStyle w:val="Standard"/>
        <w:jc w:val="center"/>
      </w:pPr>
    </w:p>
    <w:p w14:paraId="27B4D77F" w14:textId="77777777" w:rsidR="00B21FBA" w:rsidRDefault="00B21FBA">
      <w:pPr>
        <w:pStyle w:val="Standard"/>
        <w:jc w:val="center"/>
      </w:pPr>
    </w:p>
    <w:p w14:paraId="5FBBF03C" w14:textId="77777777" w:rsidR="00B21FBA" w:rsidRDefault="00B21FBA">
      <w:pPr>
        <w:pStyle w:val="Standard"/>
        <w:jc w:val="center"/>
      </w:pPr>
    </w:p>
    <w:p w14:paraId="47FC2A7A" w14:textId="77777777" w:rsidR="00B21FBA" w:rsidRDefault="00B21FBA">
      <w:pPr>
        <w:pStyle w:val="Standard"/>
        <w:jc w:val="center"/>
      </w:pPr>
    </w:p>
    <w:p w14:paraId="2FF66DC0" w14:textId="77777777" w:rsidR="00B21FBA" w:rsidRDefault="00B21FBA">
      <w:pPr>
        <w:pStyle w:val="Standard"/>
        <w:jc w:val="center"/>
      </w:pPr>
    </w:p>
    <w:p w14:paraId="1BDD3A04" w14:textId="77777777" w:rsidR="00B21FBA" w:rsidRDefault="00B21FBA">
      <w:pPr>
        <w:pStyle w:val="Standard"/>
        <w:jc w:val="center"/>
      </w:pPr>
    </w:p>
    <w:p w14:paraId="11076813" w14:textId="77777777" w:rsidR="00B21FBA" w:rsidRDefault="00B21FBA">
      <w:pPr>
        <w:pStyle w:val="Standard"/>
        <w:rPr>
          <w:sz w:val="32"/>
          <w:szCs w:val="32"/>
        </w:rPr>
      </w:pPr>
    </w:p>
    <w:p w14:paraId="6430525A" w14:textId="77777777" w:rsidR="00B21FBA" w:rsidRDefault="00B21FBA">
      <w:pPr>
        <w:pStyle w:val="Standard"/>
        <w:jc w:val="center"/>
        <w:rPr>
          <w:sz w:val="32"/>
          <w:szCs w:val="32"/>
        </w:rPr>
      </w:pPr>
    </w:p>
    <w:p w14:paraId="2CD44267" w14:textId="77777777" w:rsidR="00B21FBA" w:rsidRDefault="00B21FBA">
      <w:pPr>
        <w:pStyle w:val="Standard"/>
        <w:jc w:val="center"/>
        <w:rPr>
          <w:b/>
          <w:bCs/>
          <w:color w:val="EE0000"/>
          <w:sz w:val="72"/>
          <w:szCs w:val="72"/>
        </w:rPr>
      </w:pPr>
    </w:p>
    <w:p w14:paraId="66043EFC" w14:textId="77777777" w:rsidR="00B21FBA" w:rsidRDefault="00B21FBA">
      <w:pPr>
        <w:pStyle w:val="Standard"/>
        <w:jc w:val="center"/>
        <w:rPr>
          <w:b/>
          <w:bCs/>
          <w:color w:val="EE0000"/>
          <w:sz w:val="72"/>
          <w:szCs w:val="72"/>
        </w:rPr>
      </w:pPr>
    </w:p>
    <w:p w14:paraId="4BF13405" w14:textId="77777777" w:rsidR="00B21FBA" w:rsidRDefault="00000000">
      <w:pPr>
        <w:pStyle w:val="Standard"/>
        <w:jc w:val="center"/>
        <w:rPr>
          <w:b/>
          <w:bCs/>
          <w:color w:val="EE0000"/>
          <w:sz w:val="44"/>
          <w:szCs w:val="44"/>
          <w:u w:val="single"/>
        </w:rPr>
      </w:pPr>
      <w:r>
        <w:rPr>
          <w:b/>
          <w:bCs/>
          <w:color w:val="EE0000"/>
          <w:sz w:val="44"/>
          <w:szCs w:val="44"/>
          <w:u w:val="single"/>
        </w:rPr>
        <w:t>Parcours de formation – Permis B</w:t>
      </w:r>
    </w:p>
    <w:p w14:paraId="7F6581EC" w14:textId="77777777" w:rsidR="00B21FBA" w:rsidRDefault="00000000">
      <w:pPr>
        <w:pStyle w:val="Standard"/>
        <w:jc w:val="center"/>
        <w:rPr>
          <w:b/>
          <w:bCs/>
          <w:i/>
          <w:iCs/>
          <w:sz w:val="32"/>
          <w:szCs w:val="32"/>
        </w:rPr>
      </w:pPr>
      <w:r>
        <w:rPr>
          <w:b/>
          <w:bCs/>
          <w:i/>
          <w:iCs/>
          <w:sz w:val="32"/>
          <w:szCs w:val="32"/>
        </w:rPr>
        <w:t>Sous-critère 3.1</w:t>
      </w:r>
    </w:p>
    <w:p w14:paraId="74364054" w14:textId="77777777" w:rsidR="00B21FBA" w:rsidRDefault="00B21FBA">
      <w:pPr>
        <w:pStyle w:val="Standard"/>
        <w:jc w:val="center"/>
        <w:rPr>
          <w:b/>
          <w:bCs/>
          <w:sz w:val="36"/>
          <w:szCs w:val="36"/>
          <w:u w:val="single"/>
        </w:rPr>
      </w:pPr>
    </w:p>
    <w:p w14:paraId="604ED19F" w14:textId="77777777" w:rsidR="00B21FBA" w:rsidRDefault="00B21FBA">
      <w:pPr>
        <w:pageBreakBefore/>
        <w:suppressAutoHyphens w:val="0"/>
        <w:rPr>
          <w:sz w:val="44"/>
          <w:szCs w:val="44"/>
        </w:rPr>
      </w:pPr>
    </w:p>
    <w:p w14:paraId="7720494B" w14:textId="77777777" w:rsidR="00B21FBA" w:rsidRDefault="00B21FBA">
      <w:pPr>
        <w:rPr>
          <w:lang w:eastAsia="fr-FR"/>
        </w:rPr>
      </w:pPr>
      <w:bookmarkStart w:id="0" w:name="_Toc214294932"/>
      <w:bookmarkEnd w:id="0"/>
    </w:p>
    <w:p w14:paraId="2CA8BE07" w14:textId="4757E8A5" w:rsidR="00B21FBA" w:rsidRDefault="00AB1EB5" w:rsidP="00AB1EB5">
      <w:pPr>
        <w:pStyle w:val="En-ttedetabledesmatires"/>
        <w:numPr>
          <w:ilvl w:val="0"/>
          <w:numId w:val="0"/>
        </w:numPr>
        <w:ind w:left="720"/>
        <w:jc w:val="center"/>
        <w:outlineLvl w:val="9"/>
        <w:rPr>
          <w:sz w:val="40"/>
          <w:szCs w:val="40"/>
        </w:rPr>
      </w:pPr>
      <w:r w:rsidRPr="00AB1EB5">
        <w:rPr>
          <w:sz w:val="40"/>
          <w:szCs w:val="40"/>
        </w:rPr>
        <w:t>Sommaire</w:t>
      </w:r>
    </w:p>
    <w:p w14:paraId="0F57A92A" w14:textId="77777777" w:rsidR="00AB1EB5" w:rsidRPr="00AB1EB5" w:rsidRDefault="00AB1EB5" w:rsidP="00AB1EB5">
      <w:pPr>
        <w:rPr>
          <w:lang w:eastAsia="fr-FR"/>
        </w:rPr>
      </w:pPr>
    </w:p>
    <w:p w14:paraId="49A558C2" w14:textId="2723896E" w:rsidR="00AB1EB5" w:rsidRDefault="00000000">
      <w:pPr>
        <w:pStyle w:val="TM1"/>
        <w:tabs>
          <w:tab w:val="right" w:leader="dot" w:pos="10456"/>
        </w:tabs>
        <w:rPr>
          <w:rFonts w:asciiTheme="minorHAnsi" w:eastAsiaTheme="minorEastAsia" w:hAnsiTheme="minorHAnsi" w:cstheme="minorBidi"/>
          <w:noProof/>
          <w:kern w:val="2"/>
          <w:sz w:val="24"/>
          <w:szCs w:val="24"/>
          <w:lang w:eastAsia="fr-FR"/>
          <w14:ligatures w14:val="standardContextual"/>
        </w:rPr>
      </w:pPr>
      <w:r>
        <w:rPr>
          <w:rFonts w:ascii="Aptos Display" w:eastAsia="Times New Roman" w:hAnsi="Aptos Display" w:cs="Times New Roman"/>
          <w:color w:val="0F4761"/>
          <w:sz w:val="32"/>
          <w:szCs w:val="32"/>
          <w:lang w:eastAsia="fr-FR"/>
        </w:rPr>
        <w:fldChar w:fldCharType="begin"/>
      </w:r>
      <w:r>
        <w:instrText xml:space="preserve"> TOC \o "1-3" \u \h </w:instrText>
      </w:r>
      <w:r>
        <w:rPr>
          <w:rFonts w:ascii="Aptos Display" w:eastAsia="Times New Roman" w:hAnsi="Aptos Display" w:cs="Times New Roman"/>
          <w:color w:val="0F4761"/>
          <w:sz w:val="32"/>
          <w:szCs w:val="32"/>
          <w:lang w:eastAsia="fr-FR"/>
        </w:rPr>
        <w:fldChar w:fldCharType="separate"/>
      </w:r>
      <w:hyperlink w:anchor="_Toc214540816" w:history="1">
        <w:r w:rsidR="00AB1EB5" w:rsidRPr="00B51B45">
          <w:rPr>
            <w:rStyle w:val="Lienhypertexte"/>
            <w:b/>
            <w:bCs/>
            <w:noProof/>
          </w:rPr>
          <w:t>Parcours de formation – Permis B</w:t>
        </w:r>
        <w:r w:rsidR="00AB1EB5">
          <w:rPr>
            <w:noProof/>
          </w:rPr>
          <w:tab/>
        </w:r>
        <w:r w:rsidR="00AB1EB5">
          <w:rPr>
            <w:noProof/>
          </w:rPr>
          <w:fldChar w:fldCharType="begin"/>
        </w:r>
        <w:r w:rsidR="00AB1EB5">
          <w:rPr>
            <w:noProof/>
          </w:rPr>
          <w:instrText xml:space="preserve"> PAGEREF _Toc214540816 \h </w:instrText>
        </w:r>
        <w:r w:rsidR="00AB1EB5">
          <w:rPr>
            <w:noProof/>
          </w:rPr>
        </w:r>
        <w:r w:rsidR="00AB1EB5">
          <w:rPr>
            <w:noProof/>
          </w:rPr>
          <w:fldChar w:fldCharType="separate"/>
        </w:r>
        <w:r w:rsidR="00AB1EB5">
          <w:rPr>
            <w:noProof/>
          </w:rPr>
          <w:t>4</w:t>
        </w:r>
        <w:r w:rsidR="00AB1EB5">
          <w:rPr>
            <w:noProof/>
          </w:rPr>
          <w:fldChar w:fldCharType="end"/>
        </w:r>
      </w:hyperlink>
    </w:p>
    <w:p w14:paraId="674ADBFF" w14:textId="789A9466"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17" w:history="1">
        <w:r w:rsidRPr="00B51B45">
          <w:rPr>
            <w:rStyle w:val="Lienhypertexte"/>
            <w:bCs/>
            <w:noProof/>
          </w:rPr>
          <w:t>1.</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Objectif</w:t>
        </w:r>
        <w:r>
          <w:rPr>
            <w:noProof/>
          </w:rPr>
          <w:tab/>
        </w:r>
        <w:r>
          <w:rPr>
            <w:noProof/>
          </w:rPr>
          <w:fldChar w:fldCharType="begin"/>
        </w:r>
        <w:r>
          <w:rPr>
            <w:noProof/>
          </w:rPr>
          <w:instrText xml:space="preserve"> PAGEREF _Toc214540817 \h </w:instrText>
        </w:r>
        <w:r>
          <w:rPr>
            <w:noProof/>
          </w:rPr>
        </w:r>
        <w:r>
          <w:rPr>
            <w:noProof/>
          </w:rPr>
          <w:fldChar w:fldCharType="separate"/>
        </w:r>
        <w:r>
          <w:rPr>
            <w:noProof/>
          </w:rPr>
          <w:t>4</w:t>
        </w:r>
        <w:r>
          <w:rPr>
            <w:noProof/>
          </w:rPr>
          <w:fldChar w:fldCharType="end"/>
        </w:r>
      </w:hyperlink>
    </w:p>
    <w:p w14:paraId="3DE6B774" w14:textId="6234A18C"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18" w:history="1">
        <w:r w:rsidRPr="00B51B45">
          <w:rPr>
            <w:rStyle w:val="Lienhypertexte"/>
            <w:bCs/>
            <w:noProof/>
          </w:rPr>
          <w:t>2.</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Public visé et conditions d’accès</w:t>
        </w:r>
        <w:r>
          <w:rPr>
            <w:noProof/>
          </w:rPr>
          <w:tab/>
        </w:r>
        <w:r>
          <w:rPr>
            <w:noProof/>
          </w:rPr>
          <w:fldChar w:fldCharType="begin"/>
        </w:r>
        <w:r>
          <w:rPr>
            <w:noProof/>
          </w:rPr>
          <w:instrText xml:space="preserve"> PAGEREF _Toc214540818 \h </w:instrText>
        </w:r>
        <w:r>
          <w:rPr>
            <w:noProof/>
          </w:rPr>
        </w:r>
        <w:r>
          <w:rPr>
            <w:noProof/>
          </w:rPr>
          <w:fldChar w:fldCharType="separate"/>
        </w:r>
        <w:r>
          <w:rPr>
            <w:noProof/>
          </w:rPr>
          <w:t>4</w:t>
        </w:r>
        <w:r>
          <w:rPr>
            <w:noProof/>
          </w:rPr>
          <w:fldChar w:fldCharType="end"/>
        </w:r>
      </w:hyperlink>
    </w:p>
    <w:p w14:paraId="5718B39B" w14:textId="166E7446"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19" w:history="1">
        <w:r w:rsidRPr="00B51B45">
          <w:rPr>
            <w:rStyle w:val="Lienhypertexte"/>
            <w:bCs/>
            <w:noProof/>
          </w:rPr>
          <w:t>3.</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Durée et organisation pédagogique</w:t>
        </w:r>
        <w:r>
          <w:rPr>
            <w:noProof/>
          </w:rPr>
          <w:tab/>
        </w:r>
        <w:r>
          <w:rPr>
            <w:noProof/>
          </w:rPr>
          <w:fldChar w:fldCharType="begin"/>
        </w:r>
        <w:r>
          <w:rPr>
            <w:noProof/>
          </w:rPr>
          <w:instrText xml:space="preserve"> PAGEREF _Toc214540819 \h </w:instrText>
        </w:r>
        <w:r>
          <w:rPr>
            <w:noProof/>
          </w:rPr>
        </w:r>
        <w:r>
          <w:rPr>
            <w:noProof/>
          </w:rPr>
          <w:fldChar w:fldCharType="separate"/>
        </w:r>
        <w:r>
          <w:rPr>
            <w:noProof/>
          </w:rPr>
          <w:t>4</w:t>
        </w:r>
        <w:r>
          <w:rPr>
            <w:noProof/>
          </w:rPr>
          <w:fldChar w:fldCharType="end"/>
        </w:r>
      </w:hyperlink>
    </w:p>
    <w:p w14:paraId="69AF32AC" w14:textId="17E27C6A"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0" w:history="1">
        <w:r w:rsidRPr="00B51B45">
          <w:rPr>
            <w:rStyle w:val="Lienhypertexte"/>
            <w:bCs/>
            <w:noProof/>
          </w:rPr>
          <w:t>4.</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Déroulement du parcours de formation</w:t>
        </w:r>
        <w:r>
          <w:rPr>
            <w:noProof/>
          </w:rPr>
          <w:tab/>
        </w:r>
        <w:r>
          <w:rPr>
            <w:noProof/>
          </w:rPr>
          <w:fldChar w:fldCharType="begin"/>
        </w:r>
        <w:r>
          <w:rPr>
            <w:noProof/>
          </w:rPr>
          <w:instrText xml:space="preserve"> PAGEREF _Toc214540820 \h </w:instrText>
        </w:r>
        <w:r>
          <w:rPr>
            <w:noProof/>
          </w:rPr>
        </w:r>
        <w:r>
          <w:rPr>
            <w:noProof/>
          </w:rPr>
          <w:fldChar w:fldCharType="separate"/>
        </w:r>
        <w:r>
          <w:rPr>
            <w:noProof/>
          </w:rPr>
          <w:t>4</w:t>
        </w:r>
        <w:r>
          <w:rPr>
            <w:noProof/>
          </w:rPr>
          <w:fldChar w:fldCharType="end"/>
        </w:r>
      </w:hyperlink>
    </w:p>
    <w:p w14:paraId="0137E9DF" w14:textId="2D3D3048"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1" w:history="1">
        <w:r w:rsidRPr="00B51B45">
          <w:rPr>
            <w:rStyle w:val="Lienhypertexte"/>
            <w:bCs/>
            <w:noProof/>
          </w:rPr>
          <w:t>5.</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Moyens pédagogiques et humains</w:t>
        </w:r>
        <w:r>
          <w:rPr>
            <w:noProof/>
          </w:rPr>
          <w:tab/>
        </w:r>
        <w:r>
          <w:rPr>
            <w:noProof/>
          </w:rPr>
          <w:fldChar w:fldCharType="begin"/>
        </w:r>
        <w:r>
          <w:rPr>
            <w:noProof/>
          </w:rPr>
          <w:instrText xml:space="preserve"> PAGEREF _Toc214540821 \h </w:instrText>
        </w:r>
        <w:r>
          <w:rPr>
            <w:noProof/>
          </w:rPr>
        </w:r>
        <w:r>
          <w:rPr>
            <w:noProof/>
          </w:rPr>
          <w:fldChar w:fldCharType="separate"/>
        </w:r>
        <w:r>
          <w:rPr>
            <w:noProof/>
          </w:rPr>
          <w:t>5</w:t>
        </w:r>
        <w:r>
          <w:rPr>
            <w:noProof/>
          </w:rPr>
          <w:fldChar w:fldCharType="end"/>
        </w:r>
      </w:hyperlink>
    </w:p>
    <w:p w14:paraId="5913CD60" w14:textId="72E0F890"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2" w:history="1">
        <w:r w:rsidRPr="00B51B45">
          <w:rPr>
            <w:rStyle w:val="Lienhypertexte"/>
            <w:bCs/>
            <w:noProof/>
          </w:rPr>
          <w:t>6.</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Suivi et traçabilité</w:t>
        </w:r>
        <w:r>
          <w:rPr>
            <w:noProof/>
          </w:rPr>
          <w:tab/>
        </w:r>
        <w:r>
          <w:rPr>
            <w:noProof/>
          </w:rPr>
          <w:fldChar w:fldCharType="begin"/>
        </w:r>
        <w:r>
          <w:rPr>
            <w:noProof/>
          </w:rPr>
          <w:instrText xml:space="preserve"> PAGEREF _Toc214540822 \h </w:instrText>
        </w:r>
        <w:r>
          <w:rPr>
            <w:noProof/>
          </w:rPr>
        </w:r>
        <w:r>
          <w:rPr>
            <w:noProof/>
          </w:rPr>
          <w:fldChar w:fldCharType="separate"/>
        </w:r>
        <w:r>
          <w:rPr>
            <w:noProof/>
          </w:rPr>
          <w:t>5</w:t>
        </w:r>
        <w:r>
          <w:rPr>
            <w:noProof/>
          </w:rPr>
          <w:fldChar w:fldCharType="end"/>
        </w:r>
      </w:hyperlink>
    </w:p>
    <w:p w14:paraId="67BAD303" w14:textId="661BE70C"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3" w:history="1">
        <w:r w:rsidRPr="00B51B45">
          <w:rPr>
            <w:rStyle w:val="Lienhypertexte"/>
            <w:bCs/>
            <w:noProof/>
          </w:rPr>
          <w:t>7.</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Validation et certification</w:t>
        </w:r>
        <w:r>
          <w:rPr>
            <w:noProof/>
          </w:rPr>
          <w:tab/>
        </w:r>
        <w:r>
          <w:rPr>
            <w:noProof/>
          </w:rPr>
          <w:fldChar w:fldCharType="begin"/>
        </w:r>
        <w:r>
          <w:rPr>
            <w:noProof/>
          </w:rPr>
          <w:instrText xml:space="preserve"> PAGEREF _Toc214540823 \h </w:instrText>
        </w:r>
        <w:r>
          <w:rPr>
            <w:noProof/>
          </w:rPr>
        </w:r>
        <w:r>
          <w:rPr>
            <w:noProof/>
          </w:rPr>
          <w:fldChar w:fldCharType="separate"/>
        </w:r>
        <w:r>
          <w:rPr>
            <w:noProof/>
          </w:rPr>
          <w:t>5</w:t>
        </w:r>
        <w:r>
          <w:rPr>
            <w:noProof/>
          </w:rPr>
          <w:fldChar w:fldCharType="end"/>
        </w:r>
      </w:hyperlink>
    </w:p>
    <w:p w14:paraId="053DF80E" w14:textId="3C1930B5"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4" w:history="1">
        <w:r w:rsidRPr="00B51B45">
          <w:rPr>
            <w:rStyle w:val="Lienhypertexte"/>
            <w:bCs/>
            <w:noProof/>
          </w:rPr>
          <w:t>8.</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Accessibilité et handicap</w:t>
        </w:r>
        <w:r>
          <w:rPr>
            <w:noProof/>
          </w:rPr>
          <w:tab/>
        </w:r>
        <w:r>
          <w:rPr>
            <w:noProof/>
          </w:rPr>
          <w:fldChar w:fldCharType="begin"/>
        </w:r>
        <w:r>
          <w:rPr>
            <w:noProof/>
          </w:rPr>
          <w:instrText xml:space="preserve"> PAGEREF _Toc214540824 \h </w:instrText>
        </w:r>
        <w:r>
          <w:rPr>
            <w:noProof/>
          </w:rPr>
        </w:r>
        <w:r>
          <w:rPr>
            <w:noProof/>
          </w:rPr>
          <w:fldChar w:fldCharType="separate"/>
        </w:r>
        <w:r>
          <w:rPr>
            <w:noProof/>
          </w:rPr>
          <w:t>5</w:t>
        </w:r>
        <w:r>
          <w:rPr>
            <w:noProof/>
          </w:rPr>
          <w:fldChar w:fldCharType="end"/>
        </w:r>
      </w:hyperlink>
    </w:p>
    <w:p w14:paraId="3561DC05" w14:textId="7DB0B697"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5" w:history="1">
        <w:r w:rsidRPr="00B51B45">
          <w:rPr>
            <w:rStyle w:val="Lienhypertexte"/>
            <w:bCs/>
            <w:noProof/>
          </w:rPr>
          <w:t>9.</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Documents associés</w:t>
        </w:r>
        <w:r>
          <w:rPr>
            <w:noProof/>
          </w:rPr>
          <w:tab/>
        </w:r>
        <w:r>
          <w:rPr>
            <w:noProof/>
          </w:rPr>
          <w:fldChar w:fldCharType="begin"/>
        </w:r>
        <w:r>
          <w:rPr>
            <w:noProof/>
          </w:rPr>
          <w:instrText xml:space="preserve"> PAGEREF _Toc214540825 \h </w:instrText>
        </w:r>
        <w:r>
          <w:rPr>
            <w:noProof/>
          </w:rPr>
        </w:r>
        <w:r>
          <w:rPr>
            <w:noProof/>
          </w:rPr>
          <w:fldChar w:fldCharType="separate"/>
        </w:r>
        <w:r>
          <w:rPr>
            <w:noProof/>
          </w:rPr>
          <w:t>5</w:t>
        </w:r>
        <w:r>
          <w:rPr>
            <w:noProof/>
          </w:rPr>
          <w:fldChar w:fldCharType="end"/>
        </w:r>
      </w:hyperlink>
    </w:p>
    <w:p w14:paraId="064288BB" w14:textId="2E2C34FE" w:rsidR="00AB1EB5" w:rsidRDefault="00AB1EB5">
      <w:pPr>
        <w:pStyle w:val="TM1"/>
        <w:tabs>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6" w:history="1">
        <w:r w:rsidRPr="00B51B45">
          <w:rPr>
            <w:rStyle w:val="Lienhypertexte"/>
            <w:b/>
            <w:bCs/>
            <w:noProof/>
          </w:rPr>
          <w:t>PARCOURS DE FORMATION – PERMIS A1 / A2 / A</w:t>
        </w:r>
        <w:r>
          <w:rPr>
            <w:noProof/>
          </w:rPr>
          <w:tab/>
        </w:r>
        <w:r>
          <w:rPr>
            <w:noProof/>
          </w:rPr>
          <w:fldChar w:fldCharType="begin"/>
        </w:r>
        <w:r>
          <w:rPr>
            <w:noProof/>
          </w:rPr>
          <w:instrText xml:space="preserve"> PAGEREF _Toc214540826 \h </w:instrText>
        </w:r>
        <w:r>
          <w:rPr>
            <w:noProof/>
          </w:rPr>
        </w:r>
        <w:r>
          <w:rPr>
            <w:noProof/>
          </w:rPr>
          <w:fldChar w:fldCharType="separate"/>
        </w:r>
        <w:r>
          <w:rPr>
            <w:noProof/>
          </w:rPr>
          <w:t>6</w:t>
        </w:r>
        <w:r>
          <w:rPr>
            <w:noProof/>
          </w:rPr>
          <w:fldChar w:fldCharType="end"/>
        </w:r>
      </w:hyperlink>
    </w:p>
    <w:p w14:paraId="41842A67" w14:textId="37B31F3F"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7" w:history="1">
        <w:r w:rsidRPr="00B51B45">
          <w:rPr>
            <w:rStyle w:val="Lienhypertexte"/>
            <w:bCs/>
            <w:noProof/>
          </w:rPr>
          <w:t>1.</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Objectif</w:t>
        </w:r>
        <w:r>
          <w:rPr>
            <w:noProof/>
          </w:rPr>
          <w:tab/>
        </w:r>
        <w:r>
          <w:rPr>
            <w:noProof/>
          </w:rPr>
          <w:fldChar w:fldCharType="begin"/>
        </w:r>
        <w:r>
          <w:rPr>
            <w:noProof/>
          </w:rPr>
          <w:instrText xml:space="preserve"> PAGEREF _Toc214540827 \h </w:instrText>
        </w:r>
        <w:r>
          <w:rPr>
            <w:noProof/>
          </w:rPr>
        </w:r>
        <w:r>
          <w:rPr>
            <w:noProof/>
          </w:rPr>
          <w:fldChar w:fldCharType="separate"/>
        </w:r>
        <w:r>
          <w:rPr>
            <w:noProof/>
          </w:rPr>
          <w:t>6</w:t>
        </w:r>
        <w:r>
          <w:rPr>
            <w:noProof/>
          </w:rPr>
          <w:fldChar w:fldCharType="end"/>
        </w:r>
      </w:hyperlink>
    </w:p>
    <w:p w14:paraId="065B7B4D" w14:textId="5A76793E"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8" w:history="1">
        <w:r w:rsidRPr="00B51B45">
          <w:rPr>
            <w:rStyle w:val="Lienhypertexte"/>
            <w:bCs/>
            <w:noProof/>
          </w:rPr>
          <w:t>2.</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Public visé et conditions d’accès</w:t>
        </w:r>
        <w:r>
          <w:rPr>
            <w:noProof/>
          </w:rPr>
          <w:tab/>
        </w:r>
        <w:r>
          <w:rPr>
            <w:noProof/>
          </w:rPr>
          <w:fldChar w:fldCharType="begin"/>
        </w:r>
        <w:r>
          <w:rPr>
            <w:noProof/>
          </w:rPr>
          <w:instrText xml:space="preserve"> PAGEREF _Toc214540828 \h </w:instrText>
        </w:r>
        <w:r>
          <w:rPr>
            <w:noProof/>
          </w:rPr>
        </w:r>
        <w:r>
          <w:rPr>
            <w:noProof/>
          </w:rPr>
          <w:fldChar w:fldCharType="separate"/>
        </w:r>
        <w:r>
          <w:rPr>
            <w:noProof/>
          </w:rPr>
          <w:t>6</w:t>
        </w:r>
        <w:r>
          <w:rPr>
            <w:noProof/>
          </w:rPr>
          <w:fldChar w:fldCharType="end"/>
        </w:r>
      </w:hyperlink>
    </w:p>
    <w:p w14:paraId="7E95F031" w14:textId="0372B875"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29" w:history="1">
        <w:r w:rsidRPr="00B51B45">
          <w:rPr>
            <w:rStyle w:val="Lienhypertexte"/>
            <w:bCs/>
            <w:noProof/>
          </w:rPr>
          <w:t>3.</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Durée et organisation pédagogique</w:t>
        </w:r>
        <w:r>
          <w:rPr>
            <w:noProof/>
          </w:rPr>
          <w:tab/>
        </w:r>
        <w:r>
          <w:rPr>
            <w:noProof/>
          </w:rPr>
          <w:fldChar w:fldCharType="begin"/>
        </w:r>
        <w:r>
          <w:rPr>
            <w:noProof/>
          </w:rPr>
          <w:instrText xml:space="preserve"> PAGEREF _Toc214540829 \h </w:instrText>
        </w:r>
        <w:r>
          <w:rPr>
            <w:noProof/>
          </w:rPr>
        </w:r>
        <w:r>
          <w:rPr>
            <w:noProof/>
          </w:rPr>
          <w:fldChar w:fldCharType="separate"/>
        </w:r>
        <w:r>
          <w:rPr>
            <w:noProof/>
          </w:rPr>
          <w:t>7</w:t>
        </w:r>
        <w:r>
          <w:rPr>
            <w:noProof/>
          </w:rPr>
          <w:fldChar w:fldCharType="end"/>
        </w:r>
      </w:hyperlink>
    </w:p>
    <w:p w14:paraId="592C82FB" w14:textId="213C1176"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0" w:history="1">
        <w:r w:rsidRPr="00B51B45">
          <w:rPr>
            <w:rStyle w:val="Lienhypertexte"/>
            <w:bCs/>
            <w:noProof/>
          </w:rPr>
          <w:t>4.</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Déroulement du parcours de formation</w:t>
        </w:r>
        <w:r>
          <w:rPr>
            <w:noProof/>
          </w:rPr>
          <w:tab/>
        </w:r>
        <w:r>
          <w:rPr>
            <w:noProof/>
          </w:rPr>
          <w:fldChar w:fldCharType="begin"/>
        </w:r>
        <w:r>
          <w:rPr>
            <w:noProof/>
          </w:rPr>
          <w:instrText xml:space="preserve"> PAGEREF _Toc214540830 \h </w:instrText>
        </w:r>
        <w:r>
          <w:rPr>
            <w:noProof/>
          </w:rPr>
        </w:r>
        <w:r>
          <w:rPr>
            <w:noProof/>
          </w:rPr>
          <w:fldChar w:fldCharType="separate"/>
        </w:r>
        <w:r>
          <w:rPr>
            <w:noProof/>
          </w:rPr>
          <w:t>7</w:t>
        </w:r>
        <w:r>
          <w:rPr>
            <w:noProof/>
          </w:rPr>
          <w:fldChar w:fldCharType="end"/>
        </w:r>
      </w:hyperlink>
    </w:p>
    <w:p w14:paraId="1BA9C8B4" w14:textId="19545E66"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1" w:history="1">
        <w:r w:rsidRPr="00B51B45">
          <w:rPr>
            <w:rStyle w:val="Lienhypertexte"/>
            <w:bCs/>
            <w:noProof/>
          </w:rPr>
          <w:t>5.</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Moyens pédagogiques et humains</w:t>
        </w:r>
        <w:r>
          <w:rPr>
            <w:noProof/>
          </w:rPr>
          <w:tab/>
        </w:r>
        <w:r>
          <w:rPr>
            <w:noProof/>
          </w:rPr>
          <w:fldChar w:fldCharType="begin"/>
        </w:r>
        <w:r>
          <w:rPr>
            <w:noProof/>
          </w:rPr>
          <w:instrText xml:space="preserve"> PAGEREF _Toc214540831 \h </w:instrText>
        </w:r>
        <w:r>
          <w:rPr>
            <w:noProof/>
          </w:rPr>
        </w:r>
        <w:r>
          <w:rPr>
            <w:noProof/>
          </w:rPr>
          <w:fldChar w:fldCharType="separate"/>
        </w:r>
        <w:r>
          <w:rPr>
            <w:noProof/>
          </w:rPr>
          <w:t>7</w:t>
        </w:r>
        <w:r>
          <w:rPr>
            <w:noProof/>
          </w:rPr>
          <w:fldChar w:fldCharType="end"/>
        </w:r>
      </w:hyperlink>
    </w:p>
    <w:p w14:paraId="5B855BFC" w14:textId="6D48AB31"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2" w:history="1">
        <w:r w:rsidRPr="00B51B45">
          <w:rPr>
            <w:rStyle w:val="Lienhypertexte"/>
            <w:bCs/>
            <w:noProof/>
          </w:rPr>
          <w:t>6.</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Suivi et traçabilité</w:t>
        </w:r>
        <w:r>
          <w:rPr>
            <w:noProof/>
          </w:rPr>
          <w:tab/>
        </w:r>
        <w:r>
          <w:rPr>
            <w:noProof/>
          </w:rPr>
          <w:fldChar w:fldCharType="begin"/>
        </w:r>
        <w:r>
          <w:rPr>
            <w:noProof/>
          </w:rPr>
          <w:instrText xml:space="preserve"> PAGEREF _Toc214540832 \h </w:instrText>
        </w:r>
        <w:r>
          <w:rPr>
            <w:noProof/>
          </w:rPr>
        </w:r>
        <w:r>
          <w:rPr>
            <w:noProof/>
          </w:rPr>
          <w:fldChar w:fldCharType="separate"/>
        </w:r>
        <w:r>
          <w:rPr>
            <w:noProof/>
          </w:rPr>
          <w:t>8</w:t>
        </w:r>
        <w:r>
          <w:rPr>
            <w:noProof/>
          </w:rPr>
          <w:fldChar w:fldCharType="end"/>
        </w:r>
      </w:hyperlink>
    </w:p>
    <w:p w14:paraId="2626AE09" w14:textId="7EE83D74"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3" w:history="1">
        <w:r w:rsidRPr="00B51B45">
          <w:rPr>
            <w:rStyle w:val="Lienhypertexte"/>
            <w:bCs/>
            <w:noProof/>
          </w:rPr>
          <w:t>7.</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Validation et certification</w:t>
        </w:r>
        <w:r>
          <w:rPr>
            <w:noProof/>
          </w:rPr>
          <w:tab/>
        </w:r>
        <w:r>
          <w:rPr>
            <w:noProof/>
          </w:rPr>
          <w:fldChar w:fldCharType="begin"/>
        </w:r>
        <w:r>
          <w:rPr>
            <w:noProof/>
          </w:rPr>
          <w:instrText xml:space="preserve"> PAGEREF _Toc214540833 \h </w:instrText>
        </w:r>
        <w:r>
          <w:rPr>
            <w:noProof/>
          </w:rPr>
        </w:r>
        <w:r>
          <w:rPr>
            <w:noProof/>
          </w:rPr>
          <w:fldChar w:fldCharType="separate"/>
        </w:r>
        <w:r>
          <w:rPr>
            <w:noProof/>
          </w:rPr>
          <w:t>8</w:t>
        </w:r>
        <w:r>
          <w:rPr>
            <w:noProof/>
          </w:rPr>
          <w:fldChar w:fldCharType="end"/>
        </w:r>
      </w:hyperlink>
    </w:p>
    <w:p w14:paraId="34EF60CB" w14:textId="12B4B071"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4" w:history="1">
        <w:r w:rsidRPr="00B51B45">
          <w:rPr>
            <w:rStyle w:val="Lienhypertexte"/>
            <w:bCs/>
            <w:noProof/>
          </w:rPr>
          <w:t>8.</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Accessibilité et handicap</w:t>
        </w:r>
        <w:r>
          <w:rPr>
            <w:noProof/>
          </w:rPr>
          <w:tab/>
        </w:r>
        <w:r>
          <w:rPr>
            <w:noProof/>
          </w:rPr>
          <w:fldChar w:fldCharType="begin"/>
        </w:r>
        <w:r>
          <w:rPr>
            <w:noProof/>
          </w:rPr>
          <w:instrText xml:space="preserve"> PAGEREF _Toc214540834 \h </w:instrText>
        </w:r>
        <w:r>
          <w:rPr>
            <w:noProof/>
          </w:rPr>
        </w:r>
        <w:r>
          <w:rPr>
            <w:noProof/>
          </w:rPr>
          <w:fldChar w:fldCharType="separate"/>
        </w:r>
        <w:r>
          <w:rPr>
            <w:noProof/>
          </w:rPr>
          <w:t>8</w:t>
        </w:r>
        <w:r>
          <w:rPr>
            <w:noProof/>
          </w:rPr>
          <w:fldChar w:fldCharType="end"/>
        </w:r>
      </w:hyperlink>
    </w:p>
    <w:p w14:paraId="5E611733" w14:textId="42C19F91"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5" w:history="1">
        <w:r w:rsidRPr="00B51B45">
          <w:rPr>
            <w:rStyle w:val="Lienhypertexte"/>
            <w:bCs/>
            <w:noProof/>
          </w:rPr>
          <w:t>9.</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Documents associés</w:t>
        </w:r>
        <w:r>
          <w:rPr>
            <w:noProof/>
          </w:rPr>
          <w:tab/>
        </w:r>
        <w:r>
          <w:rPr>
            <w:noProof/>
          </w:rPr>
          <w:fldChar w:fldCharType="begin"/>
        </w:r>
        <w:r>
          <w:rPr>
            <w:noProof/>
          </w:rPr>
          <w:instrText xml:space="preserve"> PAGEREF _Toc214540835 \h </w:instrText>
        </w:r>
        <w:r>
          <w:rPr>
            <w:noProof/>
          </w:rPr>
        </w:r>
        <w:r>
          <w:rPr>
            <w:noProof/>
          </w:rPr>
          <w:fldChar w:fldCharType="separate"/>
        </w:r>
        <w:r>
          <w:rPr>
            <w:noProof/>
          </w:rPr>
          <w:t>8</w:t>
        </w:r>
        <w:r>
          <w:rPr>
            <w:noProof/>
          </w:rPr>
          <w:fldChar w:fldCharType="end"/>
        </w:r>
      </w:hyperlink>
    </w:p>
    <w:p w14:paraId="4DC3D5FE" w14:textId="14AFA489" w:rsidR="00AB1EB5" w:rsidRDefault="00AB1EB5">
      <w:pPr>
        <w:pStyle w:val="TM1"/>
        <w:tabs>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6" w:history="1">
        <w:r w:rsidRPr="00B51B45">
          <w:rPr>
            <w:rStyle w:val="Lienhypertexte"/>
            <w:b/>
            <w:bCs/>
            <w:noProof/>
          </w:rPr>
          <w:t>PARCOURS DE FORMATION – PERMIS BE</w:t>
        </w:r>
        <w:r>
          <w:rPr>
            <w:noProof/>
          </w:rPr>
          <w:tab/>
        </w:r>
        <w:r>
          <w:rPr>
            <w:noProof/>
          </w:rPr>
          <w:fldChar w:fldCharType="begin"/>
        </w:r>
        <w:r>
          <w:rPr>
            <w:noProof/>
          </w:rPr>
          <w:instrText xml:space="preserve"> PAGEREF _Toc214540836 \h </w:instrText>
        </w:r>
        <w:r>
          <w:rPr>
            <w:noProof/>
          </w:rPr>
        </w:r>
        <w:r>
          <w:rPr>
            <w:noProof/>
          </w:rPr>
          <w:fldChar w:fldCharType="separate"/>
        </w:r>
        <w:r>
          <w:rPr>
            <w:noProof/>
          </w:rPr>
          <w:t>9</w:t>
        </w:r>
        <w:r>
          <w:rPr>
            <w:noProof/>
          </w:rPr>
          <w:fldChar w:fldCharType="end"/>
        </w:r>
      </w:hyperlink>
    </w:p>
    <w:p w14:paraId="6CF562A3" w14:textId="2C0E883D"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7" w:history="1">
        <w:r w:rsidRPr="00B51B45">
          <w:rPr>
            <w:rStyle w:val="Lienhypertexte"/>
            <w:bCs/>
            <w:noProof/>
          </w:rPr>
          <w:t>1.</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Objectif</w:t>
        </w:r>
        <w:r>
          <w:rPr>
            <w:noProof/>
          </w:rPr>
          <w:tab/>
        </w:r>
        <w:r>
          <w:rPr>
            <w:noProof/>
          </w:rPr>
          <w:fldChar w:fldCharType="begin"/>
        </w:r>
        <w:r>
          <w:rPr>
            <w:noProof/>
          </w:rPr>
          <w:instrText xml:space="preserve"> PAGEREF _Toc214540837 \h </w:instrText>
        </w:r>
        <w:r>
          <w:rPr>
            <w:noProof/>
          </w:rPr>
        </w:r>
        <w:r>
          <w:rPr>
            <w:noProof/>
          </w:rPr>
          <w:fldChar w:fldCharType="separate"/>
        </w:r>
        <w:r>
          <w:rPr>
            <w:noProof/>
          </w:rPr>
          <w:t>9</w:t>
        </w:r>
        <w:r>
          <w:rPr>
            <w:noProof/>
          </w:rPr>
          <w:fldChar w:fldCharType="end"/>
        </w:r>
      </w:hyperlink>
    </w:p>
    <w:p w14:paraId="1CD6009A" w14:textId="7F1EC4B6"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8" w:history="1">
        <w:r w:rsidRPr="00B51B45">
          <w:rPr>
            <w:rStyle w:val="Lienhypertexte"/>
            <w:bCs/>
            <w:noProof/>
          </w:rPr>
          <w:t>2.</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Public visé et conditions d’accès</w:t>
        </w:r>
        <w:r>
          <w:rPr>
            <w:noProof/>
          </w:rPr>
          <w:tab/>
        </w:r>
        <w:r>
          <w:rPr>
            <w:noProof/>
          </w:rPr>
          <w:fldChar w:fldCharType="begin"/>
        </w:r>
        <w:r>
          <w:rPr>
            <w:noProof/>
          </w:rPr>
          <w:instrText xml:space="preserve"> PAGEREF _Toc214540838 \h </w:instrText>
        </w:r>
        <w:r>
          <w:rPr>
            <w:noProof/>
          </w:rPr>
        </w:r>
        <w:r>
          <w:rPr>
            <w:noProof/>
          </w:rPr>
          <w:fldChar w:fldCharType="separate"/>
        </w:r>
        <w:r>
          <w:rPr>
            <w:noProof/>
          </w:rPr>
          <w:t>9</w:t>
        </w:r>
        <w:r>
          <w:rPr>
            <w:noProof/>
          </w:rPr>
          <w:fldChar w:fldCharType="end"/>
        </w:r>
      </w:hyperlink>
    </w:p>
    <w:p w14:paraId="58E1D14F" w14:textId="360001D8"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39" w:history="1">
        <w:r w:rsidRPr="00B51B45">
          <w:rPr>
            <w:rStyle w:val="Lienhypertexte"/>
            <w:bCs/>
            <w:noProof/>
          </w:rPr>
          <w:t>3.</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Durée et organisation pédagogique</w:t>
        </w:r>
        <w:r>
          <w:rPr>
            <w:noProof/>
          </w:rPr>
          <w:tab/>
        </w:r>
        <w:r>
          <w:rPr>
            <w:noProof/>
          </w:rPr>
          <w:fldChar w:fldCharType="begin"/>
        </w:r>
        <w:r>
          <w:rPr>
            <w:noProof/>
          </w:rPr>
          <w:instrText xml:space="preserve"> PAGEREF _Toc214540839 \h </w:instrText>
        </w:r>
        <w:r>
          <w:rPr>
            <w:noProof/>
          </w:rPr>
        </w:r>
        <w:r>
          <w:rPr>
            <w:noProof/>
          </w:rPr>
          <w:fldChar w:fldCharType="separate"/>
        </w:r>
        <w:r>
          <w:rPr>
            <w:noProof/>
          </w:rPr>
          <w:t>10</w:t>
        </w:r>
        <w:r>
          <w:rPr>
            <w:noProof/>
          </w:rPr>
          <w:fldChar w:fldCharType="end"/>
        </w:r>
      </w:hyperlink>
    </w:p>
    <w:p w14:paraId="6A27BAD5" w14:textId="5424056F"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0" w:history="1">
        <w:r w:rsidRPr="00B51B45">
          <w:rPr>
            <w:rStyle w:val="Lienhypertexte"/>
            <w:bCs/>
            <w:noProof/>
          </w:rPr>
          <w:t>4.</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Déroulement du parcours de formation</w:t>
        </w:r>
        <w:r>
          <w:rPr>
            <w:noProof/>
          </w:rPr>
          <w:tab/>
        </w:r>
        <w:r>
          <w:rPr>
            <w:noProof/>
          </w:rPr>
          <w:fldChar w:fldCharType="begin"/>
        </w:r>
        <w:r>
          <w:rPr>
            <w:noProof/>
          </w:rPr>
          <w:instrText xml:space="preserve"> PAGEREF _Toc214540840 \h </w:instrText>
        </w:r>
        <w:r>
          <w:rPr>
            <w:noProof/>
          </w:rPr>
        </w:r>
        <w:r>
          <w:rPr>
            <w:noProof/>
          </w:rPr>
          <w:fldChar w:fldCharType="separate"/>
        </w:r>
        <w:r>
          <w:rPr>
            <w:noProof/>
          </w:rPr>
          <w:t>10</w:t>
        </w:r>
        <w:r>
          <w:rPr>
            <w:noProof/>
          </w:rPr>
          <w:fldChar w:fldCharType="end"/>
        </w:r>
      </w:hyperlink>
    </w:p>
    <w:p w14:paraId="1137763E" w14:textId="39E1E225"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1" w:history="1">
        <w:r w:rsidRPr="00B51B45">
          <w:rPr>
            <w:rStyle w:val="Lienhypertexte"/>
            <w:bCs/>
            <w:noProof/>
          </w:rPr>
          <w:t>5.</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Moyens pédagogiques et humains</w:t>
        </w:r>
        <w:r>
          <w:rPr>
            <w:noProof/>
          </w:rPr>
          <w:tab/>
        </w:r>
        <w:r>
          <w:rPr>
            <w:noProof/>
          </w:rPr>
          <w:fldChar w:fldCharType="begin"/>
        </w:r>
        <w:r>
          <w:rPr>
            <w:noProof/>
          </w:rPr>
          <w:instrText xml:space="preserve"> PAGEREF _Toc214540841 \h </w:instrText>
        </w:r>
        <w:r>
          <w:rPr>
            <w:noProof/>
          </w:rPr>
        </w:r>
        <w:r>
          <w:rPr>
            <w:noProof/>
          </w:rPr>
          <w:fldChar w:fldCharType="separate"/>
        </w:r>
        <w:r>
          <w:rPr>
            <w:noProof/>
          </w:rPr>
          <w:t>10</w:t>
        </w:r>
        <w:r>
          <w:rPr>
            <w:noProof/>
          </w:rPr>
          <w:fldChar w:fldCharType="end"/>
        </w:r>
      </w:hyperlink>
    </w:p>
    <w:p w14:paraId="17BFDB7A" w14:textId="7D667C71"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2" w:history="1">
        <w:r w:rsidRPr="00B51B45">
          <w:rPr>
            <w:rStyle w:val="Lienhypertexte"/>
            <w:bCs/>
            <w:noProof/>
          </w:rPr>
          <w:t>6.</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Suivi et traçabilité</w:t>
        </w:r>
        <w:r>
          <w:rPr>
            <w:noProof/>
          </w:rPr>
          <w:tab/>
        </w:r>
        <w:r>
          <w:rPr>
            <w:noProof/>
          </w:rPr>
          <w:fldChar w:fldCharType="begin"/>
        </w:r>
        <w:r>
          <w:rPr>
            <w:noProof/>
          </w:rPr>
          <w:instrText xml:space="preserve"> PAGEREF _Toc214540842 \h </w:instrText>
        </w:r>
        <w:r>
          <w:rPr>
            <w:noProof/>
          </w:rPr>
        </w:r>
        <w:r>
          <w:rPr>
            <w:noProof/>
          </w:rPr>
          <w:fldChar w:fldCharType="separate"/>
        </w:r>
        <w:r>
          <w:rPr>
            <w:noProof/>
          </w:rPr>
          <w:t>10</w:t>
        </w:r>
        <w:r>
          <w:rPr>
            <w:noProof/>
          </w:rPr>
          <w:fldChar w:fldCharType="end"/>
        </w:r>
      </w:hyperlink>
    </w:p>
    <w:p w14:paraId="36539E94" w14:textId="07153994"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3" w:history="1">
        <w:r w:rsidRPr="00B51B45">
          <w:rPr>
            <w:rStyle w:val="Lienhypertexte"/>
            <w:bCs/>
            <w:noProof/>
          </w:rPr>
          <w:t>7.</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Validation et certification</w:t>
        </w:r>
        <w:r>
          <w:rPr>
            <w:noProof/>
          </w:rPr>
          <w:tab/>
        </w:r>
        <w:r>
          <w:rPr>
            <w:noProof/>
          </w:rPr>
          <w:fldChar w:fldCharType="begin"/>
        </w:r>
        <w:r>
          <w:rPr>
            <w:noProof/>
          </w:rPr>
          <w:instrText xml:space="preserve"> PAGEREF _Toc214540843 \h </w:instrText>
        </w:r>
        <w:r>
          <w:rPr>
            <w:noProof/>
          </w:rPr>
        </w:r>
        <w:r>
          <w:rPr>
            <w:noProof/>
          </w:rPr>
          <w:fldChar w:fldCharType="separate"/>
        </w:r>
        <w:r>
          <w:rPr>
            <w:noProof/>
          </w:rPr>
          <w:t>11</w:t>
        </w:r>
        <w:r>
          <w:rPr>
            <w:noProof/>
          </w:rPr>
          <w:fldChar w:fldCharType="end"/>
        </w:r>
      </w:hyperlink>
    </w:p>
    <w:p w14:paraId="40F763A4" w14:textId="63E9D116"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4" w:history="1">
        <w:r w:rsidRPr="00B51B45">
          <w:rPr>
            <w:rStyle w:val="Lienhypertexte"/>
            <w:bCs/>
            <w:noProof/>
          </w:rPr>
          <w:t>8.</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Accessibilité et handicap</w:t>
        </w:r>
        <w:r>
          <w:rPr>
            <w:noProof/>
          </w:rPr>
          <w:tab/>
        </w:r>
        <w:r>
          <w:rPr>
            <w:noProof/>
          </w:rPr>
          <w:fldChar w:fldCharType="begin"/>
        </w:r>
        <w:r>
          <w:rPr>
            <w:noProof/>
          </w:rPr>
          <w:instrText xml:space="preserve"> PAGEREF _Toc214540844 \h </w:instrText>
        </w:r>
        <w:r>
          <w:rPr>
            <w:noProof/>
          </w:rPr>
        </w:r>
        <w:r>
          <w:rPr>
            <w:noProof/>
          </w:rPr>
          <w:fldChar w:fldCharType="separate"/>
        </w:r>
        <w:r>
          <w:rPr>
            <w:noProof/>
          </w:rPr>
          <w:t>11</w:t>
        </w:r>
        <w:r>
          <w:rPr>
            <w:noProof/>
          </w:rPr>
          <w:fldChar w:fldCharType="end"/>
        </w:r>
      </w:hyperlink>
    </w:p>
    <w:p w14:paraId="6DB6562E" w14:textId="566D26EC"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5" w:history="1">
        <w:r w:rsidRPr="00B51B45">
          <w:rPr>
            <w:rStyle w:val="Lienhypertexte"/>
            <w:bCs/>
            <w:noProof/>
          </w:rPr>
          <w:t>9.</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Documents associés</w:t>
        </w:r>
        <w:r>
          <w:rPr>
            <w:noProof/>
          </w:rPr>
          <w:tab/>
        </w:r>
        <w:r>
          <w:rPr>
            <w:noProof/>
          </w:rPr>
          <w:fldChar w:fldCharType="begin"/>
        </w:r>
        <w:r>
          <w:rPr>
            <w:noProof/>
          </w:rPr>
          <w:instrText xml:space="preserve"> PAGEREF _Toc214540845 \h </w:instrText>
        </w:r>
        <w:r>
          <w:rPr>
            <w:noProof/>
          </w:rPr>
        </w:r>
        <w:r>
          <w:rPr>
            <w:noProof/>
          </w:rPr>
          <w:fldChar w:fldCharType="separate"/>
        </w:r>
        <w:r>
          <w:rPr>
            <w:noProof/>
          </w:rPr>
          <w:t>11</w:t>
        </w:r>
        <w:r>
          <w:rPr>
            <w:noProof/>
          </w:rPr>
          <w:fldChar w:fldCharType="end"/>
        </w:r>
      </w:hyperlink>
    </w:p>
    <w:p w14:paraId="0715071E" w14:textId="6DE251F6" w:rsidR="00AB1EB5" w:rsidRDefault="00AB1EB5">
      <w:pPr>
        <w:pStyle w:val="TM1"/>
        <w:tabs>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6" w:history="1">
        <w:r w:rsidRPr="00B51B45">
          <w:rPr>
            <w:rStyle w:val="Lienhypertexte"/>
            <w:b/>
            <w:bCs/>
            <w:noProof/>
          </w:rPr>
          <w:t>PARCOURS DE FORMATION – PERMIS B96</w:t>
        </w:r>
        <w:r>
          <w:rPr>
            <w:noProof/>
          </w:rPr>
          <w:tab/>
        </w:r>
        <w:r>
          <w:rPr>
            <w:noProof/>
          </w:rPr>
          <w:fldChar w:fldCharType="begin"/>
        </w:r>
        <w:r>
          <w:rPr>
            <w:noProof/>
          </w:rPr>
          <w:instrText xml:space="preserve"> PAGEREF _Toc214540846 \h </w:instrText>
        </w:r>
        <w:r>
          <w:rPr>
            <w:noProof/>
          </w:rPr>
        </w:r>
        <w:r>
          <w:rPr>
            <w:noProof/>
          </w:rPr>
          <w:fldChar w:fldCharType="separate"/>
        </w:r>
        <w:r>
          <w:rPr>
            <w:noProof/>
          </w:rPr>
          <w:t>12</w:t>
        </w:r>
        <w:r>
          <w:rPr>
            <w:noProof/>
          </w:rPr>
          <w:fldChar w:fldCharType="end"/>
        </w:r>
      </w:hyperlink>
    </w:p>
    <w:p w14:paraId="4CBECCA9" w14:textId="2BE9131B"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7" w:history="1">
        <w:r w:rsidRPr="00B51B45">
          <w:rPr>
            <w:rStyle w:val="Lienhypertexte"/>
            <w:bCs/>
            <w:noProof/>
          </w:rPr>
          <w:t>1.</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Objectif</w:t>
        </w:r>
        <w:r>
          <w:rPr>
            <w:noProof/>
          </w:rPr>
          <w:tab/>
        </w:r>
        <w:r>
          <w:rPr>
            <w:noProof/>
          </w:rPr>
          <w:fldChar w:fldCharType="begin"/>
        </w:r>
        <w:r>
          <w:rPr>
            <w:noProof/>
          </w:rPr>
          <w:instrText xml:space="preserve"> PAGEREF _Toc214540847 \h </w:instrText>
        </w:r>
        <w:r>
          <w:rPr>
            <w:noProof/>
          </w:rPr>
        </w:r>
        <w:r>
          <w:rPr>
            <w:noProof/>
          </w:rPr>
          <w:fldChar w:fldCharType="separate"/>
        </w:r>
        <w:r>
          <w:rPr>
            <w:noProof/>
          </w:rPr>
          <w:t>12</w:t>
        </w:r>
        <w:r>
          <w:rPr>
            <w:noProof/>
          </w:rPr>
          <w:fldChar w:fldCharType="end"/>
        </w:r>
      </w:hyperlink>
    </w:p>
    <w:p w14:paraId="4EBE432A" w14:textId="27E420CE"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8" w:history="1">
        <w:r w:rsidRPr="00B51B45">
          <w:rPr>
            <w:rStyle w:val="Lienhypertexte"/>
            <w:bCs/>
            <w:noProof/>
          </w:rPr>
          <w:t>2.</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Public visé et conditions d’accès</w:t>
        </w:r>
        <w:r>
          <w:rPr>
            <w:noProof/>
          </w:rPr>
          <w:tab/>
        </w:r>
        <w:r>
          <w:rPr>
            <w:noProof/>
          </w:rPr>
          <w:fldChar w:fldCharType="begin"/>
        </w:r>
        <w:r>
          <w:rPr>
            <w:noProof/>
          </w:rPr>
          <w:instrText xml:space="preserve"> PAGEREF _Toc214540848 \h </w:instrText>
        </w:r>
        <w:r>
          <w:rPr>
            <w:noProof/>
          </w:rPr>
        </w:r>
        <w:r>
          <w:rPr>
            <w:noProof/>
          </w:rPr>
          <w:fldChar w:fldCharType="separate"/>
        </w:r>
        <w:r>
          <w:rPr>
            <w:noProof/>
          </w:rPr>
          <w:t>12</w:t>
        </w:r>
        <w:r>
          <w:rPr>
            <w:noProof/>
          </w:rPr>
          <w:fldChar w:fldCharType="end"/>
        </w:r>
      </w:hyperlink>
    </w:p>
    <w:p w14:paraId="74237EF1" w14:textId="1083CB29"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49" w:history="1">
        <w:r w:rsidRPr="00B51B45">
          <w:rPr>
            <w:rStyle w:val="Lienhypertexte"/>
            <w:bCs/>
            <w:noProof/>
          </w:rPr>
          <w:t>3.</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Durée et organisation pédagogique</w:t>
        </w:r>
        <w:r>
          <w:rPr>
            <w:noProof/>
          </w:rPr>
          <w:tab/>
        </w:r>
        <w:r>
          <w:rPr>
            <w:noProof/>
          </w:rPr>
          <w:fldChar w:fldCharType="begin"/>
        </w:r>
        <w:r>
          <w:rPr>
            <w:noProof/>
          </w:rPr>
          <w:instrText xml:space="preserve"> PAGEREF _Toc214540849 \h </w:instrText>
        </w:r>
        <w:r>
          <w:rPr>
            <w:noProof/>
          </w:rPr>
        </w:r>
        <w:r>
          <w:rPr>
            <w:noProof/>
          </w:rPr>
          <w:fldChar w:fldCharType="separate"/>
        </w:r>
        <w:r>
          <w:rPr>
            <w:noProof/>
          </w:rPr>
          <w:t>12</w:t>
        </w:r>
        <w:r>
          <w:rPr>
            <w:noProof/>
          </w:rPr>
          <w:fldChar w:fldCharType="end"/>
        </w:r>
      </w:hyperlink>
    </w:p>
    <w:p w14:paraId="10C9D7D8" w14:textId="74B37C52"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50" w:history="1">
        <w:r w:rsidRPr="00B51B45">
          <w:rPr>
            <w:rStyle w:val="Lienhypertexte"/>
            <w:bCs/>
            <w:noProof/>
          </w:rPr>
          <w:t>4.</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Déroulement du parcours de formation</w:t>
        </w:r>
        <w:r>
          <w:rPr>
            <w:noProof/>
          </w:rPr>
          <w:tab/>
        </w:r>
        <w:r>
          <w:rPr>
            <w:noProof/>
          </w:rPr>
          <w:fldChar w:fldCharType="begin"/>
        </w:r>
        <w:r>
          <w:rPr>
            <w:noProof/>
          </w:rPr>
          <w:instrText xml:space="preserve"> PAGEREF _Toc214540850 \h </w:instrText>
        </w:r>
        <w:r>
          <w:rPr>
            <w:noProof/>
          </w:rPr>
        </w:r>
        <w:r>
          <w:rPr>
            <w:noProof/>
          </w:rPr>
          <w:fldChar w:fldCharType="separate"/>
        </w:r>
        <w:r>
          <w:rPr>
            <w:noProof/>
          </w:rPr>
          <w:t>12</w:t>
        </w:r>
        <w:r>
          <w:rPr>
            <w:noProof/>
          </w:rPr>
          <w:fldChar w:fldCharType="end"/>
        </w:r>
      </w:hyperlink>
    </w:p>
    <w:p w14:paraId="2A6A2959" w14:textId="5B0A0A85"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51" w:history="1">
        <w:r w:rsidRPr="00B51B45">
          <w:rPr>
            <w:rStyle w:val="Lienhypertexte"/>
            <w:bCs/>
            <w:noProof/>
          </w:rPr>
          <w:t>5.</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Moyens pédagogiques et humains</w:t>
        </w:r>
        <w:r>
          <w:rPr>
            <w:noProof/>
          </w:rPr>
          <w:tab/>
        </w:r>
        <w:r>
          <w:rPr>
            <w:noProof/>
          </w:rPr>
          <w:fldChar w:fldCharType="begin"/>
        </w:r>
        <w:r>
          <w:rPr>
            <w:noProof/>
          </w:rPr>
          <w:instrText xml:space="preserve"> PAGEREF _Toc214540851 \h </w:instrText>
        </w:r>
        <w:r>
          <w:rPr>
            <w:noProof/>
          </w:rPr>
        </w:r>
        <w:r>
          <w:rPr>
            <w:noProof/>
          </w:rPr>
          <w:fldChar w:fldCharType="separate"/>
        </w:r>
        <w:r>
          <w:rPr>
            <w:noProof/>
          </w:rPr>
          <w:t>13</w:t>
        </w:r>
        <w:r>
          <w:rPr>
            <w:noProof/>
          </w:rPr>
          <w:fldChar w:fldCharType="end"/>
        </w:r>
      </w:hyperlink>
    </w:p>
    <w:p w14:paraId="45C117CB" w14:textId="303C97B1"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52" w:history="1">
        <w:r w:rsidRPr="00B51B45">
          <w:rPr>
            <w:rStyle w:val="Lienhypertexte"/>
            <w:bCs/>
            <w:noProof/>
          </w:rPr>
          <w:t>6.</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Suivi et traçabilité</w:t>
        </w:r>
        <w:r>
          <w:rPr>
            <w:noProof/>
          </w:rPr>
          <w:tab/>
        </w:r>
        <w:r>
          <w:rPr>
            <w:noProof/>
          </w:rPr>
          <w:fldChar w:fldCharType="begin"/>
        </w:r>
        <w:r>
          <w:rPr>
            <w:noProof/>
          </w:rPr>
          <w:instrText xml:space="preserve"> PAGEREF _Toc214540852 \h </w:instrText>
        </w:r>
        <w:r>
          <w:rPr>
            <w:noProof/>
          </w:rPr>
        </w:r>
        <w:r>
          <w:rPr>
            <w:noProof/>
          </w:rPr>
          <w:fldChar w:fldCharType="separate"/>
        </w:r>
        <w:r>
          <w:rPr>
            <w:noProof/>
          </w:rPr>
          <w:t>13</w:t>
        </w:r>
        <w:r>
          <w:rPr>
            <w:noProof/>
          </w:rPr>
          <w:fldChar w:fldCharType="end"/>
        </w:r>
      </w:hyperlink>
    </w:p>
    <w:p w14:paraId="1BBAA622" w14:textId="147CC7F4"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53" w:history="1">
        <w:r w:rsidRPr="00B51B45">
          <w:rPr>
            <w:rStyle w:val="Lienhypertexte"/>
            <w:bCs/>
            <w:noProof/>
          </w:rPr>
          <w:t>7.</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Validation et certification</w:t>
        </w:r>
        <w:r>
          <w:rPr>
            <w:noProof/>
          </w:rPr>
          <w:tab/>
        </w:r>
        <w:r>
          <w:rPr>
            <w:noProof/>
          </w:rPr>
          <w:fldChar w:fldCharType="begin"/>
        </w:r>
        <w:r>
          <w:rPr>
            <w:noProof/>
          </w:rPr>
          <w:instrText xml:space="preserve"> PAGEREF _Toc214540853 \h </w:instrText>
        </w:r>
        <w:r>
          <w:rPr>
            <w:noProof/>
          </w:rPr>
        </w:r>
        <w:r>
          <w:rPr>
            <w:noProof/>
          </w:rPr>
          <w:fldChar w:fldCharType="separate"/>
        </w:r>
        <w:r>
          <w:rPr>
            <w:noProof/>
          </w:rPr>
          <w:t>13</w:t>
        </w:r>
        <w:r>
          <w:rPr>
            <w:noProof/>
          </w:rPr>
          <w:fldChar w:fldCharType="end"/>
        </w:r>
      </w:hyperlink>
    </w:p>
    <w:p w14:paraId="62842298" w14:textId="78E12FDA"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54" w:history="1">
        <w:r w:rsidRPr="00B51B45">
          <w:rPr>
            <w:rStyle w:val="Lienhypertexte"/>
            <w:bCs/>
            <w:noProof/>
          </w:rPr>
          <w:t>8.</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Accessibilité et handicap</w:t>
        </w:r>
        <w:r>
          <w:rPr>
            <w:noProof/>
          </w:rPr>
          <w:tab/>
        </w:r>
        <w:r>
          <w:rPr>
            <w:noProof/>
          </w:rPr>
          <w:fldChar w:fldCharType="begin"/>
        </w:r>
        <w:r>
          <w:rPr>
            <w:noProof/>
          </w:rPr>
          <w:instrText xml:space="preserve"> PAGEREF _Toc214540854 \h </w:instrText>
        </w:r>
        <w:r>
          <w:rPr>
            <w:noProof/>
          </w:rPr>
        </w:r>
        <w:r>
          <w:rPr>
            <w:noProof/>
          </w:rPr>
          <w:fldChar w:fldCharType="separate"/>
        </w:r>
        <w:r>
          <w:rPr>
            <w:noProof/>
          </w:rPr>
          <w:t>13</w:t>
        </w:r>
        <w:r>
          <w:rPr>
            <w:noProof/>
          </w:rPr>
          <w:fldChar w:fldCharType="end"/>
        </w:r>
      </w:hyperlink>
    </w:p>
    <w:p w14:paraId="022FFC8F" w14:textId="7CB2B412" w:rsidR="00AB1EB5" w:rsidRDefault="00AB1EB5">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540855" w:history="1">
        <w:r w:rsidRPr="00B51B45">
          <w:rPr>
            <w:rStyle w:val="Lienhypertexte"/>
            <w:bCs/>
            <w:noProof/>
          </w:rPr>
          <w:t>9.</w:t>
        </w:r>
        <w:r>
          <w:rPr>
            <w:rFonts w:asciiTheme="minorHAnsi" w:eastAsiaTheme="minorEastAsia" w:hAnsiTheme="minorHAnsi" w:cstheme="minorBidi"/>
            <w:noProof/>
            <w:kern w:val="2"/>
            <w:sz w:val="24"/>
            <w:szCs w:val="24"/>
            <w:lang w:eastAsia="fr-FR"/>
            <w14:ligatures w14:val="standardContextual"/>
          </w:rPr>
          <w:tab/>
        </w:r>
        <w:r w:rsidRPr="00B51B45">
          <w:rPr>
            <w:rStyle w:val="Lienhypertexte"/>
            <w:noProof/>
          </w:rPr>
          <w:t>Documents associés</w:t>
        </w:r>
        <w:r>
          <w:rPr>
            <w:noProof/>
          </w:rPr>
          <w:tab/>
        </w:r>
        <w:r>
          <w:rPr>
            <w:noProof/>
          </w:rPr>
          <w:fldChar w:fldCharType="begin"/>
        </w:r>
        <w:r>
          <w:rPr>
            <w:noProof/>
          </w:rPr>
          <w:instrText xml:space="preserve"> PAGEREF _Toc214540855 \h </w:instrText>
        </w:r>
        <w:r>
          <w:rPr>
            <w:noProof/>
          </w:rPr>
        </w:r>
        <w:r>
          <w:rPr>
            <w:noProof/>
          </w:rPr>
          <w:fldChar w:fldCharType="separate"/>
        </w:r>
        <w:r>
          <w:rPr>
            <w:noProof/>
          </w:rPr>
          <w:t>13</w:t>
        </w:r>
        <w:r>
          <w:rPr>
            <w:noProof/>
          </w:rPr>
          <w:fldChar w:fldCharType="end"/>
        </w:r>
      </w:hyperlink>
    </w:p>
    <w:p w14:paraId="7E9E8358" w14:textId="05F8BD8A" w:rsidR="00B21FBA" w:rsidRDefault="00000000">
      <w:r>
        <w:fldChar w:fldCharType="end"/>
      </w:r>
    </w:p>
    <w:p w14:paraId="2221BA96" w14:textId="77777777" w:rsidR="00B21FBA" w:rsidRDefault="00B21FBA">
      <w:pPr>
        <w:pStyle w:val="Standard"/>
        <w:jc w:val="center"/>
      </w:pPr>
    </w:p>
    <w:p w14:paraId="02FFCA76" w14:textId="77777777" w:rsidR="00B21FBA" w:rsidRDefault="00B21FBA">
      <w:pPr>
        <w:pStyle w:val="Standard"/>
        <w:jc w:val="center"/>
      </w:pPr>
    </w:p>
    <w:p w14:paraId="2A06CCA9" w14:textId="77777777" w:rsidR="00B21FBA" w:rsidRDefault="00B21FBA">
      <w:pPr>
        <w:pStyle w:val="Standard"/>
        <w:jc w:val="center"/>
      </w:pPr>
    </w:p>
    <w:p w14:paraId="61E64749" w14:textId="77777777" w:rsidR="00B21FBA" w:rsidRDefault="00B21FBA">
      <w:pPr>
        <w:pStyle w:val="Standard"/>
        <w:jc w:val="center"/>
      </w:pPr>
    </w:p>
    <w:p w14:paraId="5A49AED5" w14:textId="77777777" w:rsidR="00B21FBA" w:rsidRDefault="00B21FBA">
      <w:pPr>
        <w:pStyle w:val="Standard"/>
        <w:jc w:val="center"/>
      </w:pPr>
    </w:p>
    <w:p w14:paraId="57C5101F" w14:textId="77777777" w:rsidR="00B21FBA" w:rsidRDefault="00B21FBA">
      <w:pPr>
        <w:pStyle w:val="Standard"/>
        <w:jc w:val="center"/>
      </w:pPr>
    </w:p>
    <w:p w14:paraId="3E0860EF" w14:textId="77777777" w:rsidR="00B21FBA" w:rsidRDefault="00B21FBA">
      <w:pPr>
        <w:pStyle w:val="Standard"/>
        <w:jc w:val="center"/>
        <w:sectPr w:rsidR="00B21FBA">
          <w:headerReference w:type="default" r:id="rId7"/>
          <w:footerReference w:type="default" r:id="rId8"/>
          <w:pgSz w:w="11906" w:h="16838"/>
          <w:pgMar w:top="720" w:right="720" w:bottom="765" w:left="720" w:header="720" w:footer="708" w:gutter="0"/>
          <w:cols w:space="720"/>
        </w:sectPr>
      </w:pPr>
    </w:p>
    <w:p w14:paraId="627B8B56" w14:textId="1FD968E3" w:rsidR="00B21FBA" w:rsidRPr="00AB1EB5" w:rsidRDefault="00000000" w:rsidP="00AB1EB5">
      <w:pPr>
        <w:pStyle w:val="Titre1"/>
        <w:numPr>
          <w:ilvl w:val="0"/>
          <w:numId w:val="0"/>
        </w:numPr>
        <w:ind w:left="720"/>
        <w:jc w:val="center"/>
        <w:rPr>
          <w:b/>
          <w:bCs/>
          <w:sz w:val="40"/>
          <w:szCs w:val="40"/>
        </w:rPr>
      </w:pPr>
      <w:bookmarkStart w:id="1" w:name="_Toc214540816"/>
      <w:r w:rsidRPr="00AB1EB5">
        <w:rPr>
          <w:b/>
          <w:bCs/>
          <w:sz w:val="40"/>
          <w:szCs w:val="40"/>
        </w:rPr>
        <w:lastRenderedPageBreak/>
        <w:t>Parcours de formation – Permis B</w:t>
      </w:r>
      <w:bookmarkEnd w:id="1"/>
    </w:p>
    <w:p w14:paraId="389D4C44" w14:textId="77777777" w:rsidR="00B21FBA" w:rsidRDefault="00000000">
      <w:pPr>
        <w:pStyle w:val="Titre1"/>
      </w:pPr>
      <w:bookmarkStart w:id="2" w:name="_Toc214540817"/>
      <w:r>
        <w:t>Objectif</w:t>
      </w:r>
      <w:bookmarkEnd w:id="2"/>
    </w:p>
    <w:p w14:paraId="0583A75F" w14:textId="77777777" w:rsidR="00B21FBA" w:rsidRDefault="00B21FBA"/>
    <w:p w14:paraId="26B892BF" w14:textId="77777777" w:rsidR="00B21FBA" w:rsidRDefault="00000000">
      <w:pPr>
        <w:pStyle w:val="Standard"/>
        <w:rPr>
          <w:rFonts w:cs="Calibri"/>
        </w:rPr>
      </w:pPr>
      <w:r>
        <w:rPr>
          <w:rFonts w:cs="Calibri"/>
        </w:rPr>
        <w:t>Cette procédure a pour objectif d'assurer la mise en œuvre pédagogique, administrative et réglementaire de la formation au permis de conduire de la catégorie B, conformément au Référentiel pour l’Éducation à la Mobilité Citoyenne (REMC) et aux exigences du Référentiel National Qualité (</w:t>
      </w:r>
      <w:proofErr w:type="spellStart"/>
      <w:r>
        <w:rPr>
          <w:rFonts w:cs="Calibri"/>
        </w:rPr>
        <w:t>Qualiopi</w:t>
      </w:r>
      <w:proofErr w:type="spellEnd"/>
      <w:r>
        <w:rPr>
          <w:rFonts w:cs="Calibri"/>
        </w:rPr>
        <w:t>).</w:t>
      </w:r>
    </w:p>
    <w:p w14:paraId="11E27BD0" w14:textId="77777777" w:rsidR="00B21FBA" w:rsidRDefault="00000000">
      <w:pPr>
        <w:pStyle w:val="Titre1"/>
      </w:pPr>
      <w:bookmarkStart w:id="3" w:name="_Toc214540818"/>
      <w:r>
        <w:t>Public visé et conditions d’accès</w:t>
      </w:r>
      <w:bookmarkEnd w:id="3"/>
    </w:p>
    <w:p w14:paraId="38B4868C" w14:textId="77777777" w:rsidR="00B21FBA" w:rsidRDefault="00B21FBA"/>
    <w:p w14:paraId="009A743E" w14:textId="77777777" w:rsidR="00B21FBA" w:rsidRDefault="00000000">
      <w:pPr>
        <w:pStyle w:val="Paragraphedeliste"/>
        <w:numPr>
          <w:ilvl w:val="0"/>
          <w:numId w:val="19"/>
        </w:numPr>
      </w:pPr>
      <w:r>
        <w:t>Être âgé d’au moins 17 ans (ou 15 ans dans le cadre de la conduite accompagnée AAC).</w:t>
      </w:r>
    </w:p>
    <w:p w14:paraId="406A17A9" w14:textId="77777777" w:rsidR="00B21FBA" w:rsidRDefault="00000000">
      <w:pPr>
        <w:pStyle w:val="Paragraphedeliste"/>
        <w:numPr>
          <w:ilvl w:val="0"/>
          <w:numId w:val="19"/>
        </w:numPr>
      </w:pPr>
      <w:r>
        <w:t>Être apte à la conduite (certificat médical si nécessaire).</w:t>
      </w:r>
    </w:p>
    <w:p w14:paraId="411A7D85" w14:textId="77777777" w:rsidR="00B21FBA" w:rsidRDefault="00000000">
      <w:pPr>
        <w:pStyle w:val="Paragraphedeliste"/>
        <w:numPr>
          <w:ilvl w:val="0"/>
          <w:numId w:val="19"/>
        </w:numPr>
      </w:pPr>
      <w:r>
        <w:t>Fournir les pièces administratives requises : pièce d’identité, justificatif de domicile, photo-signature ANTS, ASSR2.</w:t>
      </w:r>
    </w:p>
    <w:p w14:paraId="304E356D" w14:textId="77777777" w:rsidR="00B21FBA" w:rsidRDefault="00000000">
      <w:pPr>
        <w:pStyle w:val="Paragraphedeliste"/>
        <w:numPr>
          <w:ilvl w:val="0"/>
          <w:numId w:val="19"/>
        </w:numPr>
      </w:pPr>
      <w:r>
        <w:t>Avoir réalisé une évaluation initiale de départ afin de déterminer le volume de formation estimé.</w:t>
      </w:r>
    </w:p>
    <w:p w14:paraId="436475D5" w14:textId="77777777" w:rsidR="00B21FBA" w:rsidRDefault="00000000">
      <w:pPr>
        <w:pStyle w:val="Titre1"/>
      </w:pPr>
      <w:bookmarkStart w:id="4" w:name="_Toc214540819"/>
      <w:r>
        <w:t>Durée et organisation pédagogique</w:t>
      </w:r>
      <w:bookmarkEnd w:id="4"/>
      <w:r>
        <w:t xml:space="preserve"> </w:t>
      </w:r>
    </w:p>
    <w:p w14:paraId="0009410D" w14:textId="77777777" w:rsidR="00B21FBA" w:rsidRDefault="00B21FBA"/>
    <w:p w14:paraId="7E114CF0" w14:textId="77777777" w:rsidR="00B21FBA" w:rsidRDefault="00000000">
      <w:pPr>
        <w:pStyle w:val="Paragraphedeliste"/>
        <w:numPr>
          <w:ilvl w:val="0"/>
          <w:numId w:val="20"/>
        </w:numPr>
        <w:rPr>
          <w:rFonts w:cs="Calibri"/>
        </w:rPr>
      </w:pPr>
      <w:r>
        <w:rPr>
          <w:rFonts w:cs="Calibri"/>
        </w:rPr>
        <w:t>La formation au permis B comprend deux volets :</w:t>
      </w:r>
    </w:p>
    <w:p w14:paraId="78C17C63" w14:textId="77777777" w:rsidR="00B21FBA" w:rsidRDefault="00000000">
      <w:pPr>
        <w:pStyle w:val="Paragraphedeliste"/>
        <w:numPr>
          <w:ilvl w:val="0"/>
          <w:numId w:val="20"/>
        </w:numPr>
        <w:rPr>
          <w:rFonts w:cs="Calibri"/>
        </w:rPr>
      </w:pPr>
      <w:r>
        <w:rPr>
          <w:rFonts w:cs="Calibri"/>
        </w:rPr>
        <w:t>Une formation théorique consacrée à l’apprentissage du Code de la Route (ETG).</w:t>
      </w:r>
    </w:p>
    <w:p w14:paraId="31CDCA7E" w14:textId="77777777" w:rsidR="00B21FBA" w:rsidRDefault="00000000">
      <w:pPr>
        <w:pStyle w:val="Paragraphedeliste"/>
        <w:numPr>
          <w:ilvl w:val="0"/>
          <w:numId w:val="20"/>
        </w:numPr>
        <w:rPr>
          <w:rFonts w:cs="Calibri"/>
        </w:rPr>
      </w:pPr>
      <w:r>
        <w:rPr>
          <w:rFonts w:cs="Calibri"/>
        </w:rPr>
        <w:t>Une formation pratique comportant un minimum de 20 heures de conduite, réparties selon la progression du Référentiel REMC. La durée réelle peut varier selon le niveau de l’élève et les résultats de l’évaluation initiale.</w:t>
      </w:r>
    </w:p>
    <w:p w14:paraId="3EDE063C" w14:textId="77777777" w:rsidR="00B21FBA" w:rsidRDefault="00000000">
      <w:pPr>
        <w:pStyle w:val="Titre1"/>
      </w:pPr>
      <w:bookmarkStart w:id="5" w:name="_Toc214540820"/>
      <w:r>
        <w:t>Déroulement du parcours de formation</w:t>
      </w:r>
      <w:bookmarkEnd w:id="5"/>
    </w:p>
    <w:p w14:paraId="66A20A0E" w14:textId="77777777" w:rsidR="00B21FBA" w:rsidRDefault="00B21FBA"/>
    <w:tbl>
      <w:tblPr>
        <w:tblW w:w="11058" w:type="dxa"/>
        <w:tblInd w:w="-431" w:type="dxa"/>
        <w:tblLayout w:type="fixed"/>
        <w:tblCellMar>
          <w:left w:w="10" w:type="dxa"/>
          <w:right w:w="10" w:type="dxa"/>
        </w:tblCellMar>
        <w:tblLook w:val="0000" w:firstRow="0" w:lastRow="0" w:firstColumn="0" w:lastColumn="0" w:noHBand="0" w:noVBand="0"/>
      </w:tblPr>
      <w:tblGrid>
        <w:gridCol w:w="1135"/>
        <w:gridCol w:w="2126"/>
        <w:gridCol w:w="1134"/>
        <w:gridCol w:w="2127"/>
        <w:gridCol w:w="2551"/>
        <w:gridCol w:w="1985"/>
      </w:tblGrid>
      <w:tr w:rsidR="00B21FBA" w14:paraId="5AA47EE4"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8A841" w14:textId="77777777" w:rsidR="00B21FBA" w:rsidRDefault="00000000">
            <w:pPr>
              <w:pStyle w:val="Standard"/>
              <w:spacing w:after="0"/>
              <w:rPr>
                <w:rFonts w:cs="Calibri"/>
              </w:rPr>
            </w:pPr>
            <w:r>
              <w:rPr>
                <w:rFonts w:cs="Calibri"/>
              </w:rPr>
              <w:t>Séquence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BB867" w14:textId="77777777" w:rsidR="00B21FBA" w:rsidRDefault="00000000">
            <w:pPr>
              <w:pStyle w:val="Standard"/>
              <w:spacing w:after="0"/>
              <w:rPr>
                <w:rFonts w:cs="Calibri"/>
              </w:rPr>
            </w:pPr>
            <w:r>
              <w:rPr>
                <w:rFonts w:cs="Calibri"/>
              </w:rPr>
              <w:t>Contenu pédagogique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E2BBE" w14:textId="77777777" w:rsidR="00B21FBA" w:rsidRDefault="00000000">
            <w:pPr>
              <w:pStyle w:val="Standard"/>
              <w:spacing w:after="0"/>
              <w:rPr>
                <w:rFonts w:cs="Calibri"/>
              </w:rPr>
            </w:pPr>
            <w:r>
              <w:rPr>
                <w:rFonts w:cs="Calibri"/>
              </w:rPr>
              <w:t>Durée indicative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1208A" w14:textId="77777777" w:rsidR="00B21FBA" w:rsidRDefault="00000000">
            <w:pPr>
              <w:pStyle w:val="Standard"/>
              <w:spacing w:after="0"/>
              <w:rPr>
                <w:rFonts w:cs="Calibri"/>
              </w:rPr>
            </w:pPr>
            <w:r>
              <w:rPr>
                <w:rFonts w:cs="Calibri"/>
              </w:rPr>
              <w:t>Objectifs pédagogiques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A4C89" w14:textId="77777777" w:rsidR="00B21FBA" w:rsidRDefault="00000000">
            <w:pPr>
              <w:pStyle w:val="Standard"/>
              <w:spacing w:after="0"/>
              <w:rPr>
                <w:rFonts w:cs="Calibri"/>
              </w:rPr>
            </w:pPr>
            <w:r>
              <w:rPr>
                <w:rFonts w:cs="Calibri"/>
              </w:rPr>
              <w:t>Compétences REMC visées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70E19" w14:textId="77777777" w:rsidR="00B21FBA" w:rsidRDefault="00000000">
            <w:pPr>
              <w:pStyle w:val="Standard"/>
              <w:spacing w:after="0"/>
              <w:rPr>
                <w:rFonts w:cs="Calibri"/>
              </w:rPr>
            </w:pPr>
            <w:r>
              <w:rPr>
                <w:rFonts w:cs="Calibri"/>
              </w:rPr>
              <w:t>Modalités d’évaluation</w:t>
            </w:r>
          </w:p>
        </w:tc>
      </w:tr>
      <w:tr w:rsidR="00B21FBA" w14:paraId="6B2D5F0E"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4D84D" w14:textId="77777777" w:rsidR="00B21FBA" w:rsidRDefault="00000000">
            <w:pPr>
              <w:pStyle w:val="Standard"/>
              <w:spacing w:after="0"/>
              <w:rPr>
                <w:rFonts w:cs="Calibri"/>
              </w:rPr>
            </w:pPr>
            <w:r>
              <w:rPr>
                <w:rFonts w:cs="Calibri"/>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AFC42" w14:textId="77777777" w:rsidR="00B21FBA" w:rsidRDefault="00000000">
            <w:pPr>
              <w:pStyle w:val="Standard"/>
              <w:spacing w:after="0"/>
              <w:rPr>
                <w:rFonts w:cs="Calibri"/>
              </w:rPr>
            </w:pPr>
            <w:r>
              <w:rPr>
                <w:rFonts w:cs="Calibri"/>
              </w:rPr>
              <w:t>Accueil et évaluation de départ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343D" w14:textId="77777777" w:rsidR="00B21FBA" w:rsidRDefault="00000000">
            <w:pPr>
              <w:pStyle w:val="Standard"/>
              <w:spacing w:after="0"/>
              <w:rPr>
                <w:rFonts w:cs="Calibri"/>
              </w:rPr>
            </w:pPr>
            <w:r>
              <w:rPr>
                <w:rFonts w:cs="Calibri"/>
              </w:rPr>
              <w:t>1h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CCDD8" w14:textId="77777777" w:rsidR="00B21FBA" w:rsidRDefault="00000000">
            <w:pPr>
              <w:pStyle w:val="Standard"/>
              <w:spacing w:after="0"/>
              <w:rPr>
                <w:rFonts w:cs="Calibri"/>
              </w:rPr>
            </w:pPr>
            <w:r>
              <w:rPr>
                <w:rFonts w:cs="Calibri"/>
              </w:rPr>
              <w:t>Identifier les besoins et le niveau initial.</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1AE76" w14:textId="77777777" w:rsidR="00B21FBA" w:rsidRDefault="00000000">
            <w:pPr>
              <w:pStyle w:val="Standard"/>
              <w:spacing w:after="0"/>
              <w:rPr>
                <w:rFonts w:cs="Calibri"/>
              </w:rPr>
            </w:pPr>
            <w:r>
              <w:rPr>
                <w:rFonts w:cs="Calibri"/>
              </w:rPr>
              <w:t>Observer les aptitudes et connaissances de base.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EBA4A" w14:textId="77777777" w:rsidR="00B21FBA" w:rsidRDefault="00000000">
            <w:pPr>
              <w:pStyle w:val="Standard"/>
              <w:spacing w:after="0"/>
              <w:rPr>
                <w:rFonts w:cs="Calibri"/>
              </w:rPr>
            </w:pPr>
            <w:r>
              <w:rPr>
                <w:rFonts w:cs="Calibri"/>
              </w:rPr>
              <w:t>Évaluation de positionnement.</w:t>
            </w:r>
          </w:p>
        </w:tc>
      </w:tr>
      <w:tr w:rsidR="00B21FBA" w14:paraId="2D29FC00"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48270" w14:textId="77777777" w:rsidR="00B21FBA" w:rsidRDefault="00000000">
            <w:pPr>
              <w:pStyle w:val="Standard"/>
              <w:spacing w:after="0"/>
              <w:rPr>
                <w:rFonts w:cs="Calibri"/>
              </w:rPr>
            </w:pPr>
            <w:r>
              <w:rPr>
                <w:rFonts w:cs="Calibri"/>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E153" w14:textId="77777777" w:rsidR="00B21FBA" w:rsidRDefault="00000000">
            <w:pPr>
              <w:pStyle w:val="Standard"/>
              <w:spacing w:after="0"/>
              <w:rPr>
                <w:rFonts w:cs="Calibri"/>
              </w:rPr>
            </w:pPr>
            <w:r>
              <w:rPr>
                <w:rFonts w:cs="Calibri"/>
              </w:rPr>
              <w:t>Formation théorique – Code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F070" w14:textId="77777777" w:rsidR="00B21FBA" w:rsidRDefault="00000000">
            <w:pPr>
              <w:pStyle w:val="Standard"/>
              <w:spacing w:after="0"/>
              <w:rPr>
                <w:rFonts w:cs="Calibri"/>
              </w:rPr>
            </w:pPr>
            <w:r>
              <w:rPr>
                <w:rFonts w:cs="Calibri"/>
              </w:rPr>
              <w:t>Variable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0D6E0" w14:textId="77777777" w:rsidR="00B21FBA" w:rsidRDefault="00000000">
            <w:pPr>
              <w:pStyle w:val="Standard"/>
              <w:spacing w:after="0"/>
              <w:rPr>
                <w:rFonts w:cs="Calibri"/>
              </w:rPr>
            </w:pPr>
            <w:r>
              <w:rPr>
                <w:rFonts w:cs="Calibri"/>
              </w:rPr>
              <w:t>Acquérir les règles de circulation et de sécurité routière.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00F37" w14:textId="77777777" w:rsidR="00B21FBA" w:rsidRDefault="00000000">
            <w:pPr>
              <w:pStyle w:val="Standard"/>
              <w:spacing w:after="0"/>
              <w:rPr>
                <w:rFonts w:cs="Calibri"/>
              </w:rPr>
            </w:pPr>
            <w:r>
              <w:rPr>
                <w:rFonts w:cs="Calibri"/>
              </w:rPr>
              <w:t>Maîtriser les fondamentaux du Code.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8188" w14:textId="77777777" w:rsidR="00B21FBA" w:rsidRDefault="00000000">
            <w:pPr>
              <w:pStyle w:val="Standard"/>
              <w:spacing w:after="0"/>
              <w:rPr>
                <w:rFonts w:cs="Calibri"/>
              </w:rPr>
            </w:pPr>
            <w:r>
              <w:rPr>
                <w:rFonts w:cs="Calibri"/>
              </w:rPr>
              <w:t>Tests et examens blancs.</w:t>
            </w:r>
          </w:p>
        </w:tc>
      </w:tr>
      <w:tr w:rsidR="00B21FBA" w14:paraId="3849F391"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4B51" w14:textId="77777777" w:rsidR="00B21FBA" w:rsidRDefault="00000000">
            <w:pPr>
              <w:pStyle w:val="Standard"/>
              <w:spacing w:after="0"/>
              <w:rPr>
                <w:rFonts w:cs="Calibri"/>
              </w:rPr>
            </w:pPr>
            <w:r>
              <w:rPr>
                <w:rFonts w:cs="Calibri"/>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7288F" w14:textId="77777777" w:rsidR="00B21FBA" w:rsidRDefault="00000000">
            <w:pPr>
              <w:pStyle w:val="Standard"/>
              <w:spacing w:after="0"/>
              <w:rPr>
                <w:rFonts w:cs="Calibri"/>
              </w:rPr>
            </w:pPr>
            <w:r>
              <w:rPr>
                <w:rFonts w:cs="Calibri"/>
              </w:rPr>
              <w:t>Maîtrise du véhicule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D064" w14:textId="77777777" w:rsidR="00B21FBA" w:rsidRDefault="00000000">
            <w:pPr>
              <w:pStyle w:val="Standard"/>
              <w:spacing w:after="0"/>
              <w:rPr>
                <w:rFonts w:cs="Calibri"/>
              </w:rPr>
            </w:pPr>
            <w:r>
              <w:rPr>
                <w:rFonts w:cs="Calibri"/>
              </w:rPr>
              <w:t>6h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64905" w14:textId="77777777" w:rsidR="00B21FBA" w:rsidRDefault="00000000">
            <w:pPr>
              <w:pStyle w:val="Standard"/>
              <w:spacing w:after="0"/>
              <w:rPr>
                <w:rFonts w:cs="Calibri"/>
              </w:rPr>
            </w:pPr>
            <w:r>
              <w:rPr>
                <w:rFonts w:cs="Calibri"/>
              </w:rPr>
              <w:t>Apprendre à manipuler le véhicule en toute sécurité.</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C2399" w14:textId="77777777" w:rsidR="00B21FBA" w:rsidRDefault="00000000">
            <w:pPr>
              <w:pStyle w:val="Standard"/>
              <w:spacing w:after="0"/>
              <w:rPr>
                <w:rFonts w:cs="Calibri"/>
              </w:rPr>
            </w:pPr>
            <w:r>
              <w:rPr>
                <w:rFonts w:cs="Calibri"/>
              </w:rPr>
              <w:t>Coordination, démarrage, direction, arrêt.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E9C2B" w14:textId="77777777" w:rsidR="00B21FBA" w:rsidRDefault="00000000">
            <w:pPr>
              <w:pStyle w:val="Standard"/>
              <w:spacing w:after="0"/>
              <w:rPr>
                <w:rFonts w:cs="Calibri"/>
              </w:rPr>
            </w:pPr>
            <w:r>
              <w:rPr>
                <w:rFonts w:cs="Calibri"/>
              </w:rPr>
              <w:t>Observation et grille de compétences.</w:t>
            </w:r>
          </w:p>
        </w:tc>
      </w:tr>
      <w:tr w:rsidR="00B21FBA" w14:paraId="2D2FC416"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C245" w14:textId="77777777" w:rsidR="00B21FBA" w:rsidRDefault="00000000">
            <w:pPr>
              <w:pStyle w:val="Standard"/>
              <w:spacing w:after="0"/>
              <w:rPr>
                <w:rFonts w:cs="Calibri"/>
              </w:rPr>
            </w:pPr>
            <w:r>
              <w:rPr>
                <w:rFonts w:cs="Calibri"/>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7436" w14:textId="77777777" w:rsidR="00B21FBA" w:rsidRDefault="00000000">
            <w:pPr>
              <w:pStyle w:val="Standard"/>
              <w:spacing w:after="0"/>
              <w:rPr>
                <w:rFonts w:cs="Calibri"/>
              </w:rPr>
            </w:pPr>
            <w:r>
              <w:rPr>
                <w:rFonts w:cs="Calibri"/>
              </w:rPr>
              <w:t>Conduite en circulation simple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4F65D" w14:textId="77777777" w:rsidR="00B21FBA" w:rsidRDefault="00000000">
            <w:pPr>
              <w:pStyle w:val="Standard"/>
              <w:spacing w:after="0"/>
              <w:rPr>
                <w:rFonts w:cs="Calibri"/>
              </w:rPr>
            </w:pPr>
            <w:r>
              <w:rPr>
                <w:rFonts w:cs="Calibri"/>
              </w:rPr>
              <w:t>6h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C10D9" w14:textId="77777777" w:rsidR="00B21FBA" w:rsidRDefault="00000000">
            <w:pPr>
              <w:pStyle w:val="Standard"/>
              <w:spacing w:after="0"/>
              <w:rPr>
                <w:rFonts w:cs="Calibri"/>
              </w:rPr>
            </w:pPr>
            <w:r>
              <w:rPr>
                <w:rFonts w:cs="Calibri"/>
              </w:rPr>
              <w:t>Appliquer les règles de conduite en environnement peu dense.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F1E1D" w14:textId="77777777" w:rsidR="00B21FBA" w:rsidRDefault="00000000">
            <w:pPr>
              <w:pStyle w:val="Standard"/>
              <w:spacing w:after="0"/>
              <w:rPr>
                <w:rFonts w:cs="Calibri"/>
              </w:rPr>
            </w:pPr>
            <w:r>
              <w:rPr>
                <w:rFonts w:cs="Calibri"/>
              </w:rPr>
              <w:t>Positionnement, allure, trajectoire.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0ABC" w14:textId="77777777" w:rsidR="00B21FBA" w:rsidRDefault="00000000">
            <w:pPr>
              <w:pStyle w:val="Standard"/>
              <w:spacing w:after="0"/>
              <w:rPr>
                <w:rFonts w:cs="Calibri"/>
              </w:rPr>
            </w:pPr>
            <w:r>
              <w:rPr>
                <w:rFonts w:cs="Calibri"/>
              </w:rPr>
              <w:t>Évaluation formative continue.</w:t>
            </w:r>
          </w:p>
        </w:tc>
      </w:tr>
      <w:tr w:rsidR="00B21FBA" w14:paraId="4E12B998"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24827" w14:textId="77777777" w:rsidR="00B21FBA" w:rsidRDefault="00000000">
            <w:pPr>
              <w:pStyle w:val="Standard"/>
              <w:spacing w:after="0"/>
              <w:rPr>
                <w:rFonts w:cs="Calibri"/>
              </w:rPr>
            </w:pPr>
            <w:r>
              <w:rPr>
                <w:rFonts w:cs="Calibri"/>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B092" w14:textId="77777777" w:rsidR="00B21FBA" w:rsidRDefault="00000000">
            <w:pPr>
              <w:pStyle w:val="Standard"/>
              <w:spacing w:after="0"/>
              <w:rPr>
                <w:rFonts w:cs="Calibri"/>
              </w:rPr>
            </w:pPr>
            <w:r>
              <w:rPr>
                <w:rFonts w:cs="Calibri"/>
              </w:rPr>
              <w:t>Conduite en circulation complexe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0B7EA" w14:textId="77777777" w:rsidR="00B21FBA" w:rsidRDefault="00000000">
            <w:pPr>
              <w:pStyle w:val="Standard"/>
              <w:spacing w:after="0"/>
              <w:rPr>
                <w:rFonts w:cs="Calibri"/>
              </w:rPr>
            </w:pPr>
            <w:r>
              <w:rPr>
                <w:rFonts w:cs="Calibri"/>
              </w:rPr>
              <w:t>6h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C74E9" w14:textId="77777777" w:rsidR="00B21FBA" w:rsidRDefault="00000000">
            <w:pPr>
              <w:pStyle w:val="Standard"/>
              <w:spacing w:after="0"/>
              <w:rPr>
                <w:rFonts w:cs="Calibri"/>
              </w:rPr>
            </w:pPr>
            <w:r>
              <w:rPr>
                <w:rFonts w:cs="Calibri"/>
              </w:rPr>
              <w:t>Gérer la conduite dans des conditions variées.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DCD82" w14:textId="77777777" w:rsidR="00B21FBA" w:rsidRDefault="00000000">
            <w:pPr>
              <w:pStyle w:val="Standard"/>
              <w:spacing w:after="0"/>
              <w:rPr>
                <w:rFonts w:cs="Calibri"/>
              </w:rPr>
            </w:pPr>
            <w:r>
              <w:rPr>
                <w:rFonts w:cs="Calibri"/>
              </w:rPr>
              <w:t>Anticipation, observation, décisions adaptées.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1DD46" w14:textId="77777777" w:rsidR="00B21FBA" w:rsidRDefault="00000000">
            <w:pPr>
              <w:pStyle w:val="Standard"/>
              <w:spacing w:after="0"/>
              <w:rPr>
                <w:rFonts w:cs="Calibri"/>
              </w:rPr>
            </w:pPr>
            <w:r>
              <w:rPr>
                <w:rFonts w:cs="Calibri"/>
              </w:rPr>
              <w:t>Grille de suivi pédagogique.</w:t>
            </w:r>
          </w:p>
        </w:tc>
      </w:tr>
      <w:tr w:rsidR="00B21FBA" w14:paraId="4B1EEE13"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6DD07" w14:textId="77777777" w:rsidR="00B21FBA" w:rsidRDefault="00000000">
            <w:pPr>
              <w:pStyle w:val="Standard"/>
              <w:spacing w:after="0"/>
              <w:rPr>
                <w:rFonts w:cs="Calibri"/>
              </w:rPr>
            </w:pPr>
            <w:r>
              <w:rPr>
                <w:rFonts w:cs="Calibri"/>
              </w:rPr>
              <w:t>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2317" w14:textId="77777777" w:rsidR="00B21FBA" w:rsidRDefault="00000000">
            <w:pPr>
              <w:pStyle w:val="Standard"/>
              <w:spacing w:after="0"/>
              <w:rPr>
                <w:rFonts w:cs="Calibri"/>
              </w:rPr>
            </w:pPr>
            <w:r>
              <w:rPr>
                <w:rFonts w:cs="Calibri"/>
              </w:rPr>
              <w:t xml:space="preserve">Conduite autonome et </w:t>
            </w:r>
            <w:proofErr w:type="spellStart"/>
            <w:r>
              <w:rPr>
                <w:rFonts w:cs="Calibri"/>
              </w:rPr>
              <w:t>éco-conduite</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1297C" w14:textId="77777777" w:rsidR="00B21FBA" w:rsidRDefault="00000000">
            <w:pPr>
              <w:pStyle w:val="Standard"/>
              <w:spacing w:after="0"/>
              <w:rPr>
                <w:rFonts w:cs="Calibri"/>
              </w:rPr>
            </w:pPr>
            <w:r>
              <w:rPr>
                <w:rFonts w:cs="Calibri"/>
              </w:rPr>
              <w:t>2h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144C0" w14:textId="77777777" w:rsidR="00B21FBA" w:rsidRDefault="00000000">
            <w:pPr>
              <w:pStyle w:val="Standard"/>
              <w:spacing w:after="0"/>
              <w:rPr>
                <w:rFonts w:cs="Calibri"/>
              </w:rPr>
            </w:pPr>
            <w:r>
              <w:rPr>
                <w:rFonts w:cs="Calibri"/>
              </w:rPr>
              <w:t>Conduire de manière fluide et responsable.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75742" w14:textId="77777777" w:rsidR="00B21FBA" w:rsidRDefault="00000000">
            <w:pPr>
              <w:pStyle w:val="Standard"/>
              <w:spacing w:after="0"/>
              <w:rPr>
                <w:rFonts w:cs="Calibri"/>
              </w:rPr>
            </w:pPr>
            <w:r>
              <w:rPr>
                <w:rFonts w:cs="Calibri"/>
              </w:rPr>
              <w:t xml:space="preserve">Autonomie, </w:t>
            </w:r>
            <w:proofErr w:type="spellStart"/>
            <w:r>
              <w:rPr>
                <w:rFonts w:cs="Calibri"/>
              </w:rPr>
              <w:t>éco-conduite</w:t>
            </w:r>
            <w:proofErr w:type="spellEnd"/>
            <w:r>
              <w:rPr>
                <w:rFonts w:cs="Calibri"/>
              </w:rPr>
              <w:t>, sécurité.</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7331" w14:textId="77777777" w:rsidR="00B21FBA" w:rsidRDefault="00000000">
            <w:pPr>
              <w:pStyle w:val="Standard"/>
              <w:spacing w:after="0"/>
              <w:rPr>
                <w:rFonts w:cs="Calibri"/>
              </w:rPr>
            </w:pPr>
            <w:r>
              <w:rPr>
                <w:rFonts w:cs="Calibri"/>
              </w:rPr>
              <w:t>Examen blanc interne.</w:t>
            </w:r>
          </w:p>
        </w:tc>
      </w:tr>
      <w:tr w:rsidR="00B21FBA" w14:paraId="5092F0B3"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02F7B" w14:textId="77777777" w:rsidR="00B21FBA" w:rsidRDefault="00000000">
            <w:pPr>
              <w:pStyle w:val="Standard"/>
              <w:spacing w:after="0"/>
              <w:rPr>
                <w:rFonts w:cs="Calibri"/>
              </w:rPr>
            </w:pPr>
            <w:r>
              <w:rPr>
                <w:rFonts w:cs="Calibri"/>
              </w:rPr>
              <w:t>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A870F" w14:textId="77777777" w:rsidR="00B21FBA" w:rsidRDefault="00000000">
            <w:pPr>
              <w:pStyle w:val="Standard"/>
              <w:spacing w:after="0"/>
              <w:rPr>
                <w:rFonts w:cs="Calibri"/>
              </w:rPr>
            </w:pPr>
            <w:r>
              <w:rPr>
                <w:rFonts w:cs="Calibri"/>
              </w:rPr>
              <w:t>Bilan de fin de formation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0A36" w14:textId="77777777" w:rsidR="00B21FBA" w:rsidRDefault="00000000">
            <w:pPr>
              <w:pStyle w:val="Standard"/>
              <w:spacing w:after="0"/>
              <w:rPr>
                <w:rFonts w:cs="Calibri"/>
              </w:rPr>
            </w:pPr>
            <w:r>
              <w:rPr>
                <w:rFonts w:cs="Calibri"/>
              </w:rPr>
              <w:t>1h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0A990" w14:textId="77777777" w:rsidR="00B21FBA" w:rsidRDefault="00000000">
            <w:pPr>
              <w:pStyle w:val="Standard"/>
              <w:spacing w:after="0"/>
              <w:rPr>
                <w:rFonts w:cs="Calibri"/>
              </w:rPr>
            </w:pPr>
            <w:r>
              <w:rPr>
                <w:rFonts w:cs="Calibri"/>
              </w:rPr>
              <w:t>Vérifier la maîtrise complète des compétences REMC.</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5BB06" w14:textId="77777777" w:rsidR="00B21FBA" w:rsidRDefault="00000000">
            <w:pPr>
              <w:pStyle w:val="Standard"/>
              <w:spacing w:after="0"/>
              <w:rPr>
                <w:rFonts w:cs="Calibri"/>
              </w:rPr>
            </w:pPr>
            <w:r>
              <w:rPr>
                <w:rFonts w:cs="Calibri"/>
              </w:rPr>
              <w:t>Validation des acquis et préparation examen.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BA7C" w14:textId="77777777" w:rsidR="00B21FBA" w:rsidRDefault="00000000">
            <w:pPr>
              <w:pStyle w:val="Standard"/>
              <w:spacing w:after="0"/>
              <w:rPr>
                <w:rFonts w:cs="Calibri"/>
              </w:rPr>
            </w:pPr>
            <w:r>
              <w:rPr>
                <w:rFonts w:cs="Calibri"/>
              </w:rPr>
              <w:t>Fiche de synthèse finale.</w:t>
            </w:r>
          </w:p>
        </w:tc>
      </w:tr>
    </w:tbl>
    <w:p w14:paraId="3028F213" w14:textId="77777777" w:rsidR="00B21FBA" w:rsidRDefault="00000000">
      <w:pPr>
        <w:pStyle w:val="Titre1"/>
      </w:pPr>
      <w:bookmarkStart w:id="6" w:name="_Toc214540821"/>
      <w:r>
        <w:lastRenderedPageBreak/>
        <w:t>Moyens pédagogiques et humains</w:t>
      </w:r>
      <w:bookmarkEnd w:id="6"/>
    </w:p>
    <w:p w14:paraId="2DDB7DB9" w14:textId="77777777" w:rsidR="00B21FBA" w:rsidRDefault="00B21FBA"/>
    <w:p w14:paraId="5872EC3C" w14:textId="77777777" w:rsidR="00B21FBA" w:rsidRDefault="00000000">
      <w:r>
        <w:t>Les formations sont assurées par des enseignants diplômés et titulaires d’une autorisation d’enseigner en cours de validité.</w:t>
      </w:r>
    </w:p>
    <w:p w14:paraId="4BDDA552" w14:textId="77777777" w:rsidR="00B21FBA" w:rsidRDefault="00000000">
      <w:pPr>
        <w:rPr>
          <w:u w:val="double"/>
        </w:rPr>
      </w:pPr>
      <w:r>
        <w:rPr>
          <w:u w:val="double"/>
        </w:rPr>
        <w:t>Moyens disponibles :</w:t>
      </w:r>
    </w:p>
    <w:p w14:paraId="111C075E" w14:textId="77777777" w:rsidR="00B21FBA" w:rsidRDefault="00000000">
      <w:pPr>
        <w:pStyle w:val="Paragraphedeliste"/>
        <w:numPr>
          <w:ilvl w:val="0"/>
          <w:numId w:val="21"/>
        </w:numPr>
      </w:pPr>
      <w:r>
        <w:t>Véhicules à double commande conformes à la réglementation.</w:t>
      </w:r>
    </w:p>
    <w:p w14:paraId="7B536D0C" w14:textId="77777777" w:rsidR="00B21FBA" w:rsidRDefault="00000000">
      <w:pPr>
        <w:pStyle w:val="Paragraphedeliste"/>
        <w:numPr>
          <w:ilvl w:val="0"/>
          <w:numId w:val="21"/>
        </w:numPr>
      </w:pPr>
      <w:r>
        <w:t>Salle de formation équipée d’outils multimédias.</w:t>
      </w:r>
    </w:p>
    <w:p w14:paraId="4A8B65A3" w14:textId="77777777" w:rsidR="00B21FBA" w:rsidRDefault="00000000">
      <w:pPr>
        <w:pStyle w:val="Paragraphedeliste"/>
        <w:numPr>
          <w:ilvl w:val="0"/>
          <w:numId w:val="21"/>
        </w:numPr>
      </w:pPr>
      <w:r>
        <w:t>Livrets d’apprentissage individuels (papier ou numériques).</w:t>
      </w:r>
    </w:p>
    <w:p w14:paraId="60C6F6DA" w14:textId="77777777" w:rsidR="00B21FBA" w:rsidRDefault="00000000">
      <w:pPr>
        <w:pStyle w:val="Paragraphedeliste"/>
        <w:numPr>
          <w:ilvl w:val="0"/>
          <w:numId w:val="21"/>
        </w:numPr>
      </w:pPr>
      <w:r>
        <w:t>Supports pédagogiques agréés et mis à jour.</w:t>
      </w:r>
    </w:p>
    <w:p w14:paraId="4BF904D4" w14:textId="77777777" w:rsidR="00B21FBA" w:rsidRDefault="00000000">
      <w:pPr>
        <w:pStyle w:val="Titre1"/>
      </w:pPr>
      <w:bookmarkStart w:id="7" w:name="_Toc214540822"/>
      <w:r>
        <w:t>Suivi et traçabilité</w:t>
      </w:r>
      <w:bookmarkEnd w:id="7"/>
      <w:r>
        <w:t xml:space="preserve"> </w:t>
      </w:r>
    </w:p>
    <w:p w14:paraId="2B3B079E" w14:textId="77777777" w:rsidR="00B21FBA" w:rsidRDefault="00B21FBA"/>
    <w:p w14:paraId="12A000A2" w14:textId="77777777" w:rsidR="00B21FBA" w:rsidRDefault="00000000">
      <w:r>
        <w:t>Le suivi pédagogique est assuré par :</w:t>
      </w:r>
    </w:p>
    <w:p w14:paraId="1F44FE3A" w14:textId="77777777" w:rsidR="00B21FBA" w:rsidRDefault="00000000">
      <w:pPr>
        <w:pStyle w:val="Paragraphedeliste"/>
        <w:numPr>
          <w:ilvl w:val="0"/>
          <w:numId w:val="22"/>
        </w:numPr>
      </w:pPr>
      <w:r>
        <w:t>Le livret d’apprentissage et la fiche de suivi individuelle.</w:t>
      </w:r>
    </w:p>
    <w:p w14:paraId="34D9B377" w14:textId="77777777" w:rsidR="00B21FBA" w:rsidRDefault="00000000">
      <w:pPr>
        <w:pStyle w:val="Paragraphedeliste"/>
        <w:numPr>
          <w:ilvl w:val="0"/>
          <w:numId w:val="22"/>
        </w:numPr>
      </w:pPr>
      <w:r>
        <w:t>Les évaluations formatives et bilans signés.</w:t>
      </w:r>
    </w:p>
    <w:p w14:paraId="1EC69F25" w14:textId="77777777" w:rsidR="00B21FBA" w:rsidRDefault="00000000">
      <w:pPr>
        <w:pStyle w:val="Paragraphedeliste"/>
        <w:numPr>
          <w:ilvl w:val="0"/>
          <w:numId w:val="22"/>
        </w:numPr>
      </w:pPr>
      <w:r>
        <w:t>L’archivage de tous les documents pédagogiques et administratifs pendant 5 ans.</w:t>
      </w:r>
    </w:p>
    <w:p w14:paraId="44D409C9" w14:textId="77777777" w:rsidR="00B21FBA" w:rsidRDefault="00000000">
      <w:pPr>
        <w:pStyle w:val="Titre1"/>
      </w:pPr>
      <w:bookmarkStart w:id="8" w:name="_Toc214540823"/>
      <w:r>
        <w:t>Validation et certification</w:t>
      </w:r>
      <w:bookmarkEnd w:id="8"/>
      <w:r>
        <w:t xml:space="preserve"> </w:t>
      </w:r>
    </w:p>
    <w:p w14:paraId="15883877" w14:textId="77777777" w:rsidR="00B21FBA" w:rsidRDefault="00B21FBA"/>
    <w:p w14:paraId="25EAFBE8" w14:textId="77777777" w:rsidR="00B21FBA" w:rsidRDefault="00000000">
      <w:r>
        <w:t>L’élève est présenté à l’épreuve théorique (ETG) puis à l’épreuve pratique. L’obtention du permis B est conditionné à la réussite de ces deux examens et à la validation complète des compétences REMC.</w:t>
      </w:r>
    </w:p>
    <w:p w14:paraId="42CEC27B" w14:textId="77777777" w:rsidR="00B21FBA" w:rsidRDefault="00000000">
      <w:pPr>
        <w:pStyle w:val="Titre1"/>
      </w:pPr>
      <w:bookmarkStart w:id="9" w:name="_Toc214540824"/>
      <w:r>
        <w:t>Accessibilité et handicap</w:t>
      </w:r>
      <w:bookmarkEnd w:id="9"/>
      <w:r>
        <w:t xml:space="preserve"> </w:t>
      </w:r>
    </w:p>
    <w:p w14:paraId="1107C24D" w14:textId="77777777" w:rsidR="00B21FBA" w:rsidRDefault="00B21FBA"/>
    <w:p w14:paraId="71B5C0BD" w14:textId="77777777" w:rsidR="00B21FBA" w:rsidRDefault="00000000">
      <w:r>
        <w:t>Toute situation de handicap est étudiée individuellement. Le référent handicap propose des aménagements spécifiques et des supports adaptés (supports visuels, matériel, temps supplémentaire) afin de garantir l’égalité d’accès à la formation.</w:t>
      </w:r>
    </w:p>
    <w:p w14:paraId="64AFF869" w14:textId="77777777" w:rsidR="00B21FBA" w:rsidRDefault="00B21FBA"/>
    <w:p w14:paraId="4DD9C7C2" w14:textId="77777777" w:rsidR="00B21FBA" w:rsidRDefault="00000000">
      <w:pPr>
        <w:pStyle w:val="Titre1"/>
      </w:pPr>
      <w:bookmarkStart w:id="10" w:name="_Toc214540825"/>
      <w:r>
        <w:t>Documents associés</w:t>
      </w:r>
      <w:bookmarkEnd w:id="10"/>
    </w:p>
    <w:p w14:paraId="36D141BB" w14:textId="77777777" w:rsidR="00B21FBA" w:rsidRDefault="00B21FBA"/>
    <w:p w14:paraId="14D37E20" w14:textId="77777777" w:rsidR="00B21FBA" w:rsidRDefault="00000000">
      <w:pPr>
        <w:pStyle w:val="Paragraphedeliste"/>
        <w:numPr>
          <w:ilvl w:val="0"/>
          <w:numId w:val="23"/>
        </w:numPr>
      </w:pPr>
      <w:r>
        <w:t>Contrat de formation Permis B</w:t>
      </w:r>
    </w:p>
    <w:p w14:paraId="109A4747" w14:textId="77777777" w:rsidR="00B21FBA" w:rsidRDefault="00000000">
      <w:pPr>
        <w:pStyle w:val="Paragraphedeliste"/>
        <w:numPr>
          <w:ilvl w:val="0"/>
          <w:numId w:val="23"/>
        </w:numPr>
      </w:pPr>
      <w:r>
        <w:t>Fiche d’évaluation initiale</w:t>
      </w:r>
    </w:p>
    <w:p w14:paraId="09AD245F" w14:textId="77777777" w:rsidR="00B21FBA" w:rsidRDefault="00000000">
      <w:pPr>
        <w:pStyle w:val="Paragraphedeliste"/>
        <w:numPr>
          <w:ilvl w:val="0"/>
          <w:numId w:val="23"/>
        </w:numPr>
      </w:pPr>
      <w:r>
        <w:t>Livret d’apprentissage (papier ou numérique)</w:t>
      </w:r>
    </w:p>
    <w:p w14:paraId="5258FF1E" w14:textId="77777777" w:rsidR="00B21FBA" w:rsidRDefault="00000000">
      <w:pPr>
        <w:pStyle w:val="Paragraphedeliste"/>
        <w:numPr>
          <w:ilvl w:val="0"/>
          <w:numId w:val="23"/>
        </w:numPr>
      </w:pPr>
      <w:r>
        <w:t>Fiche de suivi pédagogique et feuilles de présence</w:t>
      </w:r>
    </w:p>
    <w:p w14:paraId="3B3FFAFD" w14:textId="77777777" w:rsidR="00B21FBA" w:rsidRDefault="00000000">
      <w:pPr>
        <w:pStyle w:val="Paragraphedeliste"/>
        <w:numPr>
          <w:ilvl w:val="0"/>
          <w:numId w:val="23"/>
        </w:numPr>
      </w:pPr>
      <w:r>
        <w:t>Grilles d’évaluation intermédiaire et finale</w:t>
      </w:r>
    </w:p>
    <w:p w14:paraId="208C94A1" w14:textId="77777777" w:rsidR="00B21FBA" w:rsidRDefault="00000000">
      <w:pPr>
        <w:pStyle w:val="Paragraphedeliste"/>
        <w:numPr>
          <w:ilvl w:val="0"/>
          <w:numId w:val="23"/>
        </w:numPr>
      </w:pPr>
      <w:r>
        <w:t>Attestation de formation</w:t>
      </w:r>
    </w:p>
    <w:p w14:paraId="4C2E9A5C" w14:textId="77777777" w:rsidR="00B21FBA" w:rsidRDefault="00000000">
      <w:pPr>
        <w:pStyle w:val="Paragraphedeliste"/>
        <w:numPr>
          <w:ilvl w:val="0"/>
          <w:numId w:val="23"/>
        </w:numPr>
        <w:sectPr w:rsidR="00B21FBA">
          <w:headerReference w:type="default" r:id="rId9"/>
          <w:footerReference w:type="default" r:id="rId10"/>
          <w:pgSz w:w="11906" w:h="16838"/>
          <w:pgMar w:top="720" w:right="720" w:bottom="765" w:left="720" w:header="720" w:footer="720" w:gutter="0"/>
          <w:cols w:space="720"/>
        </w:sectPr>
      </w:pPr>
      <w:r>
        <w:t>Fiche de satisfaction stagiaire</w:t>
      </w:r>
    </w:p>
    <w:p w14:paraId="32E4AC44" w14:textId="77777777" w:rsidR="00B21FBA" w:rsidRPr="00AB1EB5" w:rsidRDefault="00000000" w:rsidP="00AB1EB5">
      <w:pPr>
        <w:pStyle w:val="Titre1"/>
        <w:numPr>
          <w:ilvl w:val="0"/>
          <w:numId w:val="0"/>
        </w:numPr>
        <w:ind w:left="720"/>
        <w:rPr>
          <w:b/>
          <w:bCs/>
          <w:sz w:val="40"/>
          <w:szCs w:val="40"/>
        </w:rPr>
      </w:pPr>
      <w:bookmarkStart w:id="11" w:name="_Toc214540826"/>
      <w:r w:rsidRPr="00AB1EB5">
        <w:rPr>
          <w:b/>
          <w:bCs/>
          <w:sz w:val="40"/>
          <w:szCs w:val="40"/>
        </w:rPr>
        <w:lastRenderedPageBreak/>
        <w:t>PARCOURS DE FORMATION – PERMIS A1 / A2 / A</w:t>
      </w:r>
      <w:bookmarkEnd w:id="11"/>
    </w:p>
    <w:p w14:paraId="09B17550" w14:textId="77777777" w:rsidR="00B21FBA" w:rsidRDefault="00B21FBA"/>
    <w:p w14:paraId="77EE31E9" w14:textId="77777777" w:rsidR="00B21FBA" w:rsidRDefault="00000000">
      <w:r>
        <w:t>Organisation des formations Permis A</w:t>
      </w:r>
    </w:p>
    <w:p w14:paraId="07FDAC29" w14:textId="77777777" w:rsidR="00B21FBA" w:rsidRDefault="00B21FBA"/>
    <w:p w14:paraId="29C265C1" w14:textId="77777777" w:rsidR="00B21FBA" w:rsidRDefault="00000000">
      <w:r>
        <w:t xml:space="preserve">Les formations Permis A et Permis BE de l’auto-école </w:t>
      </w:r>
      <w:proofErr w:type="spellStart"/>
      <w:r>
        <w:t>Dyna’Conduite</w:t>
      </w:r>
      <w:proofErr w:type="spellEnd"/>
      <w:r>
        <w:t xml:space="preserve"> sont réalisées sur la piste dédiée du Zénith de Nancy, spécialement aménagée et louée par la Métropole du Grand Nancy.</w:t>
      </w:r>
    </w:p>
    <w:p w14:paraId="21C6742F" w14:textId="77777777" w:rsidR="00B21FBA" w:rsidRDefault="00000000">
      <w:r>
        <w:t xml:space="preserve">Cette piste permet de travailler en toute sécurité les épreuves pratiques de plateau et de </w:t>
      </w:r>
      <w:proofErr w:type="spellStart"/>
      <w:r>
        <w:t>mania-bilité</w:t>
      </w:r>
      <w:proofErr w:type="spellEnd"/>
      <w:r>
        <w:t>, conformément aux exigences réglementaires.</w:t>
      </w:r>
    </w:p>
    <w:p w14:paraId="5563E519" w14:textId="77777777" w:rsidR="00B21FBA" w:rsidRDefault="00000000">
      <w:r>
        <w:t>Le temps de trajet depuis l’auto-école (1 rue Mère Teresa, Essey-lès-Nancy) jusqu’à la piste du Zénith est d’environ 23 minutes pour une distance de 10 km selon l’itinéraire emprunté (via Nancy centre et Malzéville).</w:t>
      </w:r>
    </w:p>
    <w:p w14:paraId="7458C87F" w14:textId="77777777" w:rsidR="00B21FBA" w:rsidRDefault="00000000">
      <w:r>
        <w:t>Cette proximité garantit une organisation fluide des cours pratiques et un accès rapide aux infrastructures adaptées à la formation des élèves.</w:t>
      </w:r>
    </w:p>
    <w:p w14:paraId="0D1096DE" w14:textId="77777777" w:rsidR="00B21FBA" w:rsidRDefault="00B21FBA"/>
    <w:p w14:paraId="50787753" w14:textId="77777777" w:rsidR="00B21FBA" w:rsidRDefault="00000000">
      <w:r>
        <w:rPr>
          <w:noProof/>
        </w:rPr>
        <w:drawing>
          <wp:inline distT="0" distB="0" distL="0" distR="0" wp14:anchorId="5C1D6AC7" wp14:editId="6F964129">
            <wp:extent cx="5410833" cy="3543299"/>
            <wp:effectExtent l="0" t="0" r="0" b="1"/>
            <wp:docPr id="1018355675" name="Image 1" descr="Une image contenant carte, texte, atlas, diagramm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10833" cy="3543299"/>
                    </a:xfrm>
                    <a:prstGeom prst="rect">
                      <a:avLst/>
                    </a:prstGeom>
                    <a:noFill/>
                    <a:ln>
                      <a:noFill/>
                      <a:prstDash/>
                    </a:ln>
                  </pic:spPr>
                </pic:pic>
              </a:graphicData>
            </a:graphic>
          </wp:inline>
        </w:drawing>
      </w:r>
    </w:p>
    <w:p w14:paraId="3886793A" w14:textId="77777777" w:rsidR="00B21FBA" w:rsidRDefault="00B21FBA"/>
    <w:p w14:paraId="19E58A41" w14:textId="77777777" w:rsidR="00B21FBA" w:rsidRDefault="00000000">
      <w:pPr>
        <w:pStyle w:val="Titre1"/>
        <w:numPr>
          <w:ilvl w:val="0"/>
          <w:numId w:val="24"/>
        </w:numPr>
      </w:pPr>
      <w:bookmarkStart w:id="12" w:name="_Toc214540827"/>
      <w:r>
        <w:t>Objectif</w:t>
      </w:r>
      <w:bookmarkEnd w:id="12"/>
    </w:p>
    <w:p w14:paraId="15F58D79" w14:textId="77777777" w:rsidR="00B21FBA" w:rsidRDefault="00B21FBA"/>
    <w:p w14:paraId="084114BB" w14:textId="77777777" w:rsidR="00B21FBA" w:rsidRDefault="00000000">
      <w:r>
        <w:t>Cette procédure vise à assurer la mise en œuvre pédagogique, administrative et réglementaire des formations relatives aux permis moto (A1, A2 et A), conformément au Référentiel pour l’Éducation à la Mobilité Citoyenne (REMC) et aux exigences du Référentiel National Qualité (</w:t>
      </w:r>
      <w:proofErr w:type="spellStart"/>
      <w:r>
        <w:t>Qualiopi</w:t>
      </w:r>
      <w:proofErr w:type="spellEnd"/>
      <w:r>
        <w:t>).</w:t>
      </w:r>
    </w:p>
    <w:p w14:paraId="43C4FF22" w14:textId="77777777" w:rsidR="00B21FBA" w:rsidRDefault="00000000">
      <w:pPr>
        <w:pStyle w:val="Titre1"/>
      </w:pPr>
      <w:bookmarkStart w:id="13" w:name="_Toc214540828"/>
      <w:r>
        <w:t>Public visé et conditions d’accès</w:t>
      </w:r>
      <w:bookmarkEnd w:id="13"/>
    </w:p>
    <w:p w14:paraId="777C93D7" w14:textId="77777777" w:rsidR="00B21FBA" w:rsidRDefault="00B21FBA"/>
    <w:p w14:paraId="01408CCE" w14:textId="77777777" w:rsidR="00B21FBA" w:rsidRDefault="00000000">
      <w:pPr>
        <w:pStyle w:val="Paragraphedeliste"/>
        <w:numPr>
          <w:ilvl w:val="0"/>
          <w:numId w:val="25"/>
        </w:numPr>
      </w:pPr>
      <w:r>
        <w:t>Permis A1 : dès 16 ans, pour la conduite de motocyclettes de 125 cm³ maximum et d’une puissance inférieure ou égale à 11 kW.</w:t>
      </w:r>
    </w:p>
    <w:p w14:paraId="24666B51" w14:textId="77777777" w:rsidR="00B21FBA" w:rsidRDefault="00000000">
      <w:pPr>
        <w:pStyle w:val="Paragraphedeliste"/>
        <w:numPr>
          <w:ilvl w:val="0"/>
          <w:numId w:val="25"/>
        </w:numPr>
      </w:pPr>
      <w:r>
        <w:t>Permis A2 : dès 18 ans, pour la conduite de motocyclettes d’une puissance inférieure ou égale à 35 kW et dont le rapport puissance/poids est inférieur ou égal à 0,2 kW/kg.</w:t>
      </w:r>
    </w:p>
    <w:p w14:paraId="082FC9EA" w14:textId="77777777" w:rsidR="00B21FBA" w:rsidRDefault="00000000">
      <w:pPr>
        <w:pStyle w:val="Paragraphedeliste"/>
        <w:numPr>
          <w:ilvl w:val="0"/>
          <w:numId w:val="25"/>
        </w:numPr>
      </w:pPr>
      <w:r>
        <w:t>Permis A : accessible après 2 ans de pratique du permis A2, via une formation complémentaire de 7 heures.</w:t>
      </w:r>
    </w:p>
    <w:p w14:paraId="2C61B990" w14:textId="77777777" w:rsidR="00B21FBA" w:rsidRDefault="00000000">
      <w:pPr>
        <w:pStyle w:val="Paragraphedeliste"/>
        <w:numPr>
          <w:ilvl w:val="0"/>
          <w:numId w:val="25"/>
        </w:numPr>
      </w:pPr>
      <w:r>
        <w:t>Être apte à la conduite (visite médicale si nécessaire).</w:t>
      </w:r>
    </w:p>
    <w:p w14:paraId="3C189733" w14:textId="77777777" w:rsidR="00B21FBA" w:rsidRDefault="00000000">
      <w:pPr>
        <w:pStyle w:val="Paragraphedeliste"/>
        <w:numPr>
          <w:ilvl w:val="0"/>
          <w:numId w:val="25"/>
        </w:numPr>
      </w:pPr>
      <w:r>
        <w:t>Fournir les pièces administratives requises : justificatif d’identité, justificatif de domicile, photo-signature ANTS, permis A2 pour la passerelle vers A.</w:t>
      </w:r>
    </w:p>
    <w:p w14:paraId="166D6578" w14:textId="77777777" w:rsidR="00B21FBA" w:rsidRDefault="00000000">
      <w:pPr>
        <w:pStyle w:val="Titre1"/>
      </w:pPr>
      <w:bookmarkStart w:id="14" w:name="_Toc214540829"/>
      <w:r>
        <w:lastRenderedPageBreak/>
        <w:t>Durée et organisation pédagogique</w:t>
      </w:r>
      <w:bookmarkEnd w:id="14"/>
      <w:r>
        <w:t xml:space="preserve"> </w:t>
      </w:r>
    </w:p>
    <w:p w14:paraId="7DDA77F8" w14:textId="77777777" w:rsidR="00B21FBA" w:rsidRDefault="00B21FBA"/>
    <w:p w14:paraId="41395AF5" w14:textId="77777777" w:rsidR="00B21FBA" w:rsidRDefault="00000000">
      <w:pPr>
        <w:pStyle w:val="Standard"/>
      </w:pPr>
      <w:r>
        <w:rPr>
          <w:rFonts w:cs="Calibri"/>
          <w:u w:val="double"/>
        </w:rPr>
        <w:t>La formation se compose de deux parties :</w:t>
      </w:r>
    </w:p>
    <w:p w14:paraId="50633834" w14:textId="77777777" w:rsidR="00B21FBA" w:rsidRDefault="00000000">
      <w:pPr>
        <w:pStyle w:val="Standard"/>
        <w:numPr>
          <w:ilvl w:val="0"/>
          <w:numId w:val="25"/>
        </w:numPr>
        <w:rPr>
          <w:rFonts w:cs="Calibri"/>
        </w:rPr>
      </w:pPr>
      <w:r>
        <w:rPr>
          <w:rFonts w:cs="Calibri"/>
        </w:rPr>
        <w:t>Une formation hors circulation (plateau) : maîtrise technique du véhicule.</w:t>
      </w:r>
    </w:p>
    <w:p w14:paraId="096FFC82" w14:textId="77777777" w:rsidR="00B21FBA" w:rsidRDefault="00000000">
      <w:pPr>
        <w:pStyle w:val="Standard"/>
        <w:numPr>
          <w:ilvl w:val="0"/>
          <w:numId w:val="25"/>
        </w:numPr>
        <w:rPr>
          <w:rFonts w:cs="Calibri"/>
        </w:rPr>
      </w:pPr>
      <w:r>
        <w:rPr>
          <w:rFonts w:cs="Calibri"/>
        </w:rPr>
        <w:t>Une formation en circulation : application des compétences en conditions réelles.</w:t>
      </w:r>
    </w:p>
    <w:p w14:paraId="2836C3FF" w14:textId="77777777" w:rsidR="00B21FBA" w:rsidRDefault="00000000">
      <w:pPr>
        <w:pStyle w:val="Standard"/>
      </w:pPr>
      <w:r>
        <w:rPr>
          <w:rFonts w:cs="Calibri"/>
          <w:u w:val="double"/>
        </w:rPr>
        <w:t>Durée minimale réglementaire :</w:t>
      </w:r>
    </w:p>
    <w:p w14:paraId="5809CD06" w14:textId="77777777" w:rsidR="00B21FBA" w:rsidRDefault="00000000">
      <w:pPr>
        <w:pStyle w:val="Standard"/>
        <w:numPr>
          <w:ilvl w:val="0"/>
          <w:numId w:val="25"/>
        </w:numPr>
        <w:rPr>
          <w:rFonts w:cs="Calibri"/>
        </w:rPr>
      </w:pPr>
      <w:r>
        <w:rPr>
          <w:rFonts w:cs="Calibri"/>
        </w:rPr>
        <w:t>Permis A1 / A2 : 20 heures minimum (8h plateau / 12h circulation).</w:t>
      </w:r>
    </w:p>
    <w:p w14:paraId="0B0B52A6" w14:textId="77777777" w:rsidR="00B21FBA" w:rsidRDefault="00000000">
      <w:pPr>
        <w:pStyle w:val="Standard"/>
        <w:numPr>
          <w:ilvl w:val="0"/>
          <w:numId w:val="25"/>
        </w:numPr>
        <w:rPr>
          <w:rFonts w:cs="Calibri"/>
        </w:rPr>
      </w:pPr>
      <w:r>
        <w:rPr>
          <w:rFonts w:cs="Calibri"/>
        </w:rPr>
        <w:t xml:space="preserve"> Permis A : 7 heures (2h théorie, 2h plateau, 3h circulation).</w:t>
      </w:r>
    </w:p>
    <w:p w14:paraId="4C6E5A42" w14:textId="77777777" w:rsidR="00B21FBA" w:rsidRDefault="00000000">
      <w:pPr>
        <w:pStyle w:val="Titre1"/>
      </w:pPr>
      <w:bookmarkStart w:id="15" w:name="_Toc214540830"/>
      <w:r>
        <w:t>Déroulement du parcours de formation</w:t>
      </w:r>
      <w:bookmarkEnd w:id="15"/>
    </w:p>
    <w:p w14:paraId="40897968" w14:textId="77777777" w:rsidR="00B21FBA" w:rsidRDefault="00B21FBA"/>
    <w:tbl>
      <w:tblPr>
        <w:tblW w:w="11058" w:type="dxa"/>
        <w:tblInd w:w="-431" w:type="dxa"/>
        <w:tblLayout w:type="fixed"/>
        <w:tblCellMar>
          <w:left w:w="10" w:type="dxa"/>
          <w:right w:w="10" w:type="dxa"/>
        </w:tblCellMar>
        <w:tblLook w:val="0000" w:firstRow="0" w:lastRow="0" w:firstColumn="0" w:lastColumn="0" w:noHBand="0" w:noVBand="0"/>
      </w:tblPr>
      <w:tblGrid>
        <w:gridCol w:w="1135"/>
        <w:gridCol w:w="2126"/>
        <w:gridCol w:w="1134"/>
        <w:gridCol w:w="2127"/>
        <w:gridCol w:w="2551"/>
        <w:gridCol w:w="1985"/>
      </w:tblGrid>
      <w:tr w:rsidR="00B21FBA" w14:paraId="7EAF2613"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3660A" w14:textId="77777777" w:rsidR="00B21FBA" w:rsidRDefault="00000000">
            <w:pPr>
              <w:pStyle w:val="Standard"/>
              <w:spacing w:after="0"/>
              <w:rPr>
                <w:rFonts w:cs="Calibri"/>
              </w:rPr>
            </w:pPr>
            <w:r>
              <w:rPr>
                <w:rFonts w:cs="Calibri"/>
              </w:rPr>
              <w:t>Séquence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E96FB" w14:textId="77777777" w:rsidR="00B21FBA" w:rsidRDefault="00000000">
            <w:pPr>
              <w:pStyle w:val="Standard"/>
              <w:spacing w:after="0"/>
              <w:rPr>
                <w:rFonts w:cs="Calibri"/>
              </w:rPr>
            </w:pPr>
            <w:r>
              <w:rPr>
                <w:rFonts w:cs="Calibri"/>
              </w:rPr>
              <w:t>Type de séance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2CCB7" w14:textId="77777777" w:rsidR="00B21FBA" w:rsidRDefault="00000000">
            <w:pPr>
              <w:pStyle w:val="Standard"/>
              <w:spacing w:after="0"/>
              <w:rPr>
                <w:rFonts w:cs="Calibri"/>
              </w:rPr>
            </w:pPr>
            <w:r>
              <w:rPr>
                <w:rFonts w:cs="Calibri"/>
              </w:rPr>
              <w:t>Durée indicative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43E6D" w14:textId="77777777" w:rsidR="00B21FBA" w:rsidRDefault="00000000">
            <w:pPr>
              <w:pStyle w:val="Standard"/>
              <w:spacing w:after="0"/>
              <w:rPr>
                <w:rFonts w:cs="Calibri"/>
              </w:rPr>
            </w:pPr>
            <w:r>
              <w:rPr>
                <w:rFonts w:cs="Calibri"/>
              </w:rPr>
              <w:t>Objectifs pédagogiques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D369" w14:textId="77777777" w:rsidR="00B21FBA" w:rsidRDefault="00000000">
            <w:pPr>
              <w:pStyle w:val="Standard"/>
              <w:spacing w:after="0"/>
              <w:rPr>
                <w:rFonts w:cs="Calibri"/>
              </w:rPr>
            </w:pPr>
            <w:r>
              <w:rPr>
                <w:rFonts w:cs="Calibri"/>
              </w:rPr>
              <w:t>Compétences REMC visées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A27A1" w14:textId="77777777" w:rsidR="00B21FBA" w:rsidRDefault="00000000">
            <w:pPr>
              <w:pStyle w:val="Standard"/>
              <w:spacing w:after="0"/>
              <w:rPr>
                <w:rFonts w:cs="Calibri"/>
              </w:rPr>
            </w:pPr>
            <w:r>
              <w:rPr>
                <w:rFonts w:cs="Calibri"/>
              </w:rPr>
              <w:t>Modalités d’évaluation</w:t>
            </w:r>
          </w:p>
        </w:tc>
      </w:tr>
      <w:tr w:rsidR="00B21FBA" w14:paraId="45B9344A"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497E5" w14:textId="77777777" w:rsidR="00B21FBA" w:rsidRDefault="00000000">
            <w:pPr>
              <w:pStyle w:val="Standard"/>
              <w:spacing w:after="0"/>
              <w:rPr>
                <w:rFonts w:cs="Calibri"/>
              </w:rPr>
            </w:pPr>
            <w:r>
              <w:rPr>
                <w:rFonts w:cs="Calibri"/>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402BB" w14:textId="77777777" w:rsidR="00B21FBA" w:rsidRDefault="00000000">
            <w:pPr>
              <w:pStyle w:val="Standard"/>
              <w:spacing w:after="0"/>
              <w:rPr>
                <w:rFonts w:cs="Calibri"/>
              </w:rPr>
            </w:pPr>
            <w:r>
              <w:rPr>
                <w:rFonts w:cs="Calibri"/>
              </w:rPr>
              <w:t>Accueil et vérification des prérequis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9B844" w14:textId="77777777" w:rsidR="00B21FBA" w:rsidRDefault="00000000">
            <w:pPr>
              <w:pStyle w:val="Standard"/>
              <w:spacing w:after="0"/>
              <w:rPr>
                <w:rFonts w:cs="Calibri"/>
              </w:rPr>
            </w:pPr>
            <w:r>
              <w:rPr>
                <w:rFonts w:cs="Calibri"/>
              </w:rPr>
              <w:t>1h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EFDF6" w14:textId="77777777" w:rsidR="00B21FBA" w:rsidRDefault="00000000">
            <w:pPr>
              <w:pStyle w:val="Standard"/>
              <w:spacing w:after="0"/>
              <w:rPr>
                <w:rFonts w:cs="Calibri"/>
              </w:rPr>
            </w:pPr>
            <w:r>
              <w:rPr>
                <w:rFonts w:cs="Calibri"/>
              </w:rPr>
              <w:t>Identifier les besoins et vérifier l’équipement du stagiaire.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1D0E9" w14:textId="77777777" w:rsidR="00B21FBA" w:rsidRDefault="00000000">
            <w:pPr>
              <w:pStyle w:val="Standard"/>
              <w:spacing w:after="0"/>
              <w:rPr>
                <w:rFonts w:cs="Calibri"/>
              </w:rPr>
            </w:pPr>
            <w:r>
              <w:rPr>
                <w:rFonts w:cs="Calibri"/>
              </w:rPr>
              <w:t>Vérifier les connaissances de base et l’équipement obligatoire.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84EEF" w14:textId="77777777" w:rsidR="00B21FBA" w:rsidRDefault="00000000">
            <w:pPr>
              <w:pStyle w:val="Standard"/>
              <w:spacing w:after="0"/>
              <w:rPr>
                <w:rFonts w:cs="Calibri"/>
              </w:rPr>
            </w:pPr>
            <w:r>
              <w:rPr>
                <w:rFonts w:cs="Calibri"/>
              </w:rPr>
              <w:t>Évaluation initiale et entretien.</w:t>
            </w:r>
          </w:p>
        </w:tc>
      </w:tr>
      <w:tr w:rsidR="00B21FBA" w14:paraId="4AC3C81B"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7D252" w14:textId="77777777" w:rsidR="00B21FBA" w:rsidRDefault="00000000">
            <w:pPr>
              <w:pStyle w:val="Standard"/>
              <w:spacing w:after="0"/>
              <w:rPr>
                <w:rFonts w:cs="Calibri"/>
              </w:rPr>
            </w:pPr>
            <w:r>
              <w:rPr>
                <w:rFonts w:cs="Calibri"/>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9304" w14:textId="77777777" w:rsidR="00B21FBA" w:rsidRDefault="00000000">
            <w:pPr>
              <w:pStyle w:val="Standard"/>
              <w:spacing w:after="0"/>
              <w:rPr>
                <w:rFonts w:cs="Calibri"/>
              </w:rPr>
            </w:pPr>
            <w:r>
              <w:rPr>
                <w:rFonts w:cs="Calibri"/>
              </w:rPr>
              <w:t>Théorie et sécurité moto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0EAC7" w14:textId="77777777" w:rsidR="00B21FBA" w:rsidRDefault="00000000">
            <w:pPr>
              <w:pStyle w:val="Standard"/>
              <w:spacing w:after="0"/>
              <w:rPr>
                <w:rFonts w:cs="Calibri"/>
              </w:rPr>
            </w:pPr>
            <w:r>
              <w:rPr>
                <w:rFonts w:cs="Calibri"/>
              </w:rPr>
              <w:t>1h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A478" w14:textId="77777777" w:rsidR="00B21FBA" w:rsidRDefault="00000000">
            <w:pPr>
              <w:pStyle w:val="Standard"/>
              <w:spacing w:after="0"/>
              <w:rPr>
                <w:rFonts w:cs="Calibri"/>
              </w:rPr>
            </w:pPr>
            <w:r>
              <w:rPr>
                <w:rFonts w:cs="Calibri"/>
              </w:rPr>
              <w:t>Sensibiliser aux risques liés à la conduite d’un deux-roues motorisé.</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150B6" w14:textId="77777777" w:rsidR="00B21FBA" w:rsidRDefault="00000000">
            <w:pPr>
              <w:pStyle w:val="Standard"/>
              <w:spacing w:after="0"/>
              <w:rPr>
                <w:rFonts w:cs="Calibri"/>
              </w:rPr>
            </w:pPr>
            <w:r>
              <w:rPr>
                <w:rFonts w:cs="Calibri"/>
              </w:rPr>
              <w:t>Connaître les principes de sécurité, d’équilibre et de position.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203AC" w14:textId="77777777" w:rsidR="00B21FBA" w:rsidRDefault="00000000">
            <w:pPr>
              <w:pStyle w:val="Standard"/>
              <w:spacing w:after="0"/>
              <w:rPr>
                <w:rFonts w:cs="Calibri"/>
              </w:rPr>
            </w:pPr>
            <w:r>
              <w:rPr>
                <w:rFonts w:cs="Calibri"/>
              </w:rPr>
              <w:t>Observation et échanges dirigés.</w:t>
            </w:r>
          </w:p>
        </w:tc>
      </w:tr>
      <w:tr w:rsidR="00B21FBA" w14:paraId="03C822FE"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9FDB" w14:textId="77777777" w:rsidR="00B21FBA" w:rsidRDefault="00000000">
            <w:pPr>
              <w:pStyle w:val="Standard"/>
              <w:spacing w:after="0"/>
              <w:rPr>
                <w:rFonts w:cs="Calibri"/>
              </w:rPr>
            </w:pPr>
            <w:r>
              <w:rPr>
                <w:rFonts w:cs="Calibri"/>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6B8C" w14:textId="77777777" w:rsidR="00B21FBA" w:rsidRDefault="00000000">
            <w:pPr>
              <w:pStyle w:val="Standard"/>
              <w:spacing w:after="0"/>
              <w:rPr>
                <w:rFonts w:cs="Calibri"/>
              </w:rPr>
            </w:pPr>
            <w:r>
              <w:rPr>
                <w:rFonts w:cs="Calibri"/>
              </w:rPr>
              <w:t>Maîtrise de la moto – Plateau (maniement lent)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7D5A5" w14:textId="77777777" w:rsidR="00B21FBA" w:rsidRDefault="00000000">
            <w:pPr>
              <w:pStyle w:val="Standard"/>
              <w:spacing w:after="0"/>
              <w:rPr>
                <w:rFonts w:cs="Calibri"/>
              </w:rPr>
            </w:pPr>
            <w:r>
              <w:rPr>
                <w:rFonts w:cs="Calibri"/>
              </w:rPr>
              <w:t>3h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BD11E" w14:textId="77777777" w:rsidR="00B21FBA" w:rsidRDefault="00000000">
            <w:pPr>
              <w:pStyle w:val="Standard"/>
              <w:spacing w:after="0"/>
              <w:rPr>
                <w:rFonts w:cs="Calibri"/>
              </w:rPr>
            </w:pPr>
            <w:r>
              <w:rPr>
                <w:rFonts w:cs="Calibri"/>
              </w:rPr>
              <w:t>Maîtriser la moto à basse vitesse sans déséquilibre.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22BE3" w14:textId="77777777" w:rsidR="00B21FBA" w:rsidRDefault="00000000">
            <w:pPr>
              <w:pStyle w:val="Standard"/>
              <w:spacing w:after="0"/>
              <w:rPr>
                <w:rFonts w:cs="Calibri"/>
              </w:rPr>
            </w:pPr>
            <w:r>
              <w:rPr>
                <w:rFonts w:cs="Calibri"/>
              </w:rPr>
              <w:t>Démarrage, arrêt, trajectoire lente, équilibre.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A81F4" w14:textId="77777777" w:rsidR="00B21FBA" w:rsidRDefault="00000000">
            <w:pPr>
              <w:pStyle w:val="Standard"/>
              <w:spacing w:after="0"/>
              <w:rPr>
                <w:rFonts w:cs="Calibri"/>
              </w:rPr>
            </w:pPr>
            <w:r>
              <w:rPr>
                <w:rFonts w:cs="Calibri"/>
              </w:rPr>
              <w:t>Observation pratique et fiche de suivi.</w:t>
            </w:r>
          </w:p>
        </w:tc>
      </w:tr>
      <w:tr w:rsidR="00B21FBA" w14:paraId="1D1B09F2"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32A57" w14:textId="77777777" w:rsidR="00B21FBA" w:rsidRDefault="00000000">
            <w:pPr>
              <w:pStyle w:val="Standard"/>
              <w:spacing w:after="0"/>
              <w:rPr>
                <w:rFonts w:cs="Calibri"/>
              </w:rPr>
            </w:pPr>
            <w:r>
              <w:rPr>
                <w:rFonts w:cs="Calibri"/>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0AB3" w14:textId="77777777" w:rsidR="00B21FBA" w:rsidRDefault="00000000">
            <w:pPr>
              <w:pStyle w:val="Standard"/>
              <w:spacing w:after="0"/>
              <w:rPr>
                <w:rFonts w:cs="Calibri"/>
              </w:rPr>
            </w:pPr>
            <w:r>
              <w:rPr>
                <w:rFonts w:cs="Calibri"/>
              </w:rPr>
              <w:t>Maniement rapide – Plateau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32641" w14:textId="77777777" w:rsidR="00B21FBA" w:rsidRDefault="00000000">
            <w:pPr>
              <w:pStyle w:val="Standard"/>
              <w:spacing w:after="0"/>
              <w:rPr>
                <w:rFonts w:cs="Calibri"/>
              </w:rPr>
            </w:pPr>
            <w:r>
              <w:rPr>
                <w:rFonts w:cs="Calibri"/>
              </w:rPr>
              <w:t>3h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F726A" w14:textId="77777777" w:rsidR="00B21FBA" w:rsidRDefault="00000000">
            <w:pPr>
              <w:pStyle w:val="Standard"/>
              <w:spacing w:after="0"/>
              <w:rPr>
                <w:rFonts w:cs="Calibri"/>
              </w:rPr>
            </w:pPr>
            <w:r>
              <w:rPr>
                <w:rFonts w:cs="Calibri"/>
              </w:rPr>
              <w:t>Réaliser les exercices de freinage, d’évitement et de trajectoire rapide.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52E71" w14:textId="77777777" w:rsidR="00B21FBA" w:rsidRDefault="00000000">
            <w:pPr>
              <w:pStyle w:val="Standard"/>
              <w:spacing w:after="0"/>
              <w:rPr>
                <w:rFonts w:cs="Calibri"/>
              </w:rPr>
            </w:pPr>
            <w:r>
              <w:rPr>
                <w:rFonts w:cs="Calibri"/>
              </w:rPr>
              <w:t>Freinage d’urgence, trajectoire sécurisée, gestion de la vitesse.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36809" w14:textId="77777777" w:rsidR="00B21FBA" w:rsidRDefault="00000000">
            <w:pPr>
              <w:pStyle w:val="Standard"/>
              <w:spacing w:after="0"/>
              <w:rPr>
                <w:rFonts w:cs="Calibri"/>
              </w:rPr>
            </w:pPr>
            <w:r>
              <w:rPr>
                <w:rFonts w:cs="Calibri"/>
              </w:rPr>
              <w:t>Grille d’évaluation formative.</w:t>
            </w:r>
          </w:p>
        </w:tc>
      </w:tr>
      <w:tr w:rsidR="00B21FBA" w14:paraId="28C4297B"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9593D" w14:textId="77777777" w:rsidR="00B21FBA" w:rsidRDefault="00000000">
            <w:pPr>
              <w:pStyle w:val="Standard"/>
              <w:spacing w:after="0"/>
              <w:rPr>
                <w:rFonts w:cs="Calibri"/>
              </w:rPr>
            </w:pPr>
            <w:r>
              <w:rPr>
                <w:rFonts w:cs="Calibri"/>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14836" w14:textId="77777777" w:rsidR="00B21FBA" w:rsidRDefault="00000000">
            <w:pPr>
              <w:pStyle w:val="Standard"/>
              <w:spacing w:after="0"/>
              <w:rPr>
                <w:rFonts w:cs="Calibri"/>
              </w:rPr>
            </w:pPr>
            <w:r>
              <w:rPr>
                <w:rFonts w:cs="Calibri"/>
              </w:rPr>
              <w:t>Conduite en circulation – conditions normales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C0B4B" w14:textId="77777777" w:rsidR="00B21FBA" w:rsidRDefault="00000000">
            <w:pPr>
              <w:pStyle w:val="Standard"/>
              <w:spacing w:after="0"/>
              <w:rPr>
                <w:rFonts w:cs="Calibri"/>
              </w:rPr>
            </w:pPr>
            <w:r>
              <w:rPr>
                <w:rFonts w:cs="Calibri"/>
              </w:rPr>
              <w:t>6h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A279E" w14:textId="77777777" w:rsidR="00B21FBA" w:rsidRDefault="00000000">
            <w:pPr>
              <w:pStyle w:val="Standard"/>
              <w:spacing w:after="0"/>
              <w:rPr>
                <w:rFonts w:cs="Calibri"/>
              </w:rPr>
            </w:pPr>
            <w:r>
              <w:rPr>
                <w:rFonts w:cs="Calibri"/>
              </w:rPr>
              <w:t>Mettre en pratique les compétences de conduite sur route.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EBD66" w14:textId="77777777" w:rsidR="00B21FBA" w:rsidRDefault="00000000">
            <w:pPr>
              <w:pStyle w:val="Standard"/>
              <w:spacing w:after="0"/>
              <w:rPr>
                <w:rFonts w:cs="Calibri"/>
              </w:rPr>
            </w:pPr>
            <w:r>
              <w:rPr>
                <w:rFonts w:cs="Calibri"/>
              </w:rPr>
              <w:t>Observation, anticipation, adaptation de la vitesse, communication.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4EC8F" w14:textId="77777777" w:rsidR="00B21FBA" w:rsidRDefault="00000000">
            <w:pPr>
              <w:pStyle w:val="Standard"/>
              <w:spacing w:after="0"/>
              <w:rPr>
                <w:rFonts w:cs="Calibri"/>
              </w:rPr>
            </w:pPr>
            <w:r>
              <w:rPr>
                <w:rFonts w:cs="Calibri"/>
              </w:rPr>
              <w:t>Évaluation formative continue.</w:t>
            </w:r>
          </w:p>
        </w:tc>
      </w:tr>
      <w:tr w:rsidR="00B21FBA" w14:paraId="5211E091"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80D02" w14:textId="77777777" w:rsidR="00B21FBA" w:rsidRDefault="00000000">
            <w:pPr>
              <w:pStyle w:val="Standard"/>
              <w:spacing w:after="0"/>
              <w:rPr>
                <w:rFonts w:cs="Calibri"/>
              </w:rPr>
            </w:pPr>
            <w:r>
              <w:rPr>
                <w:rFonts w:cs="Calibri"/>
              </w:rPr>
              <w:t>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7B77C" w14:textId="77777777" w:rsidR="00B21FBA" w:rsidRDefault="00000000">
            <w:pPr>
              <w:pStyle w:val="Standard"/>
              <w:spacing w:after="0"/>
              <w:rPr>
                <w:rFonts w:cs="Calibri"/>
              </w:rPr>
            </w:pPr>
            <w:r>
              <w:rPr>
                <w:rFonts w:cs="Calibri"/>
              </w:rPr>
              <w:t>Conduite en circulation – conditions complexes / autonomie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6B489" w14:textId="77777777" w:rsidR="00B21FBA" w:rsidRDefault="00000000">
            <w:pPr>
              <w:pStyle w:val="Standard"/>
              <w:spacing w:after="0"/>
              <w:rPr>
                <w:rFonts w:cs="Calibri"/>
              </w:rPr>
            </w:pPr>
            <w:r>
              <w:rPr>
                <w:rFonts w:cs="Calibri"/>
              </w:rPr>
              <w:t>4h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8D738" w14:textId="77777777" w:rsidR="00B21FBA" w:rsidRDefault="00000000">
            <w:pPr>
              <w:pStyle w:val="Standard"/>
              <w:spacing w:after="0"/>
              <w:rPr>
                <w:rFonts w:cs="Calibri"/>
              </w:rPr>
            </w:pPr>
            <w:r>
              <w:rPr>
                <w:rFonts w:cs="Calibri"/>
              </w:rPr>
              <w:t>Conduire en autonomie dans des conditions variées.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506B" w14:textId="77777777" w:rsidR="00B21FBA" w:rsidRDefault="00000000">
            <w:pPr>
              <w:pStyle w:val="Standard"/>
              <w:spacing w:after="0"/>
              <w:rPr>
                <w:rFonts w:cs="Calibri"/>
              </w:rPr>
            </w:pPr>
            <w:r>
              <w:rPr>
                <w:rFonts w:cs="Calibri"/>
              </w:rPr>
              <w:t xml:space="preserve">Autonomie, anticipation, gestion du stress, </w:t>
            </w:r>
            <w:proofErr w:type="spellStart"/>
            <w:r>
              <w:rPr>
                <w:rFonts w:cs="Calibri"/>
              </w:rPr>
              <w:t>éco-conduite</w:t>
            </w:r>
            <w:proofErr w:type="spellEnd"/>
            <w:r>
              <w:rPr>
                <w:rFonts w:cs="Calibri"/>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AE0E1" w14:textId="77777777" w:rsidR="00B21FBA" w:rsidRDefault="00000000">
            <w:pPr>
              <w:pStyle w:val="Standard"/>
              <w:spacing w:after="0"/>
              <w:rPr>
                <w:rFonts w:cs="Calibri"/>
              </w:rPr>
            </w:pPr>
            <w:r>
              <w:rPr>
                <w:rFonts w:cs="Calibri"/>
              </w:rPr>
              <w:t>Observation, évaluation intermédiaire.</w:t>
            </w:r>
          </w:p>
        </w:tc>
      </w:tr>
      <w:tr w:rsidR="00B21FBA" w14:paraId="0E0F5501"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109CC" w14:textId="77777777" w:rsidR="00B21FBA" w:rsidRDefault="00000000">
            <w:pPr>
              <w:pStyle w:val="Standard"/>
              <w:spacing w:after="0"/>
              <w:rPr>
                <w:rFonts w:cs="Calibri"/>
              </w:rPr>
            </w:pPr>
            <w:r>
              <w:rPr>
                <w:rFonts w:cs="Calibri"/>
              </w:rPr>
              <w:t>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198E5" w14:textId="77777777" w:rsidR="00B21FBA" w:rsidRDefault="00000000">
            <w:pPr>
              <w:pStyle w:val="Standard"/>
              <w:spacing w:after="0"/>
              <w:rPr>
                <w:rFonts w:cs="Calibri"/>
              </w:rPr>
            </w:pPr>
            <w:r>
              <w:rPr>
                <w:rFonts w:cs="Calibri"/>
              </w:rPr>
              <w:t>Bilan final et validation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7577" w14:textId="77777777" w:rsidR="00B21FBA" w:rsidRDefault="00000000">
            <w:pPr>
              <w:pStyle w:val="Standard"/>
              <w:spacing w:after="0"/>
              <w:rPr>
                <w:rFonts w:cs="Calibri"/>
              </w:rPr>
            </w:pPr>
            <w:r>
              <w:rPr>
                <w:rFonts w:cs="Calibri"/>
              </w:rPr>
              <w:t>2h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E1BC3" w14:textId="77777777" w:rsidR="00B21FBA" w:rsidRDefault="00000000">
            <w:pPr>
              <w:pStyle w:val="Standard"/>
              <w:spacing w:after="0"/>
              <w:rPr>
                <w:rFonts w:cs="Calibri"/>
              </w:rPr>
            </w:pPr>
            <w:r>
              <w:rPr>
                <w:rFonts w:cs="Calibri"/>
              </w:rPr>
              <w:t>Vérifier la maîtrise complète des compétences et la sécurité du conducteur.</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BF743" w14:textId="77777777" w:rsidR="00B21FBA" w:rsidRDefault="00000000">
            <w:pPr>
              <w:pStyle w:val="Standard"/>
              <w:spacing w:after="0"/>
              <w:rPr>
                <w:rFonts w:cs="Calibri"/>
              </w:rPr>
            </w:pPr>
            <w:r>
              <w:rPr>
                <w:rFonts w:cs="Calibri"/>
              </w:rPr>
              <w:t>Maîtrise technique et comportement sécurisé.</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97CA4" w14:textId="77777777" w:rsidR="00B21FBA" w:rsidRDefault="00000000">
            <w:pPr>
              <w:pStyle w:val="Standard"/>
              <w:spacing w:after="0"/>
              <w:rPr>
                <w:rFonts w:cs="Calibri"/>
              </w:rPr>
            </w:pPr>
            <w:r>
              <w:rPr>
                <w:rFonts w:cs="Calibri"/>
              </w:rPr>
              <w:t>Évaluation finale et fiche de synthèse.</w:t>
            </w:r>
          </w:p>
        </w:tc>
      </w:tr>
    </w:tbl>
    <w:p w14:paraId="7D3CCE64" w14:textId="77777777" w:rsidR="00B21FBA" w:rsidRDefault="00000000">
      <w:pPr>
        <w:pStyle w:val="Titre1"/>
      </w:pPr>
      <w:bookmarkStart w:id="16" w:name="_Toc214540831"/>
      <w:r>
        <w:t>Moyens pédagogiques et humains</w:t>
      </w:r>
      <w:bookmarkEnd w:id="16"/>
    </w:p>
    <w:p w14:paraId="20C6DA07" w14:textId="77777777" w:rsidR="00B21FBA" w:rsidRDefault="00B21FBA"/>
    <w:p w14:paraId="07A6F039" w14:textId="77777777" w:rsidR="00B21FBA" w:rsidRDefault="00000000">
      <w:pPr>
        <w:pStyle w:val="Standard"/>
      </w:pPr>
      <w:r>
        <w:rPr>
          <w:rFonts w:cs="Calibri"/>
        </w:rPr>
        <w:t>Les formations sont assurées par des enseignants titulaires du BEPECASER ou du Titre Professionnel ECSR, autorisés à enseigner la conduite des deux-roues motorisés.</w:t>
      </w:r>
      <w:r>
        <w:rPr>
          <w:rFonts w:cs="Calibri"/>
        </w:rPr>
        <w:br/>
      </w:r>
      <w:r>
        <w:rPr>
          <w:rFonts w:cs="Calibri"/>
        </w:rPr>
        <w:br/>
      </w:r>
      <w:r>
        <w:rPr>
          <w:rFonts w:cs="Calibri"/>
          <w:u w:val="double"/>
        </w:rPr>
        <w:t>Moyens disponibles :</w:t>
      </w:r>
    </w:p>
    <w:p w14:paraId="2A5A7E98" w14:textId="77777777" w:rsidR="00B21FBA" w:rsidRDefault="00000000">
      <w:pPr>
        <w:pStyle w:val="Standard"/>
        <w:numPr>
          <w:ilvl w:val="0"/>
          <w:numId w:val="26"/>
        </w:numPr>
        <w:rPr>
          <w:rFonts w:cs="Calibri"/>
        </w:rPr>
      </w:pPr>
      <w:r>
        <w:rPr>
          <w:rFonts w:cs="Calibri"/>
        </w:rPr>
        <w:t>Motos adaptées aux catégories A1, A2 et A.</w:t>
      </w:r>
    </w:p>
    <w:p w14:paraId="6CB7566C" w14:textId="77777777" w:rsidR="00B21FBA" w:rsidRDefault="00000000">
      <w:pPr>
        <w:pStyle w:val="Standard"/>
        <w:numPr>
          <w:ilvl w:val="0"/>
          <w:numId w:val="26"/>
        </w:numPr>
        <w:rPr>
          <w:rFonts w:cs="Calibri"/>
        </w:rPr>
      </w:pPr>
      <w:r>
        <w:rPr>
          <w:rFonts w:cs="Calibri"/>
        </w:rPr>
        <w:lastRenderedPageBreak/>
        <w:t>Casques, gants, blousons et gilets de sécurité conformes CE.</w:t>
      </w:r>
    </w:p>
    <w:p w14:paraId="507B58D5" w14:textId="77777777" w:rsidR="00B21FBA" w:rsidRDefault="00000000">
      <w:pPr>
        <w:pStyle w:val="Standard"/>
        <w:numPr>
          <w:ilvl w:val="0"/>
          <w:numId w:val="26"/>
        </w:numPr>
        <w:rPr>
          <w:rFonts w:cs="Calibri"/>
        </w:rPr>
      </w:pPr>
      <w:r>
        <w:rPr>
          <w:rFonts w:cs="Calibri"/>
        </w:rPr>
        <w:t>Piste d’entraînement agréée et sécurisée.</w:t>
      </w:r>
    </w:p>
    <w:p w14:paraId="270BB6ED" w14:textId="77777777" w:rsidR="00B21FBA" w:rsidRDefault="00000000">
      <w:pPr>
        <w:pStyle w:val="Standard"/>
        <w:numPr>
          <w:ilvl w:val="0"/>
          <w:numId w:val="26"/>
        </w:numPr>
        <w:rPr>
          <w:rFonts w:cs="Calibri"/>
        </w:rPr>
      </w:pPr>
      <w:r>
        <w:rPr>
          <w:rFonts w:cs="Calibri"/>
        </w:rPr>
        <w:t>Supports pédagogiques numériques et fiches REMC actualisées.</w:t>
      </w:r>
    </w:p>
    <w:p w14:paraId="077569E2" w14:textId="77777777" w:rsidR="00B21FBA" w:rsidRDefault="00000000">
      <w:pPr>
        <w:pStyle w:val="Titre1"/>
      </w:pPr>
      <w:bookmarkStart w:id="17" w:name="_Toc214540832"/>
      <w:r>
        <w:t>Suivi et traçabilité</w:t>
      </w:r>
      <w:bookmarkEnd w:id="17"/>
      <w:r>
        <w:t xml:space="preserve"> </w:t>
      </w:r>
    </w:p>
    <w:p w14:paraId="3E6BB707" w14:textId="77777777" w:rsidR="00B21FBA" w:rsidRDefault="00B21FBA"/>
    <w:p w14:paraId="45595CA9" w14:textId="77777777" w:rsidR="00B21FBA" w:rsidRDefault="00000000">
      <w:r>
        <w:t>Le suivi pédagogique de chaque élève est assuré via :</w:t>
      </w:r>
    </w:p>
    <w:p w14:paraId="1044A66D" w14:textId="77777777" w:rsidR="00B21FBA" w:rsidRDefault="00000000">
      <w:pPr>
        <w:pStyle w:val="Paragraphedeliste"/>
        <w:numPr>
          <w:ilvl w:val="0"/>
          <w:numId w:val="27"/>
        </w:numPr>
      </w:pPr>
      <w:r>
        <w:t>Un livret d’apprentissage moto (papier ou numérique).</w:t>
      </w:r>
    </w:p>
    <w:p w14:paraId="34B14DB5" w14:textId="77777777" w:rsidR="00B21FBA" w:rsidRDefault="00000000">
      <w:pPr>
        <w:pStyle w:val="Paragraphedeliste"/>
        <w:numPr>
          <w:ilvl w:val="0"/>
          <w:numId w:val="27"/>
        </w:numPr>
      </w:pPr>
      <w:r>
        <w:t>Une fiche de suivi pédagogique mise à jour à chaque séance.</w:t>
      </w:r>
    </w:p>
    <w:p w14:paraId="10FEF5BE" w14:textId="77777777" w:rsidR="00B21FBA" w:rsidRDefault="00000000">
      <w:pPr>
        <w:pStyle w:val="Paragraphedeliste"/>
        <w:numPr>
          <w:ilvl w:val="0"/>
          <w:numId w:val="27"/>
        </w:numPr>
      </w:pPr>
      <w:r>
        <w:t>Des grilles d’évaluation pour le plateau et la circulation.</w:t>
      </w:r>
    </w:p>
    <w:p w14:paraId="20263D76" w14:textId="77777777" w:rsidR="00B21FBA" w:rsidRDefault="00000000">
      <w:pPr>
        <w:pStyle w:val="Paragraphedeliste"/>
        <w:numPr>
          <w:ilvl w:val="0"/>
          <w:numId w:val="27"/>
        </w:numPr>
      </w:pPr>
      <w:r>
        <w:t>Un archivage de tous les documents pendant au moins 5 ans.</w:t>
      </w:r>
    </w:p>
    <w:p w14:paraId="76109D9F" w14:textId="77777777" w:rsidR="00B21FBA" w:rsidRDefault="00000000">
      <w:pPr>
        <w:pStyle w:val="Titre1"/>
      </w:pPr>
      <w:bookmarkStart w:id="18" w:name="_Toc214540833"/>
      <w:r>
        <w:t>Validation et certification</w:t>
      </w:r>
      <w:bookmarkEnd w:id="18"/>
      <w:r>
        <w:t xml:space="preserve"> </w:t>
      </w:r>
    </w:p>
    <w:p w14:paraId="767BE115" w14:textId="77777777" w:rsidR="00B21FBA" w:rsidRDefault="00B21FBA"/>
    <w:p w14:paraId="0976DA71" w14:textId="77777777" w:rsidR="00B21FBA" w:rsidRDefault="00000000">
      <w:r>
        <w:t>Les élèves des permis A1 et A2 sont présentés aux examens officiels (épreuves plateau et circulation).</w:t>
      </w:r>
    </w:p>
    <w:p w14:paraId="2FA6E59D" w14:textId="77777777" w:rsidR="00B21FBA" w:rsidRDefault="00000000">
      <w:r>
        <w:t>Pour la catégorie A (passerelle 7 heures), la formation est validée par une attestation officielle remise au candidat, sans examen, conformément à la réglementation en vigueur</w:t>
      </w:r>
    </w:p>
    <w:p w14:paraId="30C3733B" w14:textId="77777777" w:rsidR="00B21FBA" w:rsidRDefault="00000000">
      <w:pPr>
        <w:pStyle w:val="Titre1"/>
      </w:pPr>
      <w:bookmarkStart w:id="19" w:name="_Toc214540834"/>
      <w:r>
        <w:t>Accessibilité et handicap</w:t>
      </w:r>
      <w:bookmarkEnd w:id="19"/>
      <w:r>
        <w:t xml:space="preserve"> </w:t>
      </w:r>
    </w:p>
    <w:p w14:paraId="552864F1" w14:textId="77777777" w:rsidR="00B21FBA" w:rsidRDefault="00B21FBA"/>
    <w:p w14:paraId="09B54879" w14:textId="77777777" w:rsidR="00B21FBA" w:rsidRDefault="00000000">
      <w:r>
        <w:t>Chaque situation de handicap fait l’objet d’une étude individualisée par le référent handicap. Des aménagements peuvent être proposés (véhicule spécifique, supports adaptés, accompagnement personnalisé) afin de garantir l’égalité d’accès à la formation</w:t>
      </w:r>
    </w:p>
    <w:p w14:paraId="0AA9F20C" w14:textId="77777777" w:rsidR="00B21FBA" w:rsidRDefault="00000000">
      <w:pPr>
        <w:pStyle w:val="Titre1"/>
      </w:pPr>
      <w:bookmarkStart w:id="20" w:name="_Toc214540835"/>
      <w:r>
        <w:t>Documents associés</w:t>
      </w:r>
      <w:bookmarkEnd w:id="20"/>
    </w:p>
    <w:p w14:paraId="34B770A8" w14:textId="77777777" w:rsidR="00B21FBA" w:rsidRDefault="00B21FBA"/>
    <w:p w14:paraId="7C699CA4" w14:textId="77777777" w:rsidR="00B21FBA" w:rsidRDefault="00000000">
      <w:pPr>
        <w:pStyle w:val="Paragraphedeliste"/>
        <w:numPr>
          <w:ilvl w:val="0"/>
          <w:numId w:val="28"/>
        </w:numPr>
      </w:pPr>
      <w:r>
        <w:t>Contrat de formation Permis A1 / A2 / A</w:t>
      </w:r>
    </w:p>
    <w:p w14:paraId="7AAB47F2" w14:textId="77777777" w:rsidR="00B21FBA" w:rsidRDefault="00000000">
      <w:pPr>
        <w:pStyle w:val="Paragraphedeliste"/>
        <w:numPr>
          <w:ilvl w:val="0"/>
          <w:numId w:val="28"/>
        </w:numPr>
      </w:pPr>
      <w:r>
        <w:t>Fiche d’évaluation initiale</w:t>
      </w:r>
    </w:p>
    <w:p w14:paraId="17F3FF3C" w14:textId="77777777" w:rsidR="00B21FBA" w:rsidRDefault="00000000">
      <w:pPr>
        <w:pStyle w:val="Paragraphedeliste"/>
        <w:numPr>
          <w:ilvl w:val="0"/>
          <w:numId w:val="28"/>
        </w:numPr>
      </w:pPr>
      <w:r>
        <w:t>Livret d’apprentissage moto</w:t>
      </w:r>
    </w:p>
    <w:p w14:paraId="06935F11" w14:textId="77777777" w:rsidR="00B21FBA" w:rsidRDefault="00000000">
      <w:pPr>
        <w:pStyle w:val="Paragraphedeliste"/>
        <w:numPr>
          <w:ilvl w:val="0"/>
          <w:numId w:val="28"/>
        </w:numPr>
      </w:pPr>
      <w:r>
        <w:t>Fiche de suivi pédagogique</w:t>
      </w:r>
    </w:p>
    <w:p w14:paraId="5EB2C07A" w14:textId="77777777" w:rsidR="00B21FBA" w:rsidRDefault="00000000">
      <w:pPr>
        <w:pStyle w:val="Paragraphedeliste"/>
        <w:numPr>
          <w:ilvl w:val="0"/>
          <w:numId w:val="28"/>
        </w:numPr>
      </w:pPr>
      <w:r>
        <w:t>Grilles d’évaluation plateau et circulation</w:t>
      </w:r>
    </w:p>
    <w:p w14:paraId="0A8EF618" w14:textId="77777777" w:rsidR="00B21FBA" w:rsidRDefault="00000000">
      <w:pPr>
        <w:pStyle w:val="Paragraphedeliste"/>
        <w:numPr>
          <w:ilvl w:val="0"/>
          <w:numId w:val="28"/>
        </w:numPr>
      </w:pPr>
      <w:r>
        <w:t>Attestation de formation (catégorie A)</w:t>
      </w:r>
    </w:p>
    <w:p w14:paraId="2983AE2B" w14:textId="77777777" w:rsidR="00B21FBA" w:rsidRDefault="00000000">
      <w:pPr>
        <w:pStyle w:val="Paragraphedeliste"/>
        <w:numPr>
          <w:ilvl w:val="0"/>
          <w:numId w:val="28"/>
        </w:numPr>
        <w:sectPr w:rsidR="00B21FBA">
          <w:headerReference w:type="default" r:id="rId12"/>
          <w:footerReference w:type="default" r:id="rId13"/>
          <w:pgSz w:w="11906" w:h="16838"/>
          <w:pgMar w:top="720" w:right="720" w:bottom="765" w:left="720" w:header="720" w:footer="720" w:gutter="0"/>
          <w:cols w:space="720"/>
        </w:sectPr>
      </w:pPr>
      <w:r>
        <w:t>Fiche de satisfaction stagiaire</w:t>
      </w:r>
    </w:p>
    <w:p w14:paraId="3BBD6AFB" w14:textId="77777777" w:rsidR="00B21FBA" w:rsidRPr="00AB1EB5" w:rsidRDefault="00000000" w:rsidP="00AB1EB5">
      <w:pPr>
        <w:pStyle w:val="Titre1"/>
        <w:numPr>
          <w:ilvl w:val="0"/>
          <w:numId w:val="0"/>
        </w:numPr>
        <w:ind w:left="360"/>
        <w:jc w:val="center"/>
        <w:rPr>
          <w:b/>
          <w:bCs/>
          <w:sz w:val="40"/>
          <w:szCs w:val="40"/>
        </w:rPr>
      </w:pPr>
      <w:bookmarkStart w:id="21" w:name="_Toc214540836"/>
      <w:r w:rsidRPr="00AB1EB5">
        <w:rPr>
          <w:b/>
          <w:bCs/>
          <w:sz w:val="40"/>
          <w:szCs w:val="40"/>
        </w:rPr>
        <w:lastRenderedPageBreak/>
        <w:t>PARCOURS DE FORMATION – PERMIS BE</w:t>
      </w:r>
      <w:bookmarkEnd w:id="21"/>
    </w:p>
    <w:p w14:paraId="6CBE0456" w14:textId="77777777" w:rsidR="00B21FBA" w:rsidRDefault="00B21FBA"/>
    <w:p w14:paraId="50B93953" w14:textId="77777777" w:rsidR="00B21FBA" w:rsidRDefault="00000000">
      <w:r>
        <w:t>Organisation des formations Permis A</w:t>
      </w:r>
    </w:p>
    <w:p w14:paraId="6CD8F626" w14:textId="77777777" w:rsidR="00B21FBA" w:rsidRDefault="00B21FBA"/>
    <w:p w14:paraId="5A67F734" w14:textId="77777777" w:rsidR="00B21FBA" w:rsidRDefault="00000000">
      <w:r>
        <w:t xml:space="preserve">Les formations Permis A et Permis BE de l’auto-école </w:t>
      </w:r>
      <w:proofErr w:type="spellStart"/>
      <w:r>
        <w:t>Dyna’Conduite</w:t>
      </w:r>
      <w:proofErr w:type="spellEnd"/>
      <w:r>
        <w:t xml:space="preserve"> sont réalisées sur la piste dédiée du Zénith de Nancy, spécialement aménagée et louée par la Métropole du Grand Nancy.</w:t>
      </w:r>
    </w:p>
    <w:p w14:paraId="61837934" w14:textId="77777777" w:rsidR="00B21FBA" w:rsidRDefault="00000000">
      <w:r>
        <w:t xml:space="preserve">Cette piste permet de travailler en toute sécurité les épreuves pratiques de plateau et de </w:t>
      </w:r>
      <w:proofErr w:type="spellStart"/>
      <w:r>
        <w:t>mania-bilité</w:t>
      </w:r>
      <w:proofErr w:type="spellEnd"/>
      <w:r>
        <w:t>, conformément aux exigences réglementaires.</w:t>
      </w:r>
    </w:p>
    <w:p w14:paraId="0BCDAEA3" w14:textId="77777777" w:rsidR="00B21FBA" w:rsidRDefault="00000000">
      <w:r>
        <w:t>Le temps de trajet depuis l’auto-école (1 rue Mère Teresa, Essey-lès-Nancy) jusqu’à la piste du Zénith est d’environ 23 minutes pour une distance de 10 km selon l’itinéraire emprunté (via Nancy centre et Malzéville).</w:t>
      </w:r>
    </w:p>
    <w:p w14:paraId="6CB16885" w14:textId="77777777" w:rsidR="00B21FBA" w:rsidRDefault="00000000">
      <w:r>
        <w:t>Cette proximité garantit une organisation fluide des cours pratiques et un accès rapide aux infrastructures adaptées à la formation des élèves.</w:t>
      </w:r>
    </w:p>
    <w:p w14:paraId="6D03B731" w14:textId="77777777" w:rsidR="00B21FBA" w:rsidRDefault="00B21FBA"/>
    <w:p w14:paraId="4297BCD3" w14:textId="77777777" w:rsidR="00B21FBA" w:rsidRDefault="00000000">
      <w:r>
        <w:rPr>
          <w:noProof/>
        </w:rPr>
        <w:drawing>
          <wp:inline distT="0" distB="0" distL="0" distR="0" wp14:anchorId="724EBF2C" wp14:editId="5208EFCC">
            <wp:extent cx="5410833" cy="3543299"/>
            <wp:effectExtent l="0" t="0" r="0" b="1"/>
            <wp:docPr id="1579871930" name="Image 1" descr="Une image contenant carte, texte, atlas, diagramm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10833" cy="3543299"/>
                    </a:xfrm>
                    <a:prstGeom prst="rect">
                      <a:avLst/>
                    </a:prstGeom>
                    <a:noFill/>
                    <a:ln>
                      <a:noFill/>
                      <a:prstDash/>
                    </a:ln>
                  </pic:spPr>
                </pic:pic>
              </a:graphicData>
            </a:graphic>
          </wp:inline>
        </w:drawing>
      </w:r>
    </w:p>
    <w:p w14:paraId="5233C564" w14:textId="77777777" w:rsidR="00B21FBA" w:rsidRDefault="00B21FBA"/>
    <w:p w14:paraId="272865E5" w14:textId="77777777" w:rsidR="00B21FBA" w:rsidRDefault="00000000" w:rsidP="00AB1EB5">
      <w:pPr>
        <w:pStyle w:val="Titre1"/>
        <w:numPr>
          <w:ilvl w:val="0"/>
          <w:numId w:val="31"/>
        </w:numPr>
      </w:pPr>
      <w:bookmarkStart w:id="22" w:name="_Toc214540837"/>
      <w:r>
        <w:t>Objectif</w:t>
      </w:r>
      <w:bookmarkEnd w:id="22"/>
    </w:p>
    <w:p w14:paraId="53D9D07E" w14:textId="77777777" w:rsidR="00B21FBA" w:rsidRDefault="00B21FBA"/>
    <w:p w14:paraId="48356F2E" w14:textId="77777777" w:rsidR="00AB1EB5" w:rsidRPr="00AB1EB5" w:rsidRDefault="00AB1EB5" w:rsidP="00AB1EB5">
      <w:pPr>
        <w:rPr>
          <w:rFonts w:eastAsia="Times New Roman" w:cs="Calibri"/>
          <w:sz w:val="28"/>
          <w:szCs w:val="28"/>
          <w:u w:val="single"/>
        </w:rPr>
      </w:pPr>
      <w:r w:rsidRPr="00AB1EB5">
        <w:t>Cette procédure définit le cadre pédagogique, administratif et réglementaire de la formation au permis BE, conformément au Référentiel pour l’Éducation à la Mobilité Citoyenne (REMC) et aux exigences du Référentiel National Qualité (</w:t>
      </w:r>
      <w:proofErr w:type="spellStart"/>
      <w:r w:rsidRPr="00AB1EB5">
        <w:t>Qualiopi</w:t>
      </w:r>
      <w:proofErr w:type="spellEnd"/>
      <w:r w:rsidRPr="00AB1EB5">
        <w:t>)</w:t>
      </w:r>
    </w:p>
    <w:p w14:paraId="7EF083FD" w14:textId="6F6F0D50" w:rsidR="00B21FBA" w:rsidRDefault="00000000">
      <w:pPr>
        <w:pStyle w:val="Titre1"/>
      </w:pPr>
      <w:bookmarkStart w:id="23" w:name="_Toc214540838"/>
      <w:r>
        <w:t>Public visé et conditions d’accès</w:t>
      </w:r>
      <w:bookmarkEnd w:id="23"/>
    </w:p>
    <w:p w14:paraId="6C048887" w14:textId="77777777" w:rsidR="00B21FBA" w:rsidRDefault="00B21FBA"/>
    <w:p w14:paraId="7E576D36" w14:textId="77777777" w:rsidR="00AB1EB5" w:rsidRDefault="00AB1EB5" w:rsidP="00AB1EB5">
      <w:pPr>
        <w:pStyle w:val="Standard"/>
        <w:numPr>
          <w:ilvl w:val="0"/>
          <w:numId w:val="30"/>
        </w:numPr>
        <w:rPr>
          <w:rFonts w:cs="Calibri"/>
        </w:rPr>
      </w:pPr>
      <w:r w:rsidRPr="00AB1EB5">
        <w:rPr>
          <w:rFonts w:cs="Calibri"/>
        </w:rPr>
        <w:t>Être titulaire du permis B en cours de validité.</w:t>
      </w:r>
    </w:p>
    <w:p w14:paraId="56B52099" w14:textId="77777777" w:rsidR="00AB1EB5" w:rsidRDefault="00AB1EB5" w:rsidP="00AB1EB5">
      <w:pPr>
        <w:pStyle w:val="Standard"/>
        <w:numPr>
          <w:ilvl w:val="0"/>
          <w:numId w:val="30"/>
        </w:numPr>
        <w:rPr>
          <w:rFonts w:cs="Calibri"/>
        </w:rPr>
      </w:pPr>
      <w:r w:rsidRPr="00AB1EB5">
        <w:rPr>
          <w:rFonts w:cs="Calibri"/>
        </w:rPr>
        <w:t>Être apte à la conduite (visite médicale si nécessaire).</w:t>
      </w:r>
    </w:p>
    <w:p w14:paraId="65D7E9D9" w14:textId="77777777" w:rsidR="00AB1EB5" w:rsidRDefault="00AB1EB5" w:rsidP="00AB1EB5">
      <w:pPr>
        <w:pStyle w:val="Standard"/>
        <w:numPr>
          <w:ilvl w:val="0"/>
          <w:numId w:val="30"/>
        </w:numPr>
        <w:rPr>
          <w:rFonts w:cs="Calibri"/>
        </w:rPr>
      </w:pPr>
      <w:r w:rsidRPr="00AB1EB5">
        <w:rPr>
          <w:rFonts w:cs="Calibri"/>
        </w:rPr>
        <w:t>Fournir les documents requis : pièce d’identité, justificatif de domicile, permis B, photo-signature ANTS.</w:t>
      </w:r>
    </w:p>
    <w:p w14:paraId="5261500A" w14:textId="5C13274F" w:rsidR="00AB1EB5" w:rsidRDefault="00AB1EB5" w:rsidP="00AB1EB5">
      <w:pPr>
        <w:pStyle w:val="Standard"/>
        <w:numPr>
          <w:ilvl w:val="0"/>
          <w:numId w:val="30"/>
        </w:numPr>
        <w:rPr>
          <w:rFonts w:cs="Calibri"/>
        </w:rPr>
      </w:pPr>
      <w:r w:rsidRPr="00AB1EB5">
        <w:rPr>
          <w:rFonts w:cs="Calibri"/>
        </w:rPr>
        <w:t>Avoir effectué une évaluation préalable pour déterminer le volume de formation estimé.</w:t>
      </w:r>
    </w:p>
    <w:p w14:paraId="6DE3CF57" w14:textId="77777777" w:rsidR="00AB1EB5" w:rsidRPr="00AB1EB5" w:rsidRDefault="00AB1EB5" w:rsidP="00AB1EB5">
      <w:pPr>
        <w:pStyle w:val="Standard"/>
        <w:rPr>
          <w:rFonts w:cs="Calibri"/>
        </w:rPr>
      </w:pPr>
    </w:p>
    <w:p w14:paraId="41AFE08D" w14:textId="77777777" w:rsidR="00B21FBA" w:rsidRDefault="00000000">
      <w:pPr>
        <w:pStyle w:val="Titre1"/>
      </w:pPr>
      <w:bookmarkStart w:id="24" w:name="_Toc214540839"/>
      <w:r>
        <w:lastRenderedPageBreak/>
        <w:t>Durée et organisation pédagogique</w:t>
      </w:r>
      <w:bookmarkEnd w:id="24"/>
      <w:r>
        <w:t xml:space="preserve"> </w:t>
      </w:r>
    </w:p>
    <w:p w14:paraId="13465A64" w14:textId="77777777" w:rsidR="00B21FBA" w:rsidRDefault="00B21FBA"/>
    <w:p w14:paraId="27A4AEC2" w14:textId="77777777" w:rsidR="00AB1EB5" w:rsidRPr="00AB1EB5" w:rsidRDefault="00AB1EB5" w:rsidP="00AB1EB5">
      <w:pPr>
        <w:pStyle w:val="Standard"/>
        <w:rPr>
          <w:rFonts w:cs="Calibri"/>
        </w:rPr>
      </w:pPr>
      <w:r w:rsidRPr="00AB1EB5">
        <w:rPr>
          <w:rFonts w:cs="Calibri"/>
        </w:rPr>
        <w:t>La formation BE comprend une partie théorique, une partie pratique hors circulation (plateau) et une partie en circulation. La durée moyenne observée est comprise entre 7 et 20 heures, selon le niveau du candidat et les résultats de l’évaluation initiale. Le tarif moyen constaté est de **1 000 à 1 300 € TTC**.</w:t>
      </w:r>
    </w:p>
    <w:p w14:paraId="1942816A" w14:textId="77777777" w:rsidR="00B21FBA" w:rsidRDefault="00000000">
      <w:pPr>
        <w:pStyle w:val="Titre1"/>
      </w:pPr>
      <w:bookmarkStart w:id="25" w:name="_Toc214540840"/>
      <w:r>
        <w:t>Déroulement du parcours de formation</w:t>
      </w:r>
      <w:bookmarkEnd w:id="25"/>
    </w:p>
    <w:p w14:paraId="276B7562" w14:textId="77777777" w:rsidR="00B21FBA" w:rsidRDefault="00B21FBA"/>
    <w:tbl>
      <w:tblPr>
        <w:tblW w:w="11058" w:type="dxa"/>
        <w:tblInd w:w="-431" w:type="dxa"/>
        <w:tblLayout w:type="fixed"/>
        <w:tblCellMar>
          <w:left w:w="10" w:type="dxa"/>
          <w:right w:w="10" w:type="dxa"/>
        </w:tblCellMar>
        <w:tblLook w:val="0000" w:firstRow="0" w:lastRow="0" w:firstColumn="0" w:lastColumn="0" w:noHBand="0" w:noVBand="0"/>
      </w:tblPr>
      <w:tblGrid>
        <w:gridCol w:w="1135"/>
        <w:gridCol w:w="2126"/>
        <w:gridCol w:w="1134"/>
        <w:gridCol w:w="2127"/>
        <w:gridCol w:w="2551"/>
        <w:gridCol w:w="1985"/>
      </w:tblGrid>
      <w:tr w:rsidR="00AB1EB5" w14:paraId="7A31FDB0"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2FB14" w14:textId="2CA1AAD8" w:rsidR="00AB1EB5" w:rsidRDefault="00AB1EB5" w:rsidP="00AB1EB5">
            <w:pPr>
              <w:pStyle w:val="Standard"/>
              <w:spacing w:after="0"/>
              <w:rPr>
                <w:rFonts w:cs="Calibri"/>
              </w:rPr>
            </w:pPr>
            <w:r w:rsidRPr="00191F73">
              <w:t>Séquence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71D3D" w14:textId="5123FCB4" w:rsidR="00AB1EB5" w:rsidRDefault="00AB1EB5" w:rsidP="00AB1EB5">
            <w:pPr>
              <w:pStyle w:val="Standard"/>
              <w:spacing w:after="0"/>
              <w:rPr>
                <w:rFonts w:cs="Calibri"/>
              </w:rPr>
            </w:pPr>
            <w:r w:rsidRPr="00191F73">
              <w:t>Type de séance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96104" w14:textId="6CA2763B" w:rsidR="00AB1EB5" w:rsidRDefault="00AB1EB5" w:rsidP="00AB1EB5">
            <w:pPr>
              <w:pStyle w:val="Standard"/>
              <w:spacing w:after="0"/>
              <w:rPr>
                <w:rFonts w:cs="Calibri"/>
              </w:rPr>
            </w:pPr>
            <w:r w:rsidRPr="00191F73">
              <w:t>Durée indicative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B7E3D" w14:textId="2F9EA467" w:rsidR="00AB1EB5" w:rsidRDefault="00AB1EB5" w:rsidP="00AB1EB5">
            <w:pPr>
              <w:pStyle w:val="Standard"/>
              <w:spacing w:after="0"/>
              <w:rPr>
                <w:rFonts w:cs="Calibri"/>
              </w:rPr>
            </w:pPr>
            <w:r w:rsidRPr="00191F73">
              <w:t>Objectifs pédagogiques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D54E" w14:textId="7415DDB4" w:rsidR="00AB1EB5" w:rsidRDefault="00AB1EB5" w:rsidP="00AB1EB5">
            <w:pPr>
              <w:pStyle w:val="Standard"/>
              <w:spacing w:after="0"/>
              <w:rPr>
                <w:rFonts w:cs="Calibri"/>
              </w:rPr>
            </w:pPr>
            <w:r w:rsidRPr="00191F73">
              <w:t>Compétences REMC visées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07CC" w14:textId="05E73DE0" w:rsidR="00AB1EB5" w:rsidRDefault="00AB1EB5" w:rsidP="00AB1EB5">
            <w:pPr>
              <w:pStyle w:val="Standard"/>
              <w:spacing w:after="0"/>
              <w:rPr>
                <w:rFonts w:cs="Calibri"/>
              </w:rPr>
            </w:pPr>
            <w:r w:rsidRPr="00191F73">
              <w:t>Modalités d’évaluation</w:t>
            </w:r>
          </w:p>
        </w:tc>
      </w:tr>
      <w:tr w:rsidR="00AB1EB5" w14:paraId="1D341EBC"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E4E4F" w14:textId="133D7B0B" w:rsidR="00AB1EB5" w:rsidRDefault="00AB1EB5" w:rsidP="00AB1EB5">
            <w:pPr>
              <w:pStyle w:val="Standard"/>
              <w:spacing w:after="0"/>
              <w:rPr>
                <w:rFonts w:cs="Calibri"/>
              </w:rPr>
            </w:pPr>
            <w:r w:rsidRPr="00191F73">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F12D3" w14:textId="38A5FF1B" w:rsidR="00AB1EB5" w:rsidRDefault="00AB1EB5" w:rsidP="00AB1EB5">
            <w:pPr>
              <w:pStyle w:val="Standard"/>
              <w:spacing w:after="0"/>
              <w:rPr>
                <w:rFonts w:cs="Calibri"/>
              </w:rPr>
            </w:pPr>
            <w:r w:rsidRPr="00191F73">
              <w:t>Accueil et présentation de la formation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218AB" w14:textId="53388BCB" w:rsidR="00AB1EB5" w:rsidRDefault="00AB1EB5" w:rsidP="00AB1EB5">
            <w:pPr>
              <w:pStyle w:val="Standard"/>
              <w:spacing w:after="0"/>
              <w:rPr>
                <w:rFonts w:cs="Calibri"/>
              </w:rPr>
            </w:pPr>
            <w:r w:rsidRPr="00191F73">
              <w:t>1h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9473D" w14:textId="3B57D48C" w:rsidR="00AB1EB5" w:rsidRDefault="00AB1EB5" w:rsidP="00AB1EB5">
            <w:pPr>
              <w:pStyle w:val="Standard"/>
              <w:spacing w:after="0"/>
              <w:rPr>
                <w:rFonts w:cs="Calibri"/>
              </w:rPr>
            </w:pPr>
            <w:r w:rsidRPr="00191F73">
              <w:t>Identifier les besoins du candidat et présenter le programme.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ED750" w14:textId="3381C49E" w:rsidR="00AB1EB5" w:rsidRDefault="00AB1EB5" w:rsidP="00AB1EB5">
            <w:pPr>
              <w:pStyle w:val="Standard"/>
              <w:spacing w:after="0"/>
              <w:rPr>
                <w:rFonts w:cs="Calibri"/>
              </w:rPr>
            </w:pPr>
            <w:r w:rsidRPr="00191F73">
              <w:t>Connaître les objectifs et les exigences du permis BE.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6DE1F" w14:textId="1460BF5D" w:rsidR="00AB1EB5" w:rsidRDefault="00AB1EB5" w:rsidP="00AB1EB5">
            <w:pPr>
              <w:pStyle w:val="Standard"/>
              <w:spacing w:after="0"/>
              <w:rPr>
                <w:rFonts w:cs="Calibri"/>
              </w:rPr>
            </w:pPr>
            <w:r w:rsidRPr="00191F73">
              <w:t>Entretien et évaluation initiale.</w:t>
            </w:r>
          </w:p>
        </w:tc>
      </w:tr>
      <w:tr w:rsidR="00AB1EB5" w14:paraId="2175D414"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BD31B" w14:textId="5E99FDB8" w:rsidR="00AB1EB5" w:rsidRDefault="00AB1EB5" w:rsidP="00AB1EB5">
            <w:pPr>
              <w:pStyle w:val="Standard"/>
              <w:spacing w:after="0"/>
              <w:rPr>
                <w:rFonts w:cs="Calibri"/>
              </w:rPr>
            </w:pPr>
            <w:r w:rsidRPr="00191F73">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EB795" w14:textId="54A758C1" w:rsidR="00AB1EB5" w:rsidRDefault="00AB1EB5" w:rsidP="00AB1EB5">
            <w:pPr>
              <w:pStyle w:val="Standard"/>
              <w:spacing w:after="0"/>
              <w:rPr>
                <w:rFonts w:cs="Calibri"/>
              </w:rPr>
            </w:pPr>
            <w:r w:rsidRPr="00191F73">
              <w:t>Théorie – Règles et sécurité des ensembles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5A3DF" w14:textId="3304C6F2" w:rsidR="00AB1EB5" w:rsidRDefault="00AB1EB5" w:rsidP="00AB1EB5">
            <w:pPr>
              <w:pStyle w:val="Standard"/>
              <w:spacing w:after="0"/>
              <w:rPr>
                <w:rFonts w:cs="Calibri"/>
              </w:rPr>
            </w:pPr>
            <w:r w:rsidRPr="00191F73">
              <w:t>1h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C8C8F" w14:textId="5950FBCB" w:rsidR="00AB1EB5" w:rsidRDefault="00AB1EB5" w:rsidP="00AB1EB5">
            <w:pPr>
              <w:pStyle w:val="Standard"/>
              <w:spacing w:after="0"/>
              <w:rPr>
                <w:rFonts w:cs="Calibri"/>
              </w:rPr>
            </w:pPr>
            <w:r w:rsidRPr="00191F73">
              <w:t>Apprendre la réglementation liée aux ensembles de véhicules.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92F06" w14:textId="12D87856" w:rsidR="00AB1EB5" w:rsidRDefault="00AB1EB5" w:rsidP="00AB1EB5">
            <w:pPr>
              <w:pStyle w:val="Standard"/>
              <w:spacing w:after="0"/>
              <w:rPr>
                <w:rFonts w:cs="Calibri"/>
              </w:rPr>
            </w:pPr>
            <w:r w:rsidRPr="00191F73">
              <w:t>Connaître les masses, signalisation, arrimage et sécurité.</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FAA9" w14:textId="158D29B3" w:rsidR="00AB1EB5" w:rsidRDefault="00AB1EB5" w:rsidP="00AB1EB5">
            <w:pPr>
              <w:pStyle w:val="Standard"/>
              <w:spacing w:after="0"/>
              <w:rPr>
                <w:rFonts w:cs="Calibri"/>
              </w:rPr>
            </w:pPr>
            <w:r w:rsidRPr="00191F73">
              <w:t>Questionnaire et échanges dirigés.</w:t>
            </w:r>
          </w:p>
        </w:tc>
      </w:tr>
      <w:tr w:rsidR="00AB1EB5" w14:paraId="4762F783"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5BCF6" w14:textId="6385832E" w:rsidR="00AB1EB5" w:rsidRDefault="00AB1EB5" w:rsidP="00AB1EB5">
            <w:pPr>
              <w:pStyle w:val="Standard"/>
              <w:spacing w:after="0"/>
              <w:rPr>
                <w:rFonts w:cs="Calibri"/>
              </w:rPr>
            </w:pPr>
            <w:r w:rsidRPr="00191F73">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EFDF6" w14:textId="14065CAC" w:rsidR="00AB1EB5" w:rsidRDefault="00AB1EB5" w:rsidP="00AB1EB5">
            <w:pPr>
              <w:pStyle w:val="Standard"/>
              <w:spacing w:after="0"/>
              <w:rPr>
                <w:rFonts w:cs="Calibri"/>
              </w:rPr>
            </w:pPr>
            <w:r w:rsidRPr="00191F73">
              <w:t>Plateau – Manœuvres hors circulation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1A2FA" w14:textId="531DE79C" w:rsidR="00AB1EB5" w:rsidRDefault="00AB1EB5" w:rsidP="00AB1EB5">
            <w:pPr>
              <w:pStyle w:val="Standard"/>
              <w:spacing w:after="0"/>
              <w:rPr>
                <w:rFonts w:cs="Calibri"/>
              </w:rPr>
            </w:pPr>
            <w:r w:rsidRPr="00191F73">
              <w:t>6h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63E24" w14:textId="3D4B1D32" w:rsidR="00AB1EB5" w:rsidRDefault="00AB1EB5" w:rsidP="00AB1EB5">
            <w:pPr>
              <w:pStyle w:val="Standard"/>
              <w:spacing w:after="0"/>
              <w:rPr>
                <w:rFonts w:cs="Calibri"/>
              </w:rPr>
            </w:pPr>
            <w:r w:rsidRPr="00191F73">
              <w:t>Maîtriser le véhicule attelé (attelage, dételage, marche arrière, positionnement).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AC584" w14:textId="05ABD29F" w:rsidR="00AB1EB5" w:rsidRDefault="00AB1EB5" w:rsidP="00AB1EB5">
            <w:pPr>
              <w:pStyle w:val="Standard"/>
              <w:spacing w:after="0"/>
              <w:rPr>
                <w:rFonts w:cs="Calibri"/>
              </w:rPr>
            </w:pPr>
            <w:r w:rsidRPr="00191F73">
              <w:t>Manœuvres précises, vérification technique, sécurité.</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83C02" w14:textId="2BBBCDDE" w:rsidR="00AB1EB5" w:rsidRDefault="00AB1EB5" w:rsidP="00AB1EB5">
            <w:pPr>
              <w:pStyle w:val="Standard"/>
              <w:spacing w:after="0"/>
              <w:rPr>
                <w:rFonts w:cs="Calibri"/>
              </w:rPr>
            </w:pPr>
            <w:r w:rsidRPr="00191F73">
              <w:t>Grille d’évaluation formative.</w:t>
            </w:r>
          </w:p>
        </w:tc>
      </w:tr>
      <w:tr w:rsidR="00AB1EB5" w14:paraId="1973674E"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E2DD0" w14:textId="5ED588A6" w:rsidR="00AB1EB5" w:rsidRDefault="00AB1EB5" w:rsidP="00AB1EB5">
            <w:pPr>
              <w:pStyle w:val="Standard"/>
              <w:spacing w:after="0"/>
              <w:rPr>
                <w:rFonts w:cs="Calibri"/>
              </w:rPr>
            </w:pPr>
            <w:r w:rsidRPr="00191F73">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05A82" w14:textId="40E841B0" w:rsidR="00AB1EB5" w:rsidRDefault="00AB1EB5" w:rsidP="00AB1EB5">
            <w:pPr>
              <w:pStyle w:val="Standard"/>
              <w:spacing w:after="0"/>
              <w:rPr>
                <w:rFonts w:cs="Calibri"/>
              </w:rPr>
            </w:pPr>
            <w:r w:rsidRPr="00191F73">
              <w:t>Circulation – Environnement simple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CEDD1" w14:textId="292CE0AB" w:rsidR="00AB1EB5" w:rsidRDefault="00AB1EB5" w:rsidP="00AB1EB5">
            <w:pPr>
              <w:pStyle w:val="Standard"/>
              <w:spacing w:after="0"/>
              <w:rPr>
                <w:rFonts w:cs="Calibri"/>
              </w:rPr>
            </w:pPr>
            <w:r w:rsidRPr="00191F73">
              <w:t>6h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C346F" w14:textId="39B3D0E5" w:rsidR="00AB1EB5" w:rsidRDefault="00AB1EB5" w:rsidP="00AB1EB5">
            <w:pPr>
              <w:pStyle w:val="Standard"/>
              <w:spacing w:after="0"/>
              <w:rPr>
                <w:rFonts w:cs="Calibri"/>
              </w:rPr>
            </w:pPr>
            <w:r w:rsidRPr="00191F73">
              <w:t>Appliquer les règles de conduite en environnement normal.</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44111" w14:textId="4261B3B0" w:rsidR="00AB1EB5" w:rsidRDefault="00AB1EB5" w:rsidP="00AB1EB5">
            <w:pPr>
              <w:pStyle w:val="Standard"/>
              <w:spacing w:after="0"/>
              <w:rPr>
                <w:rFonts w:cs="Calibri"/>
              </w:rPr>
            </w:pPr>
            <w:r w:rsidRPr="00191F73">
              <w:t>Adaptation de l’allure, trajectoire, anticipation.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1299" w14:textId="39374041" w:rsidR="00AB1EB5" w:rsidRDefault="00AB1EB5" w:rsidP="00AB1EB5">
            <w:pPr>
              <w:pStyle w:val="Standard"/>
              <w:spacing w:after="0"/>
              <w:rPr>
                <w:rFonts w:cs="Calibri"/>
              </w:rPr>
            </w:pPr>
            <w:r w:rsidRPr="00191F73">
              <w:t>Observation et suivi formateur.</w:t>
            </w:r>
          </w:p>
        </w:tc>
      </w:tr>
      <w:tr w:rsidR="00AB1EB5" w14:paraId="2D08442F"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EC824" w14:textId="17A8C4DF" w:rsidR="00AB1EB5" w:rsidRDefault="00AB1EB5" w:rsidP="00AB1EB5">
            <w:pPr>
              <w:pStyle w:val="Standard"/>
              <w:spacing w:after="0"/>
              <w:rPr>
                <w:rFonts w:cs="Calibri"/>
              </w:rPr>
            </w:pPr>
            <w:r w:rsidRPr="00191F73">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0FEBF" w14:textId="40956EE3" w:rsidR="00AB1EB5" w:rsidRDefault="00AB1EB5" w:rsidP="00AB1EB5">
            <w:pPr>
              <w:pStyle w:val="Standard"/>
              <w:spacing w:after="0"/>
              <w:rPr>
                <w:rFonts w:cs="Calibri"/>
              </w:rPr>
            </w:pPr>
            <w:r w:rsidRPr="00191F73">
              <w:t>Circulation – Autonomie et complexité</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9ADFE" w14:textId="3FCBC611" w:rsidR="00AB1EB5" w:rsidRDefault="00AB1EB5" w:rsidP="00AB1EB5">
            <w:pPr>
              <w:pStyle w:val="Standard"/>
              <w:spacing w:after="0"/>
              <w:rPr>
                <w:rFonts w:cs="Calibri"/>
              </w:rPr>
            </w:pPr>
            <w:r w:rsidRPr="00191F73">
              <w:t>4h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4C37C" w14:textId="077A5E95" w:rsidR="00AB1EB5" w:rsidRDefault="00AB1EB5" w:rsidP="00AB1EB5">
            <w:pPr>
              <w:pStyle w:val="Standard"/>
              <w:spacing w:after="0"/>
              <w:rPr>
                <w:rFonts w:cs="Calibri"/>
              </w:rPr>
            </w:pPr>
            <w:r w:rsidRPr="00191F73">
              <w:t>Conduire en autonomie et gérer les situations de circulation dense.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C608F" w14:textId="7C8B3CE3" w:rsidR="00AB1EB5" w:rsidRDefault="00AB1EB5" w:rsidP="00AB1EB5">
            <w:pPr>
              <w:pStyle w:val="Standard"/>
              <w:spacing w:after="0"/>
              <w:rPr>
                <w:rFonts w:cs="Calibri"/>
              </w:rPr>
            </w:pPr>
            <w:r w:rsidRPr="00191F73">
              <w:t>Anticipation, gestion des priorités et communication routière.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13919" w14:textId="04ABCA9A" w:rsidR="00AB1EB5" w:rsidRDefault="00AB1EB5" w:rsidP="00AB1EB5">
            <w:pPr>
              <w:pStyle w:val="Standard"/>
              <w:spacing w:after="0"/>
              <w:rPr>
                <w:rFonts w:cs="Calibri"/>
              </w:rPr>
            </w:pPr>
            <w:r w:rsidRPr="00191F73">
              <w:t>Évaluation continue.</w:t>
            </w:r>
          </w:p>
        </w:tc>
      </w:tr>
      <w:tr w:rsidR="00AB1EB5" w14:paraId="3FB495C3"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7938" w14:textId="4D882C6B" w:rsidR="00AB1EB5" w:rsidRDefault="00AB1EB5" w:rsidP="00AB1EB5">
            <w:pPr>
              <w:pStyle w:val="Standard"/>
              <w:spacing w:after="0"/>
              <w:rPr>
                <w:rFonts w:cs="Calibri"/>
              </w:rPr>
            </w:pPr>
            <w:r w:rsidRPr="00191F73">
              <w:t>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3163" w14:textId="7C1CE0BB" w:rsidR="00AB1EB5" w:rsidRDefault="00AB1EB5" w:rsidP="00AB1EB5">
            <w:pPr>
              <w:pStyle w:val="Standard"/>
              <w:spacing w:after="0"/>
              <w:rPr>
                <w:rFonts w:cs="Calibri"/>
              </w:rPr>
            </w:pPr>
            <w:r w:rsidRPr="00191F73">
              <w:t>Bilan final et préparation à l’examen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A66D9" w14:textId="7AE65A4B" w:rsidR="00AB1EB5" w:rsidRDefault="00AB1EB5" w:rsidP="00AB1EB5">
            <w:pPr>
              <w:pStyle w:val="Standard"/>
              <w:spacing w:after="0"/>
              <w:rPr>
                <w:rFonts w:cs="Calibri"/>
              </w:rPr>
            </w:pPr>
            <w:r w:rsidRPr="00191F73">
              <w:t>2h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88267" w14:textId="7222F2E4" w:rsidR="00AB1EB5" w:rsidRDefault="00AB1EB5" w:rsidP="00AB1EB5">
            <w:pPr>
              <w:pStyle w:val="Standard"/>
              <w:spacing w:after="0"/>
              <w:rPr>
                <w:rFonts w:cs="Calibri"/>
              </w:rPr>
            </w:pPr>
            <w:r w:rsidRPr="00191F73">
              <w:t>Vérifier la maîtrise complète avant présentation à l’examen.</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F6EA7" w14:textId="41CD1A93" w:rsidR="00AB1EB5" w:rsidRDefault="00AB1EB5" w:rsidP="00AB1EB5">
            <w:pPr>
              <w:pStyle w:val="Standard"/>
              <w:spacing w:after="0"/>
              <w:rPr>
                <w:rFonts w:cs="Calibri"/>
              </w:rPr>
            </w:pPr>
            <w:r w:rsidRPr="00191F73">
              <w:t>Maîtrise de la sécurité et de la réglementation.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4D036" w14:textId="74815C14" w:rsidR="00AB1EB5" w:rsidRDefault="00AB1EB5" w:rsidP="00AB1EB5">
            <w:pPr>
              <w:pStyle w:val="Standard"/>
              <w:spacing w:after="0"/>
              <w:rPr>
                <w:rFonts w:cs="Calibri"/>
              </w:rPr>
            </w:pPr>
            <w:r w:rsidRPr="00191F73">
              <w:t>Évaluation finale interne.</w:t>
            </w:r>
          </w:p>
        </w:tc>
      </w:tr>
    </w:tbl>
    <w:p w14:paraId="42CF2A38" w14:textId="77777777" w:rsidR="00B21FBA" w:rsidRDefault="00000000">
      <w:pPr>
        <w:pStyle w:val="Titre1"/>
      </w:pPr>
      <w:bookmarkStart w:id="26" w:name="_Toc214540841"/>
      <w:r>
        <w:t>Moyens pédagogiques et humains</w:t>
      </w:r>
      <w:bookmarkEnd w:id="26"/>
    </w:p>
    <w:p w14:paraId="209377A5" w14:textId="77777777" w:rsidR="00B21FBA" w:rsidRDefault="00B21FBA"/>
    <w:p w14:paraId="73D57161" w14:textId="77777777" w:rsidR="00AB1EB5" w:rsidRDefault="00AB1EB5" w:rsidP="00AB1EB5">
      <w:pPr>
        <w:pStyle w:val="Standard"/>
        <w:rPr>
          <w:rFonts w:cs="Calibri"/>
        </w:rPr>
      </w:pPr>
      <w:r w:rsidRPr="00AB1EB5">
        <w:rPr>
          <w:rFonts w:cs="Calibri"/>
        </w:rPr>
        <w:t>Les formations sont assurées par des enseignants titulaires du BEPECASER ou Titre Professionnel ECSR mention BE, autorisés à enseigner la conduite des véhicules attelés.</w:t>
      </w:r>
      <w:r w:rsidRPr="00AB1EB5">
        <w:rPr>
          <w:rFonts w:cs="Calibri"/>
        </w:rPr>
        <w:br/>
      </w:r>
      <w:r w:rsidRPr="00AB1EB5">
        <w:rPr>
          <w:rFonts w:cs="Calibri"/>
          <w:u w:val="double"/>
        </w:rPr>
        <w:t>Matériel et ressources :</w:t>
      </w:r>
    </w:p>
    <w:p w14:paraId="17CF6872" w14:textId="77777777" w:rsidR="00AB1EB5" w:rsidRDefault="00AB1EB5" w:rsidP="00AB1EB5">
      <w:pPr>
        <w:pStyle w:val="Standard"/>
        <w:numPr>
          <w:ilvl w:val="0"/>
          <w:numId w:val="30"/>
        </w:numPr>
        <w:rPr>
          <w:rFonts w:cs="Calibri"/>
        </w:rPr>
      </w:pPr>
      <w:r w:rsidRPr="00AB1EB5">
        <w:rPr>
          <w:rFonts w:cs="Calibri"/>
        </w:rPr>
        <w:t>Véhicules conformes à la réglementation (voiture + remorque homologuée).</w:t>
      </w:r>
    </w:p>
    <w:p w14:paraId="18381FFF" w14:textId="77777777" w:rsidR="00AB1EB5" w:rsidRDefault="00AB1EB5" w:rsidP="00AB1EB5">
      <w:pPr>
        <w:pStyle w:val="Standard"/>
        <w:numPr>
          <w:ilvl w:val="0"/>
          <w:numId w:val="30"/>
        </w:numPr>
        <w:rPr>
          <w:rFonts w:cs="Calibri"/>
        </w:rPr>
      </w:pPr>
      <w:r w:rsidRPr="00AB1EB5">
        <w:rPr>
          <w:rFonts w:cs="Calibri"/>
        </w:rPr>
        <w:t>Aire d’exercice pour manœuvres hors circulation.</w:t>
      </w:r>
    </w:p>
    <w:p w14:paraId="655D38A0" w14:textId="394E9F0A" w:rsidR="00AB1EB5" w:rsidRPr="00AB1EB5" w:rsidRDefault="00AB1EB5" w:rsidP="00AB1EB5">
      <w:pPr>
        <w:pStyle w:val="Standard"/>
        <w:numPr>
          <w:ilvl w:val="0"/>
          <w:numId w:val="30"/>
        </w:numPr>
        <w:rPr>
          <w:rFonts w:cs="Calibri"/>
        </w:rPr>
      </w:pPr>
      <w:r w:rsidRPr="00AB1EB5">
        <w:rPr>
          <w:rFonts w:cs="Calibri"/>
        </w:rPr>
        <w:t>Outils pédagogiques : fiches REMC, vidéos, supports numériques.</w:t>
      </w:r>
    </w:p>
    <w:p w14:paraId="6F8E2B3A" w14:textId="77777777" w:rsidR="00B21FBA" w:rsidRDefault="00000000">
      <w:pPr>
        <w:pStyle w:val="Titre1"/>
      </w:pPr>
      <w:bookmarkStart w:id="27" w:name="_Toc214540842"/>
      <w:r>
        <w:t>Suivi et traçabilité</w:t>
      </w:r>
      <w:bookmarkEnd w:id="27"/>
      <w:r>
        <w:t xml:space="preserve"> </w:t>
      </w:r>
    </w:p>
    <w:p w14:paraId="7C2D11A7" w14:textId="77777777" w:rsidR="00AB1EB5" w:rsidRDefault="00AB1EB5" w:rsidP="00AB1EB5">
      <w:pPr>
        <w:pStyle w:val="Standard"/>
        <w:rPr>
          <w:rFonts w:cs="Calibri"/>
        </w:rPr>
      </w:pPr>
      <w:r w:rsidRPr="00AB1EB5">
        <w:rPr>
          <w:rFonts w:cs="Calibri"/>
        </w:rPr>
        <w:t>Le suivi pédagogique est assuré par :</w:t>
      </w:r>
    </w:p>
    <w:p w14:paraId="430F118C" w14:textId="77777777" w:rsidR="00AB1EB5" w:rsidRDefault="00AB1EB5" w:rsidP="00AB1EB5">
      <w:pPr>
        <w:pStyle w:val="Standard"/>
        <w:numPr>
          <w:ilvl w:val="0"/>
          <w:numId w:val="30"/>
        </w:numPr>
        <w:rPr>
          <w:rFonts w:cs="Calibri"/>
        </w:rPr>
      </w:pPr>
      <w:r w:rsidRPr="00AB1EB5">
        <w:rPr>
          <w:rFonts w:cs="Calibri"/>
        </w:rPr>
        <w:t>Une fiche de suivi pédagogique et un livret d’apprentissage.</w:t>
      </w:r>
    </w:p>
    <w:p w14:paraId="1835830A" w14:textId="77777777" w:rsidR="00AB1EB5" w:rsidRDefault="00AB1EB5" w:rsidP="00AB1EB5">
      <w:pPr>
        <w:pStyle w:val="Standard"/>
        <w:numPr>
          <w:ilvl w:val="0"/>
          <w:numId w:val="30"/>
        </w:numPr>
        <w:rPr>
          <w:rFonts w:cs="Calibri"/>
        </w:rPr>
      </w:pPr>
      <w:r w:rsidRPr="00AB1EB5">
        <w:rPr>
          <w:rFonts w:cs="Calibri"/>
        </w:rPr>
        <w:t>Des évaluations formatives et un bilan final.</w:t>
      </w:r>
    </w:p>
    <w:p w14:paraId="3C1D3107" w14:textId="2B390C25" w:rsidR="00B21FBA" w:rsidRPr="00AB1EB5" w:rsidRDefault="00AB1EB5" w:rsidP="00AB1EB5">
      <w:pPr>
        <w:pStyle w:val="Standard"/>
        <w:numPr>
          <w:ilvl w:val="0"/>
          <w:numId w:val="30"/>
        </w:numPr>
        <w:rPr>
          <w:rFonts w:cs="Calibri"/>
        </w:rPr>
      </w:pPr>
      <w:r w:rsidRPr="00AB1EB5">
        <w:rPr>
          <w:rFonts w:cs="Calibri"/>
        </w:rPr>
        <w:lastRenderedPageBreak/>
        <w:t>L’archivage des documents administratifs et pédagogiques pendant 5 ans.</w:t>
      </w:r>
    </w:p>
    <w:p w14:paraId="6C46448F" w14:textId="77777777" w:rsidR="00B21FBA" w:rsidRDefault="00000000">
      <w:pPr>
        <w:pStyle w:val="Titre1"/>
      </w:pPr>
      <w:bookmarkStart w:id="28" w:name="_Toc214540843"/>
      <w:r>
        <w:t>Validation et certification</w:t>
      </w:r>
      <w:bookmarkEnd w:id="28"/>
      <w:r>
        <w:t xml:space="preserve"> </w:t>
      </w:r>
    </w:p>
    <w:p w14:paraId="5EC11078" w14:textId="77777777" w:rsidR="00B21FBA" w:rsidRDefault="00B21FBA"/>
    <w:p w14:paraId="2B2EB291" w14:textId="0E44DEC5" w:rsidR="00AB1EB5" w:rsidRPr="00AB1EB5" w:rsidRDefault="00AB1EB5" w:rsidP="00AB1EB5">
      <w:pPr>
        <w:pStyle w:val="Standard"/>
        <w:rPr>
          <w:rFonts w:cs="Calibri"/>
        </w:rPr>
      </w:pPr>
      <w:r w:rsidRPr="00AB1EB5">
        <w:rPr>
          <w:rFonts w:cs="Calibri"/>
        </w:rPr>
        <w:t xml:space="preserve">L’obtention du permis BE est </w:t>
      </w:r>
      <w:r w:rsidRPr="00AB1EB5">
        <w:rPr>
          <w:rFonts w:cs="Calibri"/>
        </w:rPr>
        <w:t>conditionné</w:t>
      </w:r>
      <w:r w:rsidRPr="00AB1EB5">
        <w:rPr>
          <w:rFonts w:cs="Calibri"/>
        </w:rPr>
        <w:t xml:space="preserve"> à la réussite des épreuves plateau et circulation organisées par l’administration. Une attestation de formation est délivrée à l’issue du parcours, préalablement à la présentation à l’examen.</w:t>
      </w:r>
    </w:p>
    <w:p w14:paraId="70B2D866" w14:textId="77777777" w:rsidR="00B21FBA" w:rsidRDefault="00000000">
      <w:pPr>
        <w:pStyle w:val="Titre1"/>
      </w:pPr>
      <w:bookmarkStart w:id="29" w:name="_Toc214540844"/>
      <w:r>
        <w:t>Accessibilité et handicap</w:t>
      </w:r>
      <w:bookmarkEnd w:id="29"/>
      <w:r>
        <w:t xml:space="preserve"> </w:t>
      </w:r>
    </w:p>
    <w:p w14:paraId="1824A6A9" w14:textId="77777777" w:rsidR="00B21FBA" w:rsidRDefault="00B21FBA"/>
    <w:p w14:paraId="365847EA" w14:textId="77777777" w:rsidR="00AB1EB5" w:rsidRPr="00AB1EB5" w:rsidRDefault="00AB1EB5" w:rsidP="00AB1EB5">
      <w:pPr>
        <w:pStyle w:val="Standard"/>
        <w:rPr>
          <w:rFonts w:cs="Calibri"/>
        </w:rPr>
      </w:pPr>
      <w:r w:rsidRPr="00AB1EB5">
        <w:rPr>
          <w:rFonts w:cs="Calibri"/>
        </w:rPr>
        <w:t>Les situations de handicap sont étudiées individuellement. Des adaptations de parcours, de matériel ou d’organisation peuvent être mises en place par le référent handicap pour garantir l’égalité d’accès à la formation.</w:t>
      </w:r>
    </w:p>
    <w:p w14:paraId="7BF72C81" w14:textId="77777777" w:rsidR="00B21FBA" w:rsidRDefault="00000000">
      <w:pPr>
        <w:pStyle w:val="Titre1"/>
      </w:pPr>
      <w:bookmarkStart w:id="30" w:name="_Toc214540845"/>
      <w:r>
        <w:t>Documents associés</w:t>
      </w:r>
      <w:bookmarkEnd w:id="30"/>
    </w:p>
    <w:p w14:paraId="547359E8" w14:textId="77777777" w:rsidR="00B21FBA" w:rsidRDefault="00B21FBA"/>
    <w:p w14:paraId="10435270" w14:textId="77777777" w:rsidR="00AB1EB5" w:rsidRDefault="00AB1EB5" w:rsidP="00AB1EB5">
      <w:pPr>
        <w:pStyle w:val="Paragraphedeliste"/>
        <w:numPr>
          <w:ilvl w:val="0"/>
          <w:numId w:val="32"/>
        </w:numPr>
      </w:pPr>
      <w:r>
        <w:t>Contrat de formation BE</w:t>
      </w:r>
    </w:p>
    <w:p w14:paraId="1F9D9857" w14:textId="77777777" w:rsidR="00AB1EB5" w:rsidRDefault="00AB1EB5" w:rsidP="00AB1EB5">
      <w:pPr>
        <w:pStyle w:val="Paragraphedeliste"/>
        <w:numPr>
          <w:ilvl w:val="0"/>
          <w:numId w:val="32"/>
        </w:numPr>
      </w:pPr>
      <w:r>
        <w:t>Fiche d’évaluation initiale</w:t>
      </w:r>
    </w:p>
    <w:p w14:paraId="2C5A59A2" w14:textId="77777777" w:rsidR="00AB1EB5" w:rsidRDefault="00AB1EB5" w:rsidP="00AB1EB5">
      <w:pPr>
        <w:pStyle w:val="Paragraphedeliste"/>
        <w:numPr>
          <w:ilvl w:val="0"/>
          <w:numId w:val="32"/>
        </w:numPr>
      </w:pPr>
      <w:r>
        <w:t>Fiche de suivi pédagogique</w:t>
      </w:r>
    </w:p>
    <w:p w14:paraId="40984BE6" w14:textId="77777777" w:rsidR="00AB1EB5" w:rsidRDefault="00AB1EB5" w:rsidP="00AB1EB5">
      <w:pPr>
        <w:pStyle w:val="Paragraphedeliste"/>
        <w:numPr>
          <w:ilvl w:val="0"/>
          <w:numId w:val="32"/>
        </w:numPr>
      </w:pPr>
      <w:r>
        <w:t>Grilles d’évaluation plateau et circulation</w:t>
      </w:r>
    </w:p>
    <w:p w14:paraId="50299F85" w14:textId="77777777" w:rsidR="00AB1EB5" w:rsidRDefault="00AB1EB5" w:rsidP="00AB1EB5">
      <w:pPr>
        <w:pStyle w:val="Paragraphedeliste"/>
        <w:numPr>
          <w:ilvl w:val="0"/>
          <w:numId w:val="32"/>
        </w:numPr>
      </w:pPr>
      <w:r>
        <w:t>Attestation de formation</w:t>
      </w:r>
    </w:p>
    <w:p w14:paraId="2162888E" w14:textId="50225527" w:rsidR="00B21FBA" w:rsidRDefault="00AB1EB5" w:rsidP="00AB1EB5">
      <w:pPr>
        <w:pStyle w:val="Paragraphedeliste"/>
        <w:numPr>
          <w:ilvl w:val="0"/>
          <w:numId w:val="32"/>
        </w:numPr>
      </w:pPr>
      <w:r>
        <w:t>Fiche de satisfaction stagiaire</w:t>
      </w:r>
    </w:p>
    <w:p w14:paraId="43478447" w14:textId="77777777" w:rsidR="00AB1EB5" w:rsidRDefault="00AB1EB5" w:rsidP="00AB1EB5"/>
    <w:p w14:paraId="7CF63A69" w14:textId="77777777" w:rsidR="00AB1EB5" w:rsidRDefault="00AB1EB5" w:rsidP="00AB1EB5">
      <w:pPr>
        <w:sectPr w:rsidR="00AB1EB5">
          <w:headerReference w:type="default" r:id="rId14"/>
          <w:footerReference w:type="default" r:id="rId15"/>
          <w:pgSz w:w="11906" w:h="16838"/>
          <w:pgMar w:top="720" w:right="720" w:bottom="765" w:left="720" w:header="720" w:footer="720" w:gutter="0"/>
          <w:cols w:space="720"/>
        </w:sectPr>
      </w:pPr>
    </w:p>
    <w:p w14:paraId="0D2BC5A9" w14:textId="0A292EA7" w:rsidR="00AB1EB5" w:rsidRPr="00AB1EB5" w:rsidRDefault="00AB1EB5" w:rsidP="00AB1EB5">
      <w:pPr>
        <w:pStyle w:val="Titre1"/>
        <w:numPr>
          <w:ilvl w:val="0"/>
          <w:numId w:val="0"/>
        </w:numPr>
        <w:ind w:left="360"/>
        <w:jc w:val="center"/>
        <w:rPr>
          <w:b/>
          <w:bCs/>
          <w:sz w:val="40"/>
          <w:szCs w:val="40"/>
        </w:rPr>
      </w:pPr>
      <w:bookmarkStart w:id="31" w:name="_Toc214540846"/>
      <w:r w:rsidRPr="00AB1EB5">
        <w:rPr>
          <w:b/>
          <w:bCs/>
          <w:sz w:val="40"/>
          <w:szCs w:val="40"/>
        </w:rPr>
        <w:lastRenderedPageBreak/>
        <w:t xml:space="preserve">PARCOURS DE FORMATION – PERMIS </w:t>
      </w:r>
      <w:r>
        <w:rPr>
          <w:b/>
          <w:bCs/>
          <w:sz w:val="40"/>
          <w:szCs w:val="40"/>
        </w:rPr>
        <w:t>B96</w:t>
      </w:r>
      <w:bookmarkEnd w:id="31"/>
    </w:p>
    <w:p w14:paraId="558A66F3" w14:textId="77777777" w:rsidR="00AB1EB5" w:rsidRDefault="00AB1EB5" w:rsidP="00AB1EB5"/>
    <w:p w14:paraId="399C5F74" w14:textId="77777777" w:rsidR="00AB1EB5" w:rsidRDefault="00AB1EB5" w:rsidP="00AB1EB5">
      <w:pPr>
        <w:pStyle w:val="Titre1"/>
        <w:numPr>
          <w:ilvl w:val="0"/>
          <w:numId w:val="33"/>
        </w:numPr>
      </w:pPr>
      <w:bookmarkStart w:id="32" w:name="_Toc214540847"/>
      <w:r>
        <w:t>Objectif</w:t>
      </w:r>
      <w:bookmarkEnd w:id="32"/>
    </w:p>
    <w:p w14:paraId="3F06C38D" w14:textId="77777777" w:rsidR="00AB1EB5" w:rsidRDefault="00AB1EB5" w:rsidP="00AB1EB5"/>
    <w:p w14:paraId="7D84092C" w14:textId="77777777" w:rsidR="00AB1EB5" w:rsidRPr="00AB1EB5" w:rsidRDefault="00AB1EB5" w:rsidP="00AB1EB5">
      <w:pPr>
        <w:pStyle w:val="Standard"/>
        <w:rPr>
          <w:rFonts w:cs="Calibri"/>
        </w:rPr>
      </w:pPr>
      <w:r w:rsidRPr="00AB1EB5">
        <w:rPr>
          <w:rFonts w:cs="Calibri"/>
        </w:rPr>
        <w:t>Cette procédure définit l’organisation de la formation de 7 heures B96 permettant la conduite d’un ensemble de véhicules compris entre 3 500 kg et 4 250 kg de PTAC, conformément à l’arrêté du 13 décembre 2013 et aux exigences du Référentiel National Qualité (</w:t>
      </w:r>
      <w:proofErr w:type="spellStart"/>
      <w:r w:rsidRPr="00AB1EB5">
        <w:rPr>
          <w:rFonts w:cs="Calibri"/>
        </w:rPr>
        <w:t>Qualiopi</w:t>
      </w:r>
      <w:proofErr w:type="spellEnd"/>
      <w:r w:rsidRPr="00AB1EB5">
        <w:rPr>
          <w:rFonts w:cs="Calibri"/>
        </w:rPr>
        <w:t>).</w:t>
      </w:r>
    </w:p>
    <w:p w14:paraId="782C0A47" w14:textId="77777777" w:rsidR="00AB1EB5" w:rsidRDefault="00AB1EB5" w:rsidP="00AB1EB5">
      <w:pPr>
        <w:pStyle w:val="Titre1"/>
      </w:pPr>
      <w:bookmarkStart w:id="33" w:name="_Toc214540848"/>
      <w:r>
        <w:t>Public visé et conditions d’accès</w:t>
      </w:r>
      <w:bookmarkEnd w:id="33"/>
    </w:p>
    <w:p w14:paraId="4C932ADF" w14:textId="77777777" w:rsidR="00AB1EB5" w:rsidRDefault="00AB1EB5" w:rsidP="00AB1EB5"/>
    <w:p w14:paraId="4CBE7D77" w14:textId="77777777" w:rsidR="00AB1EB5" w:rsidRPr="00AB1EB5" w:rsidRDefault="00AB1EB5" w:rsidP="00AB1EB5">
      <w:pPr>
        <w:pStyle w:val="Standard"/>
        <w:numPr>
          <w:ilvl w:val="0"/>
          <w:numId w:val="30"/>
        </w:numPr>
        <w:rPr>
          <w:rFonts w:cs="Calibri"/>
        </w:rPr>
      </w:pPr>
      <w:r w:rsidRPr="00AB1EB5">
        <w:rPr>
          <w:rFonts w:cs="Calibri"/>
        </w:rPr>
        <w:t>Être titulaire du permis B en cours de validité.</w:t>
      </w:r>
    </w:p>
    <w:p w14:paraId="6EB8AFCC" w14:textId="77777777" w:rsidR="00AB1EB5" w:rsidRPr="00AB1EB5" w:rsidRDefault="00AB1EB5" w:rsidP="00AB1EB5">
      <w:pPr>
        <w:pStyle w:val="Standard"/>
        <w:numPr>
          <w:ilvl w:val="0"/>
          <w:numId w:val="30"/>
        </w:numPr>
        <w:rPr>
          <w:rFonts w:cs="Calibri"/>
        </w:rPr>
      </w:pPr>
      <w:r w:rsidRPr="00AB1EB5">
        <w:rPr>
          <w:rFonts w:cs="Calibri"/>
        </w:rPr>
        <w:t>Être apte à la conduite (visite médicale si nécessaire).</w:t>
      </w:r>
    </w:p>
    <w:p w14:paraId="5E37B003" w14:textId="4CF735B2" w:rsidR="00AB1EB5" w:rsidRPr="00AB1EB5" w:rsidRDefault="00AB1EB5" w:rsidP="00AB1EB5">
      <w:pPr>
        <w:pStyle w:val="Standard"/>
        <w:numPr>
          <w:ilvl w:val="0"/>
          <w:numId w:val="30"/>
        </w:numPr>
        <w:rPr>
          <w:rFonts w:cs="Calibri"/>
        </w:rPr>
      </w:pPr>
      <w:r w:rsidRPr="00AB1EB5">
        <w:rPr>
          <w:rFonts w:cs="Calibri"/>
        </w:rPr>
        <w:t>Fournir les documents administratifs : pièce d’identité, justificatif de domicile, permis B, photo-signature ANTS.</w:t>
      </w:r>
    </w:p>
    <w:p w14:paraId="196842A0" w14:textId="77777777" w:rsidR="00AB1EB5" w:rsidRDefault="00AB1EB5" w:rsidP="00AB1EB5">
      <w:pPr>
        <w:pStyle w:val="Titre1"/>
      </w:pPr>
      <w:bookmarkStart w:id="34" w:name="_Toc214540849"/>
      <w:r>
        <w:t>Durée et organisation pédagogique</w:t>
      </w:r>
      <w:bookmarkEnd w:id="34"/>
      <w:r>
        <w:t xml:space="preserve"> </w:t>
      </w:r>
    </w:p>
    <w:p w14:paraId="4FD0BE4E" w14:textId="77777777" w:rsidR="00AB1EB5" w:rsidRDefault="00AB1EB5" w:rsidP="00AB1EB5"/>
    <w:p w14:paraId="3D0B381D" w14:textId="4BFF4326" w:rsidR="00AB1EB5" w:rsidRPr="00AB1EB5" w:rsidRDefault="00AB1EB5" w:rsidP="00AB1EB5">
      <w:pPr>
        <w:pStyle w:val="Standard"/>
        <w:rPr>
          <w:rFonts w:cs="Calibri"/>
        </w:rPr>
      </w:pPr>
      <w:r w:rsidRPr="00AB1EB5">
        <w:rPr>
          <w:rFonts w:cs="Calibri"/>
        </w:rPr>
        <w:t>La formation B96 se déroule sur une durée totale de 7 heures, sans examen final. Elle comprend une partie théorique (2 heures) et une partie pratique (5 heures, dont plateau et circulation). Le tarif moyen observé est de 250 à 350 € TTC.</w:t>
      </w:r>
    </w:p>
    <w:p w14:paraId="1FA22BA9" w14:textId="77777777" w:rsidR="00AB1EB5" w:rsidRDefault="00AB1EB5" w:rsidP="00AB1EB5">
      <w:pPr>
        <w:pStyle w:val="Titre1"/>
      </w:pPr>
      <w:bookmarkStart w:id="35" w:name="_Toc214540850"/>
      <w:r>
        <w:t>Déroulement du parcours de formation</w:t>
      </w:r>
      <w:bookmarkEnd w:id="35"/>
    </w:p>
    <w:p w14:paraId="2B71BF0C" w14:textId="77777777" w:rsidR="00AB1EB5" w:rsidRDefault="00AB1EB5" w:rsidP="00AB1EB5"/>
    <w:tbl>
      <w:tblPr>
        <w:tblW w:w="11058" w:type="dxa"/>
        <w:tblInd w:w="-431" w:type="dxa"/>
        <w:tblLayout w:type="fixed"/>
        <w:tblCellMar>
          <w:left w:w="10" w:type="dxa"/>
          <w:right w:w="10" w:type="dxa"/>
        </w:tblCellMar>
        <w:tblLook w:val="0000" w:firstRow="0" w:lastRow="0" w:firstColumn="0" w:lastColumn="0" w:noHBand="0" w:noVBand="0"/>
      </w:tblPr>
      <w:tblGrid>
        <w:gridCol w:w="1135"/>
        <w:gridCol w:w="2126"/>
        <w:gridCol w:w="1134"/>
        <w:gridCol w:w="2127"/>
        <w:gridCol w:w="2551"/>
        <w:gridCol w:w="1985"/>
      </w:tblGrid>
      <w:tr w:rsidR="00AB1EB5" w14:paraId="15CBF9E8" w14:textId="77777777" w:rsidTr="00810AF3">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B023B" w14:textId="4CC53744" w:rsidR="00AB1EB5" w:rsidRDefault="00AB1EB5" w:rsidP="00AB1EB5">
            <w:pPr>
              <w:pStyle w:val="Standard"/>
              <w:spacing w:after="0"/>
              <w:rPr>
                <w:rFonts w:cs="Calibri"/>
              </w:rPr>
            </w:pPr>
            <w:r w:rsidRPr="00E01BDD">
              <w:t>Séquence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1673A" w14:textId="4A1B9863" w:rsidR="00AB1EB5" w:rsidRDefault="00AB1EB5" w:rsidP="00AB1EB5">
            <w:pPr>
              <w:pStyle w:val="Standard"/>
              <w:spacing w:after="0"/>
              <w:rPr>
                <w:rFonts w:cs="Calibri"/>
              </w:rPr>
            </w:pPr>
            <w:r w:rsidRPr="00E01BDD">
              <w:t>Type de séance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1F515" w14:textId="09837F94" w:rsidR="00AB1EB5" w:rsidRDefault="00AB1EB5" w:rsidP="00AB1EB5">
            <w:pPr>
              <w:pStyle w:val="Standard"/>
              <w:spacing w:after="0"/>
              <w:rPr>
                <w:rFonts w:cs="Calibri"/>
              </w:rPr>
            </w:pPr>
            <w:r w:rsidRPr="00E01BDD">
              <w:t>Durée indicative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41EBE" w14:textId="70ED5E6B" w:rsidR="00AB1EB5" w:rsidRDefault="00AB1EB5" w:rsidP="00AB1EB5">
            <w:pPr>
              <w:pStyle w:val="Standard"/>
              <w:spacing w:after="0"/>
              <w:rPr>
                <w:rFonts w:cs="Calibri"/>
              </w:rPr>
            </w:pPr>
            <w:r w:rsidRPr="00E01BDD">
              <w:t>Objectifs pédagogiques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1917" w14:textId="4D974A95" w:rsidR="00AB1EB5" w:rsidRDefault="00AB1EB5" w:rsidP="00AB1EB5">
            <w:pPr>
              <w:pStyle w:val="Standard"/>
              <w:spacing w:after="0"/>
              <w:rPr>
                <w:rFonts w:cs="Calibri"/>
              </w:rPr>
            </w:pPr>
            <w:r w:rsidRPr="00E01BDD">
              <w:t>Compétences visées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7ECB" w14:textId="02911497" w:rsidR="00AB1EB5" w:rsidRDefault="00AB1EB5" w:rsidP="00AB1EB5">
            <w:pPr>
              <w:pStyle w:val="Standard"/>
              <w:spacing w:after="0"/>
              <w:rPr>
                <w:rFonts w:cs="Calibri"/>
              </w:rPr>
            </w:pPr>
            <w:r w:rsidRPr="00E01BDD">
              <w:t>Modalités d’évaluation</w:t>
            </w:r>
          </w:p>
        </w:tc>
      </w:tr>
      <w:tr w:rsidR="00AB1EB5" w14:paraId="21E24A22" w14:textId="77777777" w:rsidTr="00810AF3">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E9AF" w14:textId="400E3252" w:rsidR="00AB1EB5" w:rsidRDefault="00AB1EB5" w:rsidP="00AB1EB5">
            <w:pPr>
              <w:pStyle w:val="Standard"/>
              <w:spacing w:after="0"/>
              <w:rPr>
                <w:rFonts w:cs="Calibri"/>
              </w:rPr>
            </w:pPr>
            <w:r w:rsidRPr="00E01BDD">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7C574" w14:textId="449E931B" w:rsidR="00AB1EB5" w:rsidRDefault="00AB1EB5" w:rsidP="00AB1EB5">
            <w:pPr>
              <w:pStyle w:val="Standard"/>
              <w:spacing w:after="0"/>
              <w:rPr>
                <w:rFonts w:cs="Calibri"/>
              </w:rPr>
            </w:pPr>
            <w:r w:rsidRPr="00E01BDD">
              <w:t>Accueil et théorie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EB5AE" w14:textId="125ACD76" w:rsidR="00AB1EB5" w:rsidRDefault="00AB1EB5" w:rsidP="00AB1EB5">
            <w:pPr>
              <w:pStyle w:val="Standard"/>
              <w:spacing w:after="0"/>
              <w:rPr>
                <w:rFonts w:cs="Calibri"/>
              </w:rPr>
            </w:pPr>
            <w:r w:rsidRPr="00E01BDD">
              <w:t>2h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C9314" w14:textId="6089ABA7" w:rsidR="00AB1EB5" w:rsidRDefault="00AB1EB5" w:rsidP="00AB1EB5">
            <w:pPr>
              <w:pStyle w:val="Standard"/>
              <w:spacing w:after="0"/>
              <w:rPr>
                <w:rFonts w:cs="Calibri"/>
              </w:rPr>
            </w:pPr>
            <w:r w:rsidRPr="00E01BDD">
              <w:t>Présenter la réglementation et les règles de sécurité.</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3346B" w14:textId="1CFFDE50" w:rsidR="00AB1EB5" w:rsidRDefault="00AB1EB5" w:rsidP="00AB1EB5">
            <w:pPr>
              <w:pStyle w:val="Standard"/>
              <w:spacing w:after="0"/>
              <w:rPr>
                <w:rFonts w:cs="Calibri"/>
              </w:rPr>
            </w:pPr>
            <w:r w:rsidRPr="00E01BDD">
              <w:t>Connaissance des masses, signalisation, arrimage, sécurité.</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B1A8" w14:textId="6D3264B7" w:rsidR="00AB1EB5" w:rsidRDefault="00AB1EB5" w:rsidP="00AB1EB5">
            <w:pPr>
              <w:pStyle w:val="Standard"/>
              <w:spacing w:after="0"/>
              <w:rPr>
                <w:rFonts w:cs="Calibri"/>
              </w:rPr>
            </w:pPr>
            <w:r w:rsidRPr="00E01BDD">
              <w:t>Échanges oraux et questionnaire.</w:t>
            </w:r>
          </w:p>
        </w:tc>
      </w:tr>
      <w:tr w:rsidR="00AB1EB5" w14:paraId="7DD54EEB" w14:textId="77777777" w:rsidTr="00810AF3">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B480" w14:textId="005D83B6" w:rsidR="00AB1EB5" w:rsidRDefault="00AB1EB5" w:rsidP="00AB1EB5">
            <w:pPr>
              <w:pStyle w:val="Standard"/>
              <w:spacing w:after="0"/>
              <w:rPr>
                <w:rFonts w:cs="Calibri"/>
              </w:rPr>
            </w:pPr>
            <w:r w:rsidRPr="00E01BDD">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3442D" w14:textId="77CA8880" w:rsidR="00AB1EB5" w:rsidRDefault="00AB1EB5" w:rsidP="00AB1EB5">
            <w:pPr>
              <w:pStyle w:val="Standard"/>
              <w:spacing w:after="0"/>
              <w:rPr>
                <w:rFonts w:cs="Calibri"/>
              </w:rPr>
            </w:pPr>
            <w:r w:rsidRPr="00E01BDD">
              <w:t>Plateau – Manœuvres hors circulation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B5C99" w14:textId="4955A659" w:rsidR="00AB1EB5" w:rsidRDefault="00AB1EB5" w:rsidP="00AB1EB5">
            <w:pPr>
              <w:pStyle w:val="Standard"/>
              <w:spacing w:after="0"/>
              <w:rPr>
                <w:rFonts w:cs="Calibri"/>
              </w:rPr>
            </w:pPr>
            <w:r w:rsidRPr="00E01BDD">
              <w:t>3h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C2E53" w14:textId="7EFA615F" w:rsidR="00AB1EB5" w:rsidRDefault="00AB1EB5" w:rsidP="00AB1EB5">
            <w:pPr>
              <w:pStyle w:val="Standard"/>
              <w:spacing w:after="0"/>
              <w:rPr>
                <w:rFonts w:cs="Calibri"/>
              </w:rPr>
            </w:pPr>
            <w:r w:rsidRPr="00E01BDD">
              <w:t>Maîtriser le véhicule attelé à basse vitesse.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10B3" w14:textId="687906A0" w:rsidR="00AB1EB5" w:rsidRDefault="00AB1EB5" w:rsidP="00AB1EB5">
            <w:pPr>
              <w:pStyle w:val="Standard"/>
              <w:spacing w:after="0"/>
              <w:rPr>
                <w:rFonts w:cs="Calibri"/>
              </w:rPr>
            </w:pPr>
            <w:r w:rsidRPr="00E01BDD">
              <w:t>Attelage, dételage, marche arrière, positionnement.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F881A" w14:textId="4AF8FFA6" w:rsidR="00AB1EB5" w:rsidRDefault="00AB1EB5" w:rsidP="00AB1EB5">
            <w:pPr>
              <w:pStyle w:val="Standard"/>
              <w:spacing w:after="0"/>
              <w:rPr>
                <w:rFonts w:cs="Calibri"/>
              </w:rPr>
            </w:pPr>
            <w:r w:rsidRPr="00E01BDD">
              <w:t>Observation du formateur et fiche de suivi.</w:t>
            </w:r>
          </w:p>
        </w:tc>
      </w:tr>
      <w:tr w:rsidR="00AB1EB5" w14:paraId="10042FC7" w14:textId="77777777" w:rsidTr="00810AF3">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188C6" w14:textId="0684AAD4" w:rsidR="00AB1EB5" w:rsidRDefault="00AB1EB5" w:rsidP="00AB1EB5">
            <w:pPr>
              <w:pStyle w:val="Standard"/>
              <w:spacing w:after="0"/>
              <w:rPr>
                <w:rFonts w:cs="Calibri"/>
              </w:rPr>
            </w:pPr>
            <w:r w:rsidRPr="00E01BDD">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91A6E" w14:textId="7B9D101A" w:rsidR="00AB1EB5" w:rsidRDefault="00AB1EB5" w:rsidP="00AB1EB5">
            <w:pPr>
              <w:pStyle w:val="Standard"/>
              <w:spacing w:after="0"/>
              <w:rPr>
                <w:rFonts w:cs="Calibri"/>
              </w:rPr>
            </w:pPr>
            <w:r w:rsidRPr="00E01BDD">
              <w:t>Conduite en circulation – conditions variées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7A33B" w14:textId="66EC81AA" w:rsidR="00AB1EB5" w:rsidRDefault="00AB1EB5" w:rsidP="00AB1EB5">
            <w:pPr>
              <w:pStyle w:val="Standard"/>
              <w:spacing w:after="0"/>
              <w:rPr>
                <w:rFonts w:cs="Calibri"/>
              </w:rPr>
            </w:pPr>
            <w:r w:rsidRPr="00E01BDD">
              <w:t>2h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E1442" w14:textId="573296FF" w:rsidR="00AB1EB5" w:rsidRDefault="00AB1EB5" w:rsidP="00AB1EB5">
            <w:pPr>
              <w:pStyle w:val="Standard"/>
              <w:spacing w:after="0"/>
              <w:rPr>
                <w:rFonts w:cs="Calibri"/>
              </w:rPr>
            </w:pPr>
            <w:r w:rsidRPr="00E01BDD">
              <w:t>Appliquer les règles de circulation et anticiper les risques.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EB57" w14:textId="4BFFFECB" w:rsidR="00AB1EB5" w:rsidRDefault="00AB1EB5" w:rsidP="00AB1EB5">
            <w:pPr>
              <w:pStyle w:val="Standard"/>
              <w:spacing w:after="0"/>
              <w:rPr>
                <w:rFonts w:cs="Calibri"/>
              </w:rPr>
            </w:pPr>
            <w:r w:rsidRPr="00E01BDD">
              <w:t>Gestion de la vitesse, trajectoire, anticipation, sécurité.</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02766" w14:textId="10E5FEF4" w:rsidR="00AB1EB5" w:rsidRDefault="00AB1EB5" w:rsidP="00AB1EB5">
            <w:pPr>
              <w:pStyle w:val="Standard"/>
              <w:spacing w:after="0"/>
              <w:rPr>
                <w:rFonts w:cs="Calibri"/>
              </w:rPr>
            </w:pPr>
            <w:r w:rsidRPr="00E01BDD">
              <w:t>Observation et grille d’évaluation.</w:t>
            </w:r>
          </w:p>
        </w:tc>
      </w:tr>
      <w:tr w:rsidR="00AB1EB5" w14:paraId="7DA7AD89" w14:textId="77777777" w:rsidTr="00810AF3">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98FDB" w14:textId="61993681" w:rsidR="00AB1EB5" w:rsidRDefault="00AB1EB5" w:rsidP="00AB1EB5">
            <w:pPr>
              <w:pStyle w:val="Standard"/>
              <w:spacing w:after="0"/>
              <w:rPr>
                <w:rFonts w:cs="Calibri"/>
              </w:rPr>
            </w:pPr>
            <w:r w:rsidRPr="00E01BDD">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07EA2" w14:textId="48BB5A30" w:rsidR="00AB1EB5" w:rsidRDefault="00AB1EB5" w:rsidP="00AB1EB5">
            <w:pPr>
              <w:pStyle w:val="Standard"/>
              <w:spacing w:after="0"/>
              <w:rPr>
                <w:rFonts w:cs="Calibri"/>
              </w:rPr>
            </w:pPr>
            <w:r w:rsidRPr="00E01BDD">
              <w:t>Bilan et attestation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6B790" w14:textId="7BE69179" w:rsidR="00AB1EB5" w:rsidRDefault="00AB1EB5" w:rsidP="00AB1EB5">
            <w:pPr>
              <w:pStyle w:val="Standard"/>
              <w:spacing w:after="0"/>
              <w:rPr>
                <w:rFonts w:cs="Calibri"/>
              </w:rPr>
            </w:pPr>
            <w:r w:rsidRPr="00E01BDD">
              <w:t>0.5h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CD753" w14:textId="433E5855" w:rsidR="00AB1EB5" w:rsidRDefault="00AB1EB5" w:rsidP="00AB1EB5">
            <w:pPr>
              <w:pStyle w:val="Standard"/>
              <w:spacing w:after="0"/>
              <w:rPr>
                <w:rFonts w:cs="Calibri"/>
              </w:rPr>
            </w:pPr>
            <w:r w:rsidRPr="00E01BDD">
              <w:t>Vérifier la maîtrise complète et remettre l’attestation de formation.</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449F" w14:textId="37B4BC45" w:rsidR="00AB1EB5" w:rsidRDefault="00AB1EB5" w:rsidP="00AB1EB5">
            <w:pPr>
              <w:pStyle w:val="Standard"/>
              <w:spacing w:after="0"/>
              <w:rPr>
                <w:rFonts w:cs="Calibri"/>
              </w:rPr>
            </w:pPr>
            <w:r w:rsidRPr="00E01BDD">
              <w:t>Validation de la sécurité et de l’autonomie.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E6DD0" w14:textId="53950045" w:rsidR="00AB1EB5" w:rsidRDefault="00AB1EB5" w:rsidP="00AB1EB5">
            <w:pPr>
              <w:pStyle w:val="Standard"/>
              <w:spacing w:after="0"/>
              <w:rPr>
                <w:rFonts w:cs="Calibri"/>
              </w:rPr>
            </w:pPr>
            <w:r w:rsidRPr="00E01BDD">
              <w:t>Grille finale et attestation.</w:t>
            </w:r>
          </w:p>
        </w:tc>
      </w:tr>
      <w:tr w:rsidR="00AB1EB5" w14:paraId="12F12A21" w14:textId="77777777" w:rsidTr="00810AF3">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4D0B" w14:textId="081FFEC5" w:rsidR="00AB1EB5" w:rsidRDefault="00AB1EB5" w:rsidP="00AB1EB5">
            <w:pPr>
              <w:pStyle w:val="Standard"/>
              <w:spacing w:after="0"/>
              <w:rPr>
                <w:rFonts w:cs="Calibri"/>
              </w:rPr>
            </w:pPr>
            <w:r w:rsidRPr="00E01BDD">
              <w:t>Séquence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D649A" w14:textId="42065D92" w:rsidR="00AB1EB5" w:rsidRDefault="00AB1EB5" w:rsidP="00AB1EB5">
            <w:pPr>
              <w:pStyle w:val="Standard"/>
              <w:spacing w:after="0"/>
              <w:rPr>
                <w:rFonts w:cs="Calibri"/>
              </w:rPr>
            </w:pPr>
            <w:r w:rsidRPr="00E01BDD">
              <w:t>Type de séance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5E55" w14:textId="0A04CC71" w:rsidR="00AB1EB5" w:rsidRDefault="00AB1EB5" w:rsidP="00AB1EB5">
            <w:pPr>
              <w:pStyle w:val="Standard"/>
              <w:spacing w:after="0"/>
              <w:rPr>
                <w:rFonts w:cs="Calibri"/>
              </w:rPr>
            </w:pPr>
            <w:r w:rsidRPr="00E01BDD">
              <w:t>Durée indicative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BC6A" w14:textId="77317422" w:rsidR="00AB1EB5" w:rsidRDefault="00AB1EB5" w:rsidP="00AB1EB5">
            <w:pPr>
              <w:pStyle w:val="Standard"/>
              <w:spacing w:after="0"/>
              <w:rPr>
                <w:rFonts w:cs="Calibri"/>
              </w:rPr>
            </w:pPr>
            <w:r w:rsidRPr="00E01BDD">
              <w:t>Objectifs pédagogiques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3108" w14:textId="45B9D9F4" w:rsidR="00AB1EB5" w:rsidRDefault="00AB1EB5" w:rsidP="00AB1EB5">
            <w:pPr>
              <w:pStyle w:val="Standard"/>
              <w:spacing w:after="0"/>
              <w:rPr>
                <w:rFonts w:cs="Calibri"/>
              </w:rPr>
            </w:pPr>
            <w:r w:rsidRPr="00E01BDD">
              <w:t>Compétences visées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EE9ED" w14:textId="2B4E561C" w:rsidR="00AB1EB5" w:rsidRDefault="00AB1EB5" w:rsidP="00AB1EB5">
            <w:pPr>
              <w:pStyle w:val="Standard"/>
              <w:spacing w:after="0"/>
              <w:rPr>
                <w:rFonts w:cs="Calibri"/>
              </w:rPr>
            </w:pPr>
            <w:r w:rsidRPr="00E01BDD">
              <w:t>Modalités d’évaluation</w:t>
            </w:r>
          </w:p>
        </w:tc>
      </w:tr>
      <w:tr w:rsidR="00AB1EB5" w14:paraId="7ED0220D" w14:textId="77777777" w:rsidTr="00810AF3">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9DF5F" w14:textId="75852399" w:rsidR="00AB1EB5" w:rsidRDefault="00AB1EB5" w:rsidP="00AB1EB5">
            <w:pPr>
              <w:pStyle w:val="Standard"/>
              <w:spacing w:after="0"/>
              <w:rPr>
                <w:rFonts w:cs="Calibri"/>
              </w:rPr>
            </w:pPr>
            <w:r w:rsidRPr="00E01BDD">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B1FDE" w14:textId="79750862" w:rsidR="00AB1EB5" w:rsidRDefault="00AB1EB5" w:rsidP="00AB1EB5">
            <w:pPr>
              <w:pStyle w:val="Standard"/>
              <w:spacing w:after="0"/>
              <w:rPr>
                <w:rFonts w:cs="Calibri"/>
              </w:rPr>
            </w:pPr>
            <w:r w:rsidRPr="00E01BDD">
              <w:t>Accueil et théorie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2781E" w14:textId="4D051FE3" w:rsidR="00AB1EB5" w:rsidRDefault="00AB1EB5" w:rsidP="00AB1EB5">
            <w:pPr>
              <w:pStyle w:val="Standard"/>
              <w:spacing w:after="0"/>
              <w:rPr>
                <w:rFonts w:cs="Calibri"/>
              </w:rPr>
            </w:pPr>
            <w:r w:rsidRPr="00E01BDD">
              <w:t>2h</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E306" w14:textId="554B78DB" w:rsidR="00AB1EB5" w:rsidRDefault="00AB1EB5" w:rsidP="00AB1EB5">
            <w:pPr>
              <w:pStyle w:val="Standard"/>
              <w:spacing w:after="0"/>
              <w:rPr>
                <w:rFonts w:cs="Calibri"/>
              </w:rPr>
            </w:pPr>
            <w:r w:rsidRPr="00E01BDD">
              <w:t>Présenter la réglementation et les règles de sécurité.</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4C00" w14:textId="7BA63DF0" w:rsidR="00AB1EB5" w:rsidRDefault="00AB1EB5" w:rsidP="00AB1EB5">
            <w:pPr>
              <w:pStyle w:val="Standard"/>
              <w:spacing w:after="0"/>
              <w:rPr>
                <w:rFonts w:cs="Calibri"/>
              </w:rPr>
            </w:pPr>
            <w:r w:rsidRPr="00E01BDD">
              <w:t>Connaissance des masses, signalisation, arrimage, sécurité.</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685B" w14:textId="118C2BC5" w:rsidR="00AB1EB5" w:rsidRDefault="00AB1EB5" w:rsidP="00AB1EB5">
            <w:pPr>
              <w:pStyle w:val="Standard"/>
              <w:spacing w:after="0"/>
              <w:rPr>
                <w:rFonts w:cs="Calibri"/>
              </w:rPr>
            </w:pPr>
            <w:r w:rsidRPr="00E01BDD">
              <w:t>Échanges oraux et questionnaire.</w:t>
            </w:r>
          </w:p>
        </w:tc>
      </w:tr>
    </w:tbl>
    <w:p w14:paraId="11B7595E" w14:textId="77777777" w:rsidR="00AB1EB5" w:rsidRDefault="00AB1EB5" w:rsidP="00AB1EB5">
      <w:pPr>
        <w:pStyle w:val="Titre1"/>
      </w:pPr>
      <w:bookmarkStart w:id="36" w:name="_Toc214540851"/>
      <w:r>
        <w:lastRenderedPageBreak/>
        <w:t>Moyens pédagogiques et humains</w:t>
      </w:r>
      <w:bookmarkEnd w:id="36"/>
    </w:p>
    <w:p w14:paraId="41EC1C60" w14:textId="77777777" w:rsidR="00AB1EB5" w:rsidRDefault="00AB1EB5" w:rsidP="00AB1EB5"/>
    <w:p w14:paraId="63ED7F35" w14:textId="77777777" w:rsidR="00AB1EB5" w:rsidRDefault="00AB1EB5" w:rsidP="00AB1EB5">
      <w:pPr>
        <w:pStyle w:val="Standard"/>
        <w:rPr>
          <w:rFonts w:cs="Calibri"/>
        </w:rPr>
      </w:pPr>
      <w:r w:rsidRPr="00AB1EB5">
        <w:rPr>
          <w:rFonts w:cs="Calibri"/>
        </w:rPr>
        <w:t>Formation assurée par un enseignant diplômé et autorisé à enseigner la conduite des véhicules attelés.</w:t>
      </w:r>
      <w:r w:rsidRPr="00AB1EB5">
        <w:rPr>
          <w:rFonts w:cs="Calibri"/>
        </w:rPr>
        <w:br/>
      </w:r>
      <w:r w:rsidRPr="00AB1EB5">
        <w:rPr>
          <w:rFonts w:cs="Calibri"/>
          <w:u w:val="double"/>
        </w:rPr>
        <w:t>Moyens utilisés :</w:t>
      </w:r>
    </w:p>
    <w:p w14:paraId="756E5DFF" w14:textId="77777777" w:rsidR="00AB1EB5" w:rsidRDefault="00AB1EB5" w:rsidP="00AB1EB5">
      <w:pPr>
        <w:pStyle w:val="Standard"/>
        <w:numPr>
          <w:ilvl w:val="0"/>
          <w:numId w:val="30"/>
        </w:numPr>
        <w:rPr>
          <w:rFonts w:cs="Calibri"/>
        </w:rPr>
      </w:pPr>
      <w:r w:rsidRPr="00AB1EB5">
        <w:rPr>
          <w:rFonts w:cs="Calibri"/>
        </w:rPr>
        <w:t>Véhicule + remorque homologuée.</w:t>
      </w:r>
    </w:p>
    <w:p w14:paraId="558BDEE9" w14:textId="77777777" w:rsidR="00AB1EB5" w:rsidRDefault="00AB1EB5" w:rsidP="00AB1EB5">
      <w:pPr>
        <w:pStyle w:val="Standard"/>
        <w:numPr>
          <w:ilvl w:val="0"/>
          <w:numId w:val="30"/>
        </w:numPr>
        <w:rPr>
          <w:rFonts w:cs="Calibri"/>
        </w:rPr>
      </w:pPr>
      <w:r w:rsidRPr="00AB1EB5">
        <w:rPr>
          <w:rFonts w:cs="Calibri"/>
        </w:rPr>
        <w:t>Aire d’exercice pour manœuvres hors circulation.</w:t>
      </w:r>
    </w:p>
    <w:p w14:paraId="156012E7" w14:textId="0E1EFAE5" w:rsidR="00AB1EB5" w:rsidRPr="00AB1EB5" w:rsidRDefault="00AB1EB5" w:rsidP="00AB1EB5">
      <w:pPr>
        <w:pStyle w:val="Standard"/>
        <w:numPr>
          <w:ilvl w:val="0"/>
          <w:numId w:val="30"/>
        </w:numPr>
        <w:rPr>
          <w:rFonts w:cs="Calibri"/>
        </w:rPr>
      </w:pPr>
      <w:r w:rsidRPr="00AB1EB5">
        <w:rPr>
          <w:rFonts w:cs="Calibri"/>
        </w:rPr>
        <w:t>Supports pédagogiques et fiches réglementaires à jour.</w:t>
      </w:r>
    </w:p>
    <w:p w14:paraId="403BB7C1" w14:textId="77777777" w:rsidR="00AB1EB5" w:rsidRDefault="00AB1EB5" w:rsidP="00AB1EB5">
      <w:pPr>
        <w:pStyle w:val="Titre1"/>
      </w:pPr>
      <w:bookmarkStart w:id="37" w:name="_Toc214540852"/>
      <w:r>
        <w:t>Suivi et traçabilité</w:t>
      </w:r>
      <w:bookmarkEnd w:id="37"/>
      <w:r>
        <w:t xml:space="preserve"> </w:t>
      </w:r>
    </w:p>
    <w:p w14:paraId="73DAE9A6" w14:textId="77777777" w:rsidR="00AB1EB5" w:rsidRPr="00AB1EB5" w:rsidRDefault="00AB1EB5" w:rsidP="00AB1EB5"/>
    <w:p w14:paraId="20F2D81C" w14:textId="77777777" w:rsidR="00AB1EB5" w:rsidRPr="00AB1EB5" w:rsidRDefault="00AB1EB5" w:rsidP="00AB1EB5">
      <w:pPr>
        <w:pStyle w:val="Standard"/>
        <w:rPr>
          <w:rFonts w:cs="Calibri"/>
        </w:rPr>
      </w:pPr>
      <w:r w:rsidRPr="00AB1EB5">
        <w:rPr>
          <w:rFonts w:cs="Calibri"/>
        </w:rPr>
        <w:t>Le suivi est assuré via la fiche de suivi pédagogique, les évaluations formatives et la conservation des documents administratifs pendant 5 ans.</w:t>
      </w:r>
    </w:p>
    <w:p w14:paraId="3D190F7E" w14:textId="77777777" w:rsidR="00AB1EB5" w:rsidRDefault="00AB1EB5" w:rsidP="00AB1EB5">
      <w:pPr>
        <w:pStyle w:val="Titre1"/>
      </w:pPr>
      <w:bookmarkStart w:id="38" w:name="_Toc214540853"/>
      <w:r>
        <w:t>Validation et certification</w:t>
      </w:r>
      <w:bookmarkEnd w:id="38"/>
      <w:r>
        <w:t xml:space="preserve"> </w:t>
      </w:r>
    </w:p>
    <w:p w14:paraId="057432F6" w14:textId="77777777" w:rsidR="00AB1EB5" w:rsidRDefault="00AB1EB5" w:rsidP="00AB1EB5"/>
    <w:p w14:paraId="6F3C7B39" w14:textId="77777777" w:rsidR="00AB1EB5" w:rsidRPr="00AB1EB5" w:rsidRDefault="00AB1EB5" w:rsidP="00AB1EB5">
      <w:pPr>
        <w:pStyle w:val="Standard"/>
        <w:rPr>
          <w:rFonts w:cs="Calibri"/>
        </w:rPr>
      </w:pPr>
      <w:r w:rsidRPr="00AB1EB5">
        <w:rPr>
          <w:rFonts w:cs="Calibri"/>
        </w:rPr>
        <w:t>La formation B96 ne donne pas lieu à un examen. Une attestation officielle de formation est remise à l’issue des 7 heures, permettant la mise à jour du permis de conduire sur le site ANTS.</w:t>
      </w:r>
    </w:p>
    <w:p w14:paraId="388E0CCD" w14:textId="77777777" w:rsidR="00AB1EB5" w:rsidRDefault="00AB1EB5" w:rsidP="00AB1EB5">
      <w:pPr>
        <w:pStyle w:val="Titre1"/>
      </w:pPr>
      <w:bookmarkStart w:id="39" w:name="_Toc214540854"/>
      <w:r>
        <w:t>Accessibilité et handicap</w:t>
      </w:r>
      <w:bookmarkEnd w:id="39"/>
      <w:r>
        <w:t xml:space="preserve"> </w:t>
      </w:r>
    </w:p>
    <w:p w14:paraId="3C8DF86D" w14:textId="77777777" w:rsidR="00AB1EB5" w:rsidRDefault="00AB1EB5" w:rsidP="00AB1EB5"/>
    <w:p w14:paraId="27014C35" w14:textId="77777777" w:rsidR="00AB1EB5" w:rsidRPr="00AB1EB5" w:rsidRDefault="00AB1EB5" w:rsidP="00AB1EB5">
      <w:pPr>
        <w:pStyle w:val="Standard"/>
        <w:rPr>
          <w:rFonts w:cs="Calibri"/>
        </w:rPr>
      </w:pPr>
      <w:r w:rsidRPr="00AB1EB5">
        <w:rPr>
          <w:rFonts w:cs="Calibri"/>
        </w:rPr>
        <w:t>Chaque situation de handicap est analysée individuellement. Des aménagements matériels, pédagogiques ou organisationnels peuvent être mis en place par le référent handicap.</w:t>
      </w:r>
    </w:p>
    <w:p w14:paraId="2F0790ED" w14:textId="77777777" w:rsidR="00AB1EB5" w:rsidRDefault="00AB1EB5" w:rsidP="00AB1EB5">
      <w:pPr>
        <w:pStyle w:val="Titre1"/>
      </w:pPr>
      <w:bookmarkStart w:id="40" w:name="_Toc214540855"/>
      <w:r>
        <w:t>Documents associés</w:t>
      </w:r>
      <w:bookmarkEnd w:id="40"/>
    </w:p>
    <w:p w14:paraId="504FAE89" w14:textId="77777777" w:rsidR="00AB1EB5" w:rsidRDefault="00AB1EB5" w:rsidP="00AB1EB5"/>
    <w:p w14:paraId="623FC19D" w14:textId="77777777" w:rsidR="00AB1EB5" w:rsidRPr="00AB1EB5" w:rsidRDefault="00AB1EB5" w:rsidP="00AB1EB5">
      <w:pPr>
        <w:pStyle w:val="Standard"/>
        <w:numPr>
          <w:ilvl w:val="0"/>
          <w:numId w:val="34"/>
        </w:numPr>
        <w:rPr>
          <w:rFonts w:cs="Calibri"/>
          <w:sz w:val="18"/>
          <w:szCs w:val="18"/>
        </w:rPr>
      </w:pPr>
      <w:r w:rsidRPr="00AB1EB5">
        <w:rPr>
          <w:rFonts w:cs="Calibri"/>
        </w:rPr>
        <w:t>Contrat de formation B96</w:t>
      </w:r>
    </w:p>
    <w:p w14:paraId="00A5B8AF" w14:textId="77777777" w:rsidR="00AB1EB5" w:rsidRPr="00AB1EB5" w:rsidRDefault="00AB1EB5" w:rsidP="00AB1EB5">
      <w:pPr>
        <w:pStyle w:val="Standard"/>
        <w:numPr>
          <w:ilvl w:val="0"/>
          <w:numId w:val="34"/>
        </w:numPr>
        <w:rPr>
          <w:rFonts w:cs="Calibri"/>
          <w:sz w:val="18"/>
          <w:szCs w:val="18"/>
        </w:rPr>
      </w:pPr>
      <w:r w:rsidRPr="00AB1EB5">
        <w:rPr>
          <w:rFonts w:cs="Calibri"/>
        </w:rPr>
        <w:t>Fiche d’évaluation initiale</w:t>
      </w:r>
    </w:p>
    <w:p w14:paraId="644EE3A3" w14:textId="77777777" w:rsidR="00AB1EB5" w:rsidRPr="00AB1EB5" w:rsidRDefault="00AB1EB5" w:rsidP="00AB1EB5">
      <w:pPr>
        <w:pStyle w:val="Standard"/>
        <w:numPr>
          <w:ilvl w:val="0"/>
          <w:numId w:val="34"/>
        </w:numPr>
        <w:rPr>
          <w:rFonts w:cs="Calibri"/>
          <w:sz w:val="18"/>
          <w:szCs w:val="18"/>
        </w:rPr>
      </w:pPr>
      <w:r w:rsidRPr="00AB1EB5">
        <w:rPr>
          <w:rFonts w:cs="Calibri"/>
        </w:rPr>
        <w:t>Fiche de suivi pédagogique</w:t>
      </w:r>
    </w:p>
    <w:p w14:paraId="5A4278D6" w14:textId="77777777" w:rsidR="00AB1EB5" w:rsidRPr="00AB1EB5" w:rsidRDefault="00AB1EB5" w:rsidP="00AB1EB5">
      <w:pPr>
        <w:pStyle w:val="Standard"/>
        <w:numPr>
          <w:ilvl w:val="0"/>
          <w:numId w:val="34"/>
        </w:numPr>
        <w:rPr>
          <w:rFonts w:cs="Calibri"/>
          <w:sz w:val="18"/>
          <w:szCs w:val="18"/>
        </w:rPr>
      </w:pPr>
      <w:r w:rsidRPr="00AB1EB5">
        <w:rPr>
          <w:rFonts w:cs="Calibri"/>
        </w:rPr>
        <w:t>Attestation de formation</w:t>
      </w:r>
    </w:p>
    <w:p w14:paraId="533337C6" w14:textId="53C8D28E" w:rsidR="00AB1EB5" w:rsidRPr="00AB1EB5" w:rsidRDefault="00AB1EB5" w:rsidP="00AB1EB5">
      <w:pPr>
        <w:pStyle w:val="Standard"/>
        <w:numPr>
          <w:ilvl w:val="0"/>
          <w:numId w:val="34"/>
        </w:numPr>
        <w:rPr>
          <w:rFonts w:cs="Calibri"/>
          <w:sz w:val="18"/>
          <w:szCs w:val="18"/>
        </w:rPr>
      </w:pPr>
      <w:r w:rsidRPr="00AB1EB5">
        <w:rPr>
          <w:rFonts w:cs="Calibri"/>
        </w:rPr>
        <w:t>Fiche de satisfaction stagiaire</w:t>
      </w:r>
    </w:p>
    <w:p w14:paraId="40C5BD26" w14:textId="77777777" w:rsidR="00AB1EB5" w:rsidRDefault="00AB1EB5" w:rsidP="00AB1EB5"/>
    <w:sectPr w:rsidR="00AB1EB5">
      <w:pgSz w:w="11906" w:h="16838"/>
      <w:pgMar w:top="720" w:right="720" w:bottom="76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8CBB" w14:textId="77777777" w:rsidR="00816907" w:rsidRDefault="00816907">
      <w:r>
        <w:separator/>
      </w:r>
    </w:p>
  </w:endnote>
  <w:endnote w:type="continuationSeparator" w:id="0">
    <w:p w14:paraId="60AE57BD" w14:textId="77777777" w:rsidR="00816907" w:rsidRDefault="0081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Variable Text Light">
    <w:panose1 w:val="00000000000000000000"/>
    <w:charset w:val="00"/>
    <w:family w:val="auto"/>
    <w:pitch w:val="variable"/>
    <w:sig w:usb0="A00002FF" w:usb1="0000000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D607" w14:textId="77777777" w:rsidR="00000000"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Auto-école </w:t>
    </w:r>
    <w:proofErr w:type="spellStart"/>
    <w:r>
      <w:rPr>
        <w:rFonts w:ascii="Times New Roman" w:eastAsia="Times New Roman" w:hAnsi="Times New Roman" w:cs="Times New Roman"/>
        <w:b/>
        <w:i/>
        <w:color w:val="000000"/>
        <w:sz w:val="18"/>
        <w:szCs w:val="28"/>
        <w:lang w:eastAsia="fr-FR"/>
      </w:rPr>
      <w:t>Dyna’Conduite</w:t>
    </w:r>
    <w:proofErr w:type="spellEnd"/>
    <w:r>
      <w:rPr>
        <w:rFonts w:ascii="Times New Roman" w:eastAsia="Times New Roman" w:hAnsi="Times New Roman" w:cs="Times New Roman"/>
        <w:b/>
        <w:i/>
        <w:color w:val="000000"/>
        <w:sz w:val="18"/>
        <w:szCs w:val="28"/>
        <w:lang w:eastAsia="fr-FR"/>
      </w:rPr>
      <w:t xml:space="preserve"> – SARL au capital de 10 000 €</w:t>
    </w:r>
  </w:p>
  <w:p w14:paraId="30FEB923" w14:textId="77777777" w:rsidR="00000000"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 SIRET : 942 176 413 00014 – N° d’agrément : E25 054 00070 </w:t>
    </w:r>
  </w:p>
  <w:p w14:paraId="37115173" w14:textId="77777777" w:rsidR="00000000" w:rsidRDefault="00000000">
    <w:pPr>
      <w:pStyle w:val="Pieddepage"/>
      <w:jc w:val="right"/>
    </w:pPr>
    <w:r>
      <w:rPr>
        <w:sz w:val="18"/>
        <w:szCs w:val="18"/>
      </w:rPr>
      <w:t xml:space="preserve">Page </w:t>
    </w:r>
    <w:r>
      <w:rPr>
        <w:sz w:val="18"/>
        <w:szCs w:val="18"/>
      </w:rPr>
      <w:fldChar w:fldCharType="begin"/>
    </w:r>
    <w:r>
      <w:rPr>
        <w:sz w:val="18"/>
        <w:szCs w:val="18"/>
      </w:rPr>
      <w:instrText xml:space="preserve"> PAGE \* ARABIC </w:instrText>
    </w:r>
    <w:r>
      <w:rPr>
        <w:sz w:val="18"/>
        <w:szCs w:val="18"/>
      </w:rPr>
      <w:fldChar w:fldCharType="separate"/>
    </w:r>
    <w:r>
      <w:rPr>
        <w:sz w:val="18"/>
        <w:szCs w:val="18"/>
      </w:rPr>
      <w:t>2</w:t>
    </w:r>
    <w:r>
      <w:rPr>
        <w:sz w:val="18"/>
        <w:szCs w:val="18"/>
      </w:rPr>
      <w:fldChar w:fldCharType="end"/>
    </w:r>
    <w:r>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80D1" w14:textId="77777777" w:rsidR="00000000"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Auto-école </w:t>
    </w:r>
    <w:proofErr w:type="spellStart"/>
    <w:r>
      <w:rPr>
        <w:rFonts w:ascii="Times New Roman" w:eastAsia="Times New Roman" w:hAnsi="Times New Roman" w:cs="Times New Roman"/>
        <w:b/>
        <w:i/>
        <w:color w:val="000000"/>
        <w:sz w:val="18"/>
        <w:szCs w:val="28"/>
        <w:lang w:eastAsia="fr-FR"/>
      </w:rPr>
      <w:t>Dyna’Conduite</w:t>
    </w:r>
    <w:proofErr w:type="spellEnd"/>
    <w:r>
      <w:rPr>
        <w:rFonts w:ascii="Times New Roman" w:eastAsia="Times New Roman" w:hAnsi="Times New Roman" w:cs="Times New Roman"/>
        <w:b/>
        <w:i/>
        <w:color w:val="000000"/>
        <w:sz w:val="18"/>
        <w:szCs w:val="28"/>
        <w:lang w:eastAsia="fr-FR"/>
      </w:rPr>
      <w:t xml:space="preserve"> – SARL au capital de 10 000 €</w:t>
    </w:r>
  </w:p>
  <w:p w14:paraId="069EA09B" w14:textId="77777777" w:rsidR="00000000"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 SIRET : 942 176 413 00014 – N° d’agrément : E25 054 00070 </w:t>
    </w:r>
  </w:p>
  <w:p w14:paraId="0E840326" w14:textId="77777777" w:rsidR="00000000" w:rsidRDefault="00000000">
    <w:pPr>
      <w:pStyle w:val="Pieddepage"/>
      <w:jc w:val="right"/>
    </w:pPr>
    <w:r>
      <w:rPr>
        <w:sz w:val="18"/>
        <w:szCs w:val="18"/>
      </w:rPr>
      <w:t xml:space="preserve">Page </w:t>
    </w:r>
    <w:r>
      <w:rPr>
        <w:sz w:val="18"/>
        <w:szCs w:val="18"/>
      </w:rPr>
      <w:fldChar w:fldCharType="begin"/>
    </w:r>
    <w:r>
      <w:rPr>
        <w:sz w:val="18"/>
        <w:szCs w:val="18"/>
      </w:rPr>
      <w:instrText xml:space="preserve"> PAGE \* ARABIC </w:instrText>
    </w:r>
    <w:r>
      <w:rPr>
        <w:sz w:val="18"/>
        <w:szCs w:val="18"/>
      </w:rPr>
      <w:fldChar w:fldCharType="separate"/>
    </w:r>
    <w:r>
      <w:rPr>
        <w:sz w:val="18"/>
        <w:szCs w:val="18"/>
      </w:rPr>
      <w:t>2</w:t>
    </w:r>
    <w:r>
      <w:rPr>
        <w:sz w:val="18"/>
        <w:szCs w:val="18"/>
      </w:rPr>
      <w:fldChar w:fldCharType="end"/>
    </w:r>
    <w:r>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D844" w14:textId="77777777" w:rsidR="00000000"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Auto-école </w:t>
    </w:r>
    <w:proofErr w:type="spellStart"/>
    <w:r>
      <w:rPr>
        <w:rFonts w:ascii="Times New Roman" w:eastAsia="Times New Roman" w:hAnsi="Times New Roman" w:cs="Times New Roman"/>
        <w:b/>
        <w:i/>
        <w:color w:val="000000"/>
        <w:sz w:val="18"/>
        <w:szCs w:val="28"/>
        <w:lang w:eastAsia="fr-FR"/>
      </w:rPr>
      <w:t>Dyna’Conduite</w:t>
    </w:r>
    <w:proofErr w:type="spellEnd"/>
    <w:r>
      <w:rPr>
        <w:rFonts w:ascii="Times New Roman" w:eastAsia="Times New Roman" w:hAnsi="Times New Roman" w:cs="Times New Roman"/>
        <w:b/>
        <w:i/>
        <w:color w:val="000000"/>
        <w:sz w:val="18"/>
        <w:szCs w:val="28"/>
        <w:lang w:eastAsia="fr-FR"/>
      </w:rPr>
      <w:t xml:space="preserve"> – SARL au capital de 10 000 €</w:t>
    </w:r>
  </w:p>
  <w:p w14:paraId="74E7A143" w14:textId="77777777" w:rsidR="00000000"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 SIRET : 942 176 413 00014 – N° d’agrément : E25 054 00070 </w:t>
    </w:r>
  </w:p>
  <w:p w14:paraId="75226B24" w14:textId="77777777" w:rsidR="00000000" w:rsidRDefault="00000000">
    <w:pPr>
      <w:pStyle w:val="Pieddepage"/>
      <w:jc w:val="right"/>
    </w:pPr>
    <w:r>
      <w:rPr>
        <w:sz w:val="18"/>
        <w:szCs w:val="18"/>
      </w:rPr>
      <w:t xml:space="preserve">Page </w:t>
    </w:r>
    <w:r>
      <w:rPr>
        <w:sz w:val="18"/>
        <w:szCs w:val="18"/>
      </w:rPr>
      <w:fldChar w:fldCharType="begin"/>
    </w:r>
    <w:r>
      <w:rPr>
        <w:sz w:val="18"/>
        <w:szCs w:val="18"/>
      </w:rPr>
      <w:instrText xml:space="preserve"> PAGE \* ARABIC </w:instrText>
    </w:r>
    <w:r>
      <w:rPr>
        <w:sz w:val="18"/>
        <w:szCs w:val="18"/>
      </w:rPr>
      <w:fldChar w:fldCharType="separate"/>
    </w:r>
    <w:r>
      <w:rPr>
        <w:sz w:val="18"/>
        <w:szCs w:val="18"/>
      </w:rPr>
      <w:t>2</w:t>
    </w:r>
    <w:r>
      <w:rPr>
        <w:sz w:val="18"/>
        <w:szCs w:val="18"/>
      </w:rPr>
      <w:fldChar w:fldCharType="end"/>
    </w:r>
    <w:r>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7539" w14:textId="77777777" w:rsidR="00000000"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Auto-école </w:t>
    </w:r>
    <w:proofErr w:type="spellStart"/>
    <w:r>
      <w:rPr>
        <w:rFonts w:ascii="Times New Roman" w:eastAsia="Times New Roman" w:hAnsi="Times New Roman" w:cs="Times New Roman"/>
        <w:b/>
        <w:i/>
        <w:color w:val="000000"/>
        <w:sz w:val="18"/>
        <w:szCs w:val="28"/>
        <w:lang w:eastAsia="fr-FR"/>
      </w:rPr>
      <w:t>Dyna’Conduite</w:t>
    </w:r>
    <w:proofErr w:type="spellEnd"/>
    <w:r>
      <w:rPr>
        <w:rFonts w:ascii="Times New Roman" w:eastAsia="Times New Roman" w:hAnsi="Times New Roman" w:cs="Times New Roman"/>
        <w:b/>
        <w:i/>
        <w:color w:val="000000"/>
        <w:sz w:val="18"/>
        <w:szCs w:val="28"/>
        <w:lang w:eastAsia="fr-FR"/>
      </w:rPr>
      <w:t xml:space="preserve"> – SARL au capital de 10 000 €</w:t>
    </w:r>
  </w:p>
  <w:p w14:paraId="693EC76C" w14:textId="77777777" w:rsidR="00000000"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 SIRET : 942 176 413 00014 – N° d’agrément : E25 054 00070 </w:t>
    </w:r>
  </w:p>
  <w:p w14:paraId="28757186" w14:textId="77777777" w:rsidR="00000000" w:rsidRDefault="00000000">
    <w:pPr>
      <w:pStyle w:val="Pieddepage"/>
      <w:jc w:val="right"/>
    </w:pPr>
    <w:r>
      <w:rPr>
        <w:sz w:val="18"/>
        <w:szCs w:val="18"/>
      </w:rPr>
      <w:t xml:space="preserve">Page </w:t>
    </w:r>
    <w:r>
      <w:rPr>
        <w:sz w:val="18"/>
        <w:szCs w:val="18"/>
      </w:rPr>
      <w:fldChar w:fldCharType="begin"/>
    </w:r>
    <w:r>
      <w:rPr>
        <w:sz w:val="18"/>
        <w:szCs w:val="18"/>
      </w:rPr>
      <w:instrText xml:space="preserve"> PAGE \* ARABIC </w:instrText>
    </w:r>
    <w:r>
      <w:rPr>
        <w:sz w:val="18"/>
        <w:szCs w:val="18"/>
      </w:rPr>
      <w:fldChar w:fldCharType="separate"/>
    </w:r>
    <w:r>
      <w:rPr>
        <w:sz w:val="18"/>
        <w:szCs w:val="18"/>
      </w:rPr>
      <w:t>2</w:t>
    </w:r>
    <w:r>
      <w:rPr>
        <w:sz w:val="18"/>
        <w:szCs w:val="18"/>
      </w:rPr>
      <w:fldChar w:fldCharType="end"/>
    </w:r>
    <w:r>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D6BD" w14:textId="77777777" w:rsidR="00816907" w:rsidRDefault="00816907">
      <w:r>
        <w:rPr>
          <w:color w:val="000000"/>
        </w:rPr>
        <w:separator/>
      </w:r>
    </w:p>
  </w:footnote>
  <w:footnote w:type="continuationSeparator" w:id="0">
    <w:p w14:paraId="3EFB6BC2" w14:textId="77777777" w:rsidR="00816907" w:rsidRDefault="00816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3EF5" w14:textId="77777777" w:rsidR="00000000" w:rsidRDefault="00000000">
    <w:pPr>
      <w:pStyle w:val="En-tte"/>
      <w:jc w:val="right"/>
    </w:pPr>
    <w:r>
      <w:rPr>
        <w:rFonts w:ascii="Times New Roman" w:eastAsia="Times New Roman" w:hAnsi="Times New Roman" w:cs="Times New Roman"/>
        <w:b/>
        <w:i/>
        <w:color w:val="000000"/>
        <w:sz w:val="18"/>
        <w:szCs w:val="28"/>
        <w:lang w:eastAsia="fr-FR"/>
      </w:rPr>
      <w:t xml:space="preserve"> Version : 0.1 | Date : 12/11/2025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C9AE" w14:textId="77777777" w:rsidR="00000000" w:rsidRDefault="00000000">
    <w:pPr>
      <w:pStyle w:val="En-tte"/>
      <w:jc w:val="right"/>
    </w:pPr>
    <w:r>
      <w:rPr>
        <w:rFonts w:ascii="Times New Roman" w:eastAsia="Times New Roman" w:hAnsi="Times New Roman" w:cs="Times New Roman"/>
        <w:b/>
        <w:i/>
        <w:color w:val="000000"/>
        <w:sz w:val="18"/>
        <w:szCs w:val="28"/>
        <w:lang w:eastAsia="fr-FR"/>
      </w:rPr>
      <w:t xml:space="preserve"> Version : 0.1 | Date : 12/11/2025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0837" w14:textId="77777777" w:rsidR="00000000" w:rsidRDefault="00000000">
    <w:pPr>
      <w:pStyle w:val="En-tte"/>
      <w:jc w:val="right"/>
    </w:pPr>
    <w:r>
      <w:rPr>
        <w:rFonts w:ascii="Times New Roman" w:eastAsia="Times New Roman" w:hAnsi="Times New Roman" w:cs="Times New Roman"/>
        <w:b/>
        <w:i/>
        <w:color w:val="000000"/>
        <w:sz w:val="18"/>
        <w:szCs w:val="28"/>
        <w:lang w:eastAsia="fr-FR"/>
      </w:rPr>
      <w:t xml:space="preserve"> Version : 0.1 | Date : 12/11/2025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D386" w14:textId="77777777" w:rsidR="00000000" w:rsidRDefault="00000000">
    <w:pPr>
      <w:pStyle w:val="En-tte"/>
      <w:jc w:val="right"/>
    </w:pPr>
    <w:r>
      <w:rPr>
        <w:rFonts w:ascii="Times New Roman" w:eastAsia="Times New Roman" w:hAnsi="Times New Roman" w:cs="Times New Roman"/>
        <w:b/>
        <w:i/>
        <w:color w:val="000000"/>
        <w:sz w:val="18"/>
        <w:szCs w:val="28"/>
        <w:lang w:eastAsia="fr-FR"/>
      </w:rPr>
      <w:t xml:space="preserve"> Version : 0.1 | Date : 12/11/2025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B15"/>
    <w:multiLevelType w:val="multilevel"/>
    <w:tmpl w:val="2262502A"/>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31557B"/>
    <w:multiLevelType w:val="multilevel"/>
    <w:tmpl w:val="27C07144"/>
    <w:lvl w:ilvl="0">
      <w:numFmt w:val="bullet"/>
      <w:lvlText w:val="-"/>
      <w:lvlJc w:val="left"/>
      <w:pPr>
        <w:ind w:left="720" w:hanging="360"/>
      </w:pPr>
      <w:rPr>
        <w:rFonts w:ascii="Segoe UI Variable Text Light" w:hAnsi="Segoe UI Variable Text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DA78A9"/>
    <w:multiLevelType w:val="hybridMultilevel"/>
    <w:tmpl w:val="7FFC44DA"/>
    <w:lvl w:ilvl="0" w:tplc="C8C8455A">
      <w:start w:val="1"/>
      <w:numFmt w:val="bullet"/>
      <w:lvlText w:val="-"/>
      <w:lvlJc w:val="left"/>
      <w:pPr>
        <w:ind w:left="720" w:hanging="360"/>
      </w:pPr>
      <w:rPr>
        <w:rFonts w:ascii="Segoe UI Variable Text Light" w:hAnsi="Segoe UI Variable Text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5C03AC"/>
    <w:multiLevelType w:val="multilevel"/>
    <w:tmpl w:val="37B4713E"/>
    <w:lvl w:ilvl="0">
      <w:numFmt w:val="bullet"/>
      <w:lvlText w:val="-"/>
      <w:lvlJc w:val="left"/>
      <w:pPr>
        <w:ind w:left="720" w:hanging="360"/>
      </w:pPr>
      <w:rPr>
        <w:rFonts w:ascii="Segoe UI Variable Text Light" w:hAnsi="Segoe UI Variable Text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7614EF"/>
    <w:multiLevelType w:val="multilevel"/>
    <w:tmpl w:val="25F6BED0"/>
    <w:styleLink w:val="WWOutlineListStyle10"/>
    <w:lvl w:ilvl="0">
      <w:start w:val="1"/>
      <w:numFmt w:val="decimal"/>
      <w:pStyle w:val="Titre1"/>
      <w:lvlText w:val="%1."/>
      <w:lvlJc w:val="left"/>
      <w:pPr>
        <w:ind w:left="720" w:hanging="360"/>
      </w:pPr>
      <w:rPr>
        <w:b w:val="0"/>
        <w:bCs/>
      </w:rPr>
    </w:lvl>
    <w:lvl w:ilvl="1">
      <w:start w:val="1"/>
      <w:numFmt w:val="lowerLetter"/>
      <w:pStyle w:val="Titre2"/>
      <w:lvlText w:val=")"/>
      <w:lvlJc w:val="left"/>
      <w:pPr>
        <w:ind w:left="765" w:hanging="36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FE00AAF"/>
    <w:multiLevelType w:val="multilevel"/>
    <w:tmpl w:val="3078D022"/>
    <w:styleLink w:val="WWOutlineListStyle4"/>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24E3315"/>
    <w:multiLevelType w:val="multilevel"/>
    <w:tmpl w:val="B97A05F4"/>
    <w:styleLink w:val="WWOutlineListStyle3"/>
    <w:lvl w:ilvl="0">
      <w:start w:val="1"/>
      <w:numFmt w:val="decimal"/>
      <w:lvlText w:val="%1."/>
      <w:lvlJc w:val="left"/>
      <w:pPr>
        <w:ind w:left="720" w:hanging="360"/>
      </w:pPr>
      <w:rPr>
        <w:b w:val="0"/>
        <w:bC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6BF22E2"/>
    <w:multiLevelType w:val="multilevel"/>
    <w:tmpl w:val="EEE8C604"/>
    <w:styleLink w:val="WWOutlineListStyle1"/>
    <w:lvl w:ilvl="0">
      <w:start w:val="1"/>
      <w:numFmt w:val="decimal"/>
      <w:lvlText w:val="%1."/>
      <w:lvlJc w:val="left"/>
      <w:pPr>
        <w:ind w:left="72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79410EB"/>
    <w:multiLevelType w:val="multilevel"/>
    <w:tmpl w:val="91D8820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B9D53D4"/>
    <w:multiLevelType w:val="multilevel"/>
    <w:tmpl w:val="550C3EE8"/>
    <w:styleLink w:val="WWOutlineListStyle8"/>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5232AD1"/>
    <w:multiLevelType w:val="multilevel"/>
    <w:tmpl w:val="BD68BFBC"/>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14A7461"/>
    <w:multiLevelType w:val="multilevel"/>
    <w:tmpl w:val="FF6ED008"/>
    <w:lvl w:ilvl="0">
      <w:numFmt w:val="bullet"/>
      <w:lvlText w:val="-"/>
      <w:lvlJc w:val="left"/>
      <w:pPr>
        <w:ind w:left="720" w:hanging="360"/>
      </w:pPr>
      <w:rPr>
        <w:rFonts w:ascii="Segoe UI Variable Text Light" w:hAnsi="Segoe UI Variable Text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C250B2"/>
    <w:multiLevelType w:val="hybridMultilevel"/>
    <w:tmpl w:val="24DC77A4"/>
    <w:lvl w:ilvl="0" w:tplc="C8C8455A">
      <w:start w:val="1"/>
      <w:numFmt w:val="bullet"/>
      <w:lvlText w:val="-"/>
      <w:lvlJc w:val="left"/>
      <w:pPr>
        <w:ind w:left="720" w:hanging="360"/>
      </w:pPr>
      <w:rPr>
        <w:rFonts w:ascii="Segoe UI Variable Text Light" w:hAnsi="Segoe UI Variable Text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C60962"/>
    <w:multiLevelType w:val="multilevel"/>
    <w:tmpl w:val="40A6720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B1B218D"/>
    <w:multiLevelType w:val="hybridMultilevel"/>
    <w:tmpl w:val="B2C83760"/>
    <w:lvl w:ilvl="0" w:tplc="C8C8455A">
      <w:start w:val="1"/>
      <w:numFmt w:val="bullet"/>
      <w:lvlText w:val="-"/>
      <w:lvlJc w:val="left"/>
      <w:pPr>
        <w:ind w:left="720" w:hanging="360"/>
      </w:pPr>
      <w:rPr>
        <w:rFonts w:ascii="Segoe UI Variable Text Light" w:hAnsi="Segoe UI Variable Text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6F6A3D"/>
    <w:multiLevelType w:val="multilevel"/>
    <w:tmpl w:val="CD1AEC3A"/>
    <w:lvl w:ilvl="0">
      <w:numFmt w:val="bullet"/>
      <w:lvlText w:val="-"/>
      <w:lvlJc w:val="left"/>
      <w:pPr>
        <w:ind w:left="785" w:hanging="360"/>
      </w:pPr>
      <w:rPr>
        <w:rFonts w:ascii="Segoe UI Variable Text Light" w:hAnsi="Segoe UI Variable Text Light"/>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6" w15:restartNumberingAfterBreak="0">
    <w:nsid w:val="4E0B5493"/>
    <w:multiLevelType w:val="multilevel"/>
    <w:tmpl w:val="985ED1F6"/>
    <w:styleLink w:val="WWOutlineListStyle9"/>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4FED71C5"/>
    <w:multiLevelType w:val="multilevel"/>
    <w:tmpl w:val="E5383138"/>
    <w:styleLink w:val="WWOutlineListStyle7"/>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517B2A2B"/>
    <w:multiLevelType w:val="multilevel"/>
    <w:tmpl w:val="D40EDF52"/>
    <w:styleLink w:val="WWOutlineListStyle5"/>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51A16565"/>
    <w:multiLevelType w:val="multilevel"/>
    <w:tmpl w:val="37761458"/>
    <w:styleLink w:val="WWOutlineListStyle"/>
    <w:lvl w:ilvl="0">
      <w:start w:val="1"/>
      <w:numFmt w:val="decimal"/>
      <w:lvlText w:val="%1."/>
      <w:lvlJc w:val="left"/>
      <w:pPr>
        <w:ind w:left="72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56570600"/>
    <w:multiLevelType w:val="multilevel"/>
    <w:tmpl w:val="B114CDF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DA9549D"/>
    <w:multiLevelType w:val="multilevel"/>
    <w:tmpl w:val="9C260B54"/>
    <w:styleLink w:val="WW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180EB5"/>
    <w:multiLevelType w:val="multilevel"/>
    <w:tmpl w:val="D6587294"/>
    <w:lvl w:ilvl="0">
      <w:numFmt w:val="bullet"/>
      <w:lvlText w:val="-"/>
      <w:lvlJc w:val="left"/>
      <w:pPr>
        <w:ind w:left="720" w:hanging="360"/>
      </w:pPr>
      <w:rPr>
        <w:rFonts w:ascii="Segoe UI Variable Text Light" w:hAnsi="Segoe UI Variable Text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21620DC"/>
    <w:multiLevelType w:val="multilevel"/>
    <w:tmpl w:val="86469D44"/>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2DA0957"/>
    <w:multiLevelType w:val="multilevel"/>
    <w:tmpl w:val="14406262"/>
    <w:styleLink w:val="WWOutlineListStyle6"/>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6CB39AA"/>
    <w:multiLevelType w:val="multilevel"/>
    <w:tmpl w:val="E8DE22B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A9C2307"/>
    <w:multiLevelType w:val="multilevel"/>
    <w:tmpl w:val="1E248EB8"/>
    <w:styleLink w:val="WWNum14"/>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A9C0CEE"/>
    <w:multiLevelType w:val="multilevel"/>
    <w:tmpl w:val="76343F6A"/>
    <w:styleLink w:val="WWOutlineListStyle2"/>
    <w:lvl w:ilvl="0">
      <w:start w:val="1"/>
      <w:numFmt w:val="decimal"/>
      <w:lvlText w:val="%1."/>
      <w:lvlJc w:val="left"/>
      <w:pPr>
        <w:ind w:left="72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B0E274E"/>
    <w:multiLevelType w:val="multilevel"/>
    <w:tmpl w:val="466AD380"/>
    <w:lvl w:ilvl="0">
      <w:numFmt w:val="bullet"/>
      <w:lvlText w:val="-"/>
      <w:lvlJc w:val="left"/>
      <w:pPr>
        <w:ind w:left="720" w:hanging="360"/>
      </w:pPr>
      <w:rPr>
        <w:rFonts w:ascii="Segoe UI Variable Text Light" w:hAnsi="Segoe UI Variable Text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CAF0F07"/>
    <w:multiLevelType w:val="multilevel"/>
    <w:tmpl w:val="4A7E5C7C"/>
    <w:lvl w:ilvl="0">
      <w:numFmt w:val="bullet"/>
      <w:lvlText w:val="-"/>
      <w:lvlJc w:val="left"/>
      <w:pPr>
        <w:ind w:left="720" w:hanging="360"/>
      </w:pPr>
      <w:rPr>
        <w:rFonts w:ascii="Segoe UI Variable Text Light" w:hAnsi="Segoe UI Variable Text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06423728">
    <w:abstractNumId w:val="4"/>
  </w:num>
  <w:num w:numId="2" w16cid:durableId="873271474">
    <w:abstractNumId w:val="16"/>
  </w:num>
  <w:num w:numId="3" w16cid:durableId="1605385745">
    <w:abstractNumId w:val="9"/>
  </w:num>
  <w:num w:numId="4" w16cid:durableId="1620069119">
    <w:abstractNumId w:val="17"/>
  </w:num>
  <w:num w:numId="5" w16cid:durableId="1596939051">
    <w:abstractNumId w:val="24"/>
  </w:num>
  <w:num w:numId="6" w16cid:durableId="1783526054">
    <w:abstractNumId w:val="18"/>
  </w:num>
  <w:num w:numId="7" w16cid:durableId="509830992">
    <w:abstractNumId w:val="5"/>
  </w:num>
  <w:num w:numId="8" w16cid:durableId="1459836686">
    <w:abstractNumId w:val="6"/>
  </w:num>
  <w:num w:numId="9" w16cid:durableId="251814805">
    <w:abstractNumId w:val="27"/>
  </w:num>
  <w:num w:numId="10" w16cid:durableId="254751495">
    <w:abstractNumId w:val="7"/>
  </w:num>
  <w:num w:numId="11" w16cid:durableId="1842698973">
    <w:abstractNumId w:val="19"/>
  </w:num>
  <w:num w:numId="12" w16cid:durableId="1474130256">
    <w:abstractNumId w:val="8"/>
  </w:num>
  <w:num w:numId="13" w16cid:durableId="1892956273">
    <w:abstractNumId w:val="21"/>
  </w:num>
  <w:num w:numId="14" w16cid:durableId="1703172052">
    <w:abstractNumId w:val="0"/>
  </w:num>
  <w:num w:numId="15" w16cid:durableId="453254678">
    <w:abstractNumId w:val="10"/>
  </w:num>
  <w:num w:numId="16" w16cid:durableId="1397701631">
    <w:abstractNumId w:val="20"/>
  </w:num>
  <w:num w:numId="17" w16cid:durableId="1806924543">
    <w:abstractNumId w:val="23"/>
  </w:num>
  <w:num w:numId="18" w16cid:durableId="1653212748">
    <w:abstractNumId w:val="26"/>
  </w:num>
  <w:num w:numId="19" w16cid:durableId="409620246">
    <w:abstractNumId w:val="25"/>
  </w:num>
  <w:num w:numId="20" w16cid:durableId="1918860897">
    <w:abstractNumId w:val="13"/>
  </w:num>
  <w:num w:numId="21" w16cid:durableId="1034888328">
    <w:abstractNumId w:val="11"/>
  </w:num>
  <w:num w:numId="22" w16cid:durableId="332149351">
    <w:abstractNumId w:val="15"/>
  </w:num>
  <w:num w:numId="23" w16cid:durableId="305624763">
    <w:abstractNumId w:val="22"/>
  </w:num>
  <w:num w:numId="24" w16cid:durableId="1716345485">
    <w:abstractNumId w:val="4"/>
    <w:lvlOverride w:ilvl="0">
      <w:startOverride w:val="1"/>
    </w:lvlOverride>
  </w:num>
  <w:num w:numId="25" w16cid:durableId="1297178157">
    <w:abstractNumId w:val="1"/>
  </w:num>
  <w:num w:numId="26" w16cid:durableId="2023046222">
    <w:abstractNumId w:val="3"/>
  </w:num>
  <w:num w:numId="27" w16cid:durableId="1334798227">
    <w:abstractNumId w:val="29"/>
  </w:num>
  <w:num w:numId="28" w16cid:durableId="781337018">
    <w:abstractNumId w:val="28"/>
  </w:num>
  <w:num w:numId="29" w16cid:durableId="1412041108">
    <w:abstractNumId w:val="4"/>
    <w:lvlOverride w:ilvl="0">
      <w:startOverride w:val="1"/>
    </w:lvlOverride>
  </w:num>
  <w:num w:numId="30" w16cid:durableId="179008431">
    <w:abstractNumId w:val="12"/>
  </w:num>
  <w:num w:numId="31" w16cid:durableId="1779134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9052006">
    <w:abstractNumId w:val="2"/>
  </w:num>
  <w:num w:numId="33" w16cid:durableId="1266040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6238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21FBA"/>
    <w:rsid w:val="00816907"/>
    <w:rsid w:val="009D31EE"/>
    <w:rsid w:val="00AB1EB5"/>
    <w:rsid w:val="00B21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6579"/>
  <w15:docId w15:val="{B9BBBD4E-F810-4CE0-9AE4-2687B443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numPr>
        <w:numId w:val="29"/>
      </w:numPr>
      <w:spacing w:before="240"/>
      <w:outlineLvl w:val="0"/>
    </w:pPr>
    <w:rPr>
      <w:rFonts w:eastAsia="Times New Roman" w:cs="Calibri"/>
      <w:sz w:val="28"/>
      <w:szCs w:val="28"/>
      <w:u w:val="single"/>
    </w:rPr>
  </w:style>
  <w:style w:type="paragraph" w:styleId="Titre2">
    <w:name w:val="heading 2"/>
    <w:basedOn w:val="Standard"/>
    <w:next w:val="Normal"/>
    <w:uiPriority w:val="9"/>
    <w:semiHidden/>
    <w:unhideWhenUsed/>
    <w:qFormat/>
    <w:pPr>
      <w:numPr>
        <w:ilvl w:val="1"/>
        <w:numId w:val="29"/>
      </w:numPr>
      <w:outlineLvl w:val="1"/>
    </w:pPr>
  </w:style>
  <w:style w:type="paragraph" w:styleId="Titre3">
    <w:name w:val="heading 3"/>
    <w:basedOn w:val="Normal"/>
    <w:next w:val="Normal"/>
    <w:uiPriority w:val="9"/>
    <w:semiHidden/>
    <w:unhideWhenUsed/>
    <w:qFormat/>
    <w:pPr>
      <w:keepNext/>
      <w:keepLines/>
      <w:spacing w:before="40"/>
      <w:outlineLvl w:val="2"/>
    </w:pPr>
    <w:rPr>
      <w:rFonts w:ascii="Aptos Display" w:eastAsia="Times New Roman" w:hAnsi="Aptos Display" w:cs="Times New Roman"/>
      <w:color w:val="0A2F4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10">
    <w:name w:val="WW_OutlineListStyle_10"/>
    <w:basedOn w:val="Aucuneliste"/>
    <w:pPr>
      <w:numPr>
        <w:numId w:val="1"/>
      </w:numPr>
    </w:pPr>
  </w:style>
  <w:style w:type="paragraph" w:styleId="Listepuces">
    <w:name w:val="List Bullet"/>
    <w:basedOn w:val="Standard"/>
    <w:rsid w:val="00AB1EB5"/>
    <w:pPr>
      <w:spacing w:after="200" w:line="276" w:lineRule="auto"/>
      <w:contextualSpacing/>
    </w:pPr>
    <w:rPr>
      <w:rFonts w:ascii="Cambria" w:eastAsia="MS Mincho" w:hAnsi="Cambria" w:cs="F"/>
      <w:lang w:val="en-US"/>
    </w:rPr>
  </w:style>
  <w:style w:type="paragraph" w:styleId="TM2">
    <w:name w:val="toc 2"/>
    <w:basedOn w:val="Normal"/>
    <w:next w:val="Normal"/>
    <w:autoRedefine/>
    <w:pPr>
      <w:spacing w:after="100"/>
      <w:ind w:left="220"/>
    </w:pPr>
  </w:style>
  <w:style w:type="character" w:customStyle="1" w:styleId="Titre2Car">
    <w:name w:val="Titre 2 Car"/>
    <w:basedOn w:val="Policepardfaut"/>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Paragraphedeliste">
    <w:name w:val="List Paragraph"/>
    <w:basedOn w:val="Standard"/>
    <w:pPr>
      <w:ind w:left="720"/>
      <w:contextualSpacing/>
    </w:p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pPr>
  </w:style>
  <w:style w:type="paragraph" w:styleId="Pieddepage">
    <w:name w:val="footer"/>
    <w:basedOn w:val="Standard"/>
    <w:pPr>
      <w:tabs>
        <w:tab w:val="center" w:pos="4536"/>
        <w:tab w:val="right" w:pos="9072"/>
      </w:tabs>
      <w:spacing w:after="0"/>
    </w:p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style>
  <w:style w:type="character" w:customStyle="1" w:styleId="ListLabel53">
    <w:name w:val="ListLabel 53"/>
    <w:rPr>
      <w:rFonts w:cs="Courier New"/>
    </w:rPr>
  </w:style>
  <w:style w:type="character" w:customStyle="1" w:styleId="ListLabel54">
    <w:name w:val="ListLabel 54"/>
  </w:style>
  <w:style w:type="character" w:customStyle="1" w:styleId="ListLabel118">
    <w:name w:val="ListLabel 118"/>
    <w:rPr>
      <w:rFonts w:eastAsia="Calibri" w:cs="Calibri"/>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style>
  <w:style w:type="character" w:customStyle="1" w:styleId="ListLabel125">
    <w:name w:val="ListLabel 125"/>
    <w:rPr>
      <w:rFonts w:cs="Courier New"/>
    </w:rPr>
  </w:style>
  <w:style w:type="character" w:customStyle="1" w:styleId="ListLabel126">
    <w:name w:val="ListLabel 126"/>
  </w:style>
  <w:style w:type="character" w:customStyle="1" w:styleId="BulletSymbols">
    <w:name w:val="Bullet Symbols"/>
    <w:rPr>
      <w:rFonts w:ascii="Calibri" w:eastAsia="OpenSymbol" w:hAnsi="Calibri" w:cs="OpenSymbol"/>
    </w:rPr>
  </w:style>
  <w:style w:type="character" w:customStyle="1" w:styleId="StrongEmphasis">
    <w:name w:val="Strong Emphasis"/>
    <w:rPr>
      <w:b/>
      <w:bCs/>
    </w:rPr>
  </w:style>
  <w:style w:type="character" w:customStyle="1" w:styleId="Titre1Car">
    <w:name w:val="Titre 1 Car"/>
    <w:basedOn w:val="Policepardfaut"/>
    <w:rPr>
      <w:rFonts w:eastAsia="Times New Roman" w:cs="Calibri"/>
      <w:sz w:val="28"/>
      <w:szCs w:val="28"/>
      <w:u w:val="single"/>
    </w:rPr>
  </w:style>
  <w:style w:type="paragraph" w:styleId="En-ttedetabledesmatires">
    <w:name w:val="TOC Heading"/>
    <w:basedOn w:val="Titre1"/>
    <w:next w:val="Normal"/>
    <w:pPr>
      <w:widowControl/>
      <w:suppressAutoHyphens w:val="0"/>
      <w:textAlignment w:val="auto"/>
    </w:pPr>
    <w:rPr>
      <w:rFonts w:ascii="Aptos Display" w:hAnsi="Aptos Display" w:cs="Times New Roman"/>
      <w:color w:val="0F4761"/>
      <w:sz w:val="32"/>
      <w:szCs w:val="32"/>
      <w:u w:val="none"/>
      <w:lang w:eastAsia="fr-FR"/>
    </w:rPr>
  </w:style>
  <w:style w:type="paragraph" w:styleId="TM1">
    <w:name w:val="toc 1"/>
    <w:basedOn w:val="Normal"/>
    <w:next w:val="Normal"/>
    <w:autoRedefine/>
    <w:uiPriority w:val="39"/>
    <w:pPr>
      <w:spacing w:after="100"/>
    </w:pPr>
  </w:style>
  <w:style w:type="character" w:styleId="Lienhypertexte">
    <w:name w:val="Hyperlink"/>
    <w:basedOn w:val="Policepardfaut"/>
    <w:uiPriority w:val="99"/>
    <w:rPr>
      <w:color w:val="467886"/>
      <w:u w:val="single"/>
    </w:rPr>
  </w:style>
  <w:style w:type="character" w:styleId="Mentionnonrsolue">
    <w:name w:val="Unresolved Mention"/>
    <w:basedOn w:val="Policepardfaut"/>
    <w:rPr>
      <w:color w:val="605E5C"/>
      <w:shd w:val="clear" w:color="auto" w:fill="E1DFDD"/>
    </w:rPr>
  </w:style>
  <w:style w:type="character" w:styleId="lev">
    <w:name w:val="Strong"/>
    <w:basedOn w:val="Policepardfaut"/>
    <w:rPr>
      <w:b/>
      <w:bCs/>
    </w:rPr>
  </w:style>
  <w:style w:type="paragraph" w:styleId="Titre">
    <w:name w:val="Title"/>
    <w:basedOn w:val="Normal"/>
    <w:next w:val="Normal"/>
    <w:uiPriority w:val="10"/>
    <w:qFormat/>
    <w:pPr>
      <w:contextualSpacing/>
    </w:pPr>
    <w:rPr>
      <w:rFonts w:eastAsia="Times New Roman" w:cs="Times New Roman"/>
      <w:spacing w:val="-10"/>
      <w:kern w:val="3"/>
      <w:sz w:val="40"/>
      <w:szCs w:val="56"/>
    </w:rPr>
  </w:style>
  <w:style w:type="character" w:customStyle="1" w:styleId="TitreCar">
    <w:name w:val="Titre Car"/>
    <w:basedOn w:val="Policepardfaut"/>
    <w:rPr>
      <w:rFonts w:eastAsia="Times New Roman" w:cs="Times New Roman"/>
      <w:spacing w:val="-10"/>
      <w:kern w:val="3"/>
      <w:sz w:val="40"/>
      <w:szCs w:val="56"/>
    </w:rPr>
  </w:style>
  <w:style w:type="character" w:customStyle="1" w:styleId="Titre3Car">
    <w:name w:val="Titre 3 Car"/>
    <w:basedOn w:val="Policepardfaut"/>
    <w:rPr>
      <w:rFonts w:ascii="Aptos Display" w:eastAsia="Times New Roman" w:hAnsi="Aptos Display" w:cs="Times New Roman"/>
      <w:color w:val="0A2F40"/>
      <w:sz w:val="24"/>
      <w:szCs w:val="24"/>
    </w:rPr>
  </w:style>
  <w:style w:type="numbering" w:customStyle="1" w:styleId="WWOutlineListStyle9">
    <w:name w:val="WW_OutlineListStyle_9"/>
    <w:basedOn w:val="Aucuneliste"/>
    <w:pPr>
      <w:numPr>
        <w:numId w:val="2"/>
      </w:numPr>
    </w:pPr>
  </w:style>
  <w:style w:type="numbering" w:customStyle="1" w:styleId="WWOutlineListStyle8">
    <w:name w:val="WW_OutlineListStyle_8"/>
    <w:basedOn w:val="Aucuneliste"/>
    <w:pPr>
      <w:numPr>
        <w:numId w:val="3"/>
      </w:numPr>
    </w:pPr>
  </w:style>
  <w:style w:type="numbering" w:customStyle="1" w:styleId="WWOutlineListStyle7">
    <w:name w:val="WW_OutlineListStyle_7"/>
    <w:basedOn w:val="Aucuneliste"/>
    <w:pPr>
      <w:numPr>
        <w:numId w:val="4"/>
      </w:numPr>
    </w:pPr>
  </w:style>
  <w:style w:type="numbering" w:customStyle="1" w:styleId="WWOutlineListStyle6">
    <w:name w:val="WW_OutlineListStyle_6"/>
    <w:basedOn w:val="Aucuneliste"/>
    <w:pPr>
      <w:numPr>
        <w:numId w:val="5"/>
      </w:numPr>
    </w:pPr>
  </w:style>
  <w:style w:type="numbering" w:customStyle="1" w:styleId="WWOutlineListStyle5">
    <w:name w:val="WW_OutlineListStyle_5"/>
    <w:basedOn w:val="Aucuneliste"/>
    <w:pPr>
      <w:numPr>
        <w:numId w:val="6"/>
      </w:numPr>
    </w:pPr>
  </w:style>
  <w:style w:type="numbering" w:customStyle="1" w:styleId="WWOutlineListStyle4">
    <w:name w:val="WW_OutlineListStyle_4"/>
    <w:basedOn w:val="Aucuneliste"/>
    <w:pPr>
      <w:numPr>
        <w:numId w:val="7"/>
      </w:numPr>
    </w:pPr>
  </w:style>
  <w:style w:type="numbering" w:customStyle="1" w:styleId="WWOutlineListStyle3">
    <w:name w:val="WW_OutlineListStyle_3"/>
    <w:basedOn w:val="Aucuneliste"/>
    <w:pPr>
      <w:numPr>
        <w:numId w:val="8"/>
      </w:numPr>
    </w:pPr>
  </w:style>
  <w:style w:type="numbering" w:customStyle="1" w:styleId="WWOutlineListStyle2">
    <w:name w:val="WW_OutlineListStyle_2"/>
    <w:basedOn w:val="Aucuneliste"/>
    <w:pPr>
      <w:numPr>
        <w:numId w:val="9"/>
      </w:numPr>
    </w:pPr>
  </w:style>
  <w:style w:type="numbering" w:customStyle="1" w:styleId="WWOutlineListStyle1">
    <w:name w:val="WW_OutlineListStyle_1"/>
    <w:basedOn w:val="Aucuneliste"/>
    <w:pPr>
      <w:numPr>
        <w:numId w:val="10"/>
      </w:numPr>
    </w:pPr>
  </w:style>
  <w:style w:type="numbering" w:customStyle="1" w:styleId="WWOutlineListStyle">
    <w:name w:val="WW_OutlineListStyle"/>
    <w:basedOn w:val="Aucuneliste"/>
    <w:pPr>
      <w:numPr>
        <w:numId w:val="11"/>
      </w:numPr>
    </w:pPr>
  </w:style>
  <w:style w:type="numbering" w:customStyle="1" w:styleId="WWNum1">
    <w:name w:val="WWNum1"/>
    <w:basedOn w:val="Aucuneliste"/>
    <w:pPr>
      <w:numPr>
        <w:numId w:val="12"/>
      </w:numPr>
    </w:pPr>
  </w:style>
  <w:style w:type="numbering" w:customStyle="1" w:styleId="WWNum2">
    <w:name w:val="WWNum2"/>
    <w:basedOn w:val="Aucuneliste"/>
    <w:pPr>
      <w:numPr>
        <w:numId w:val="13"/>
      </w:numPr>
    </w:pPr>
  </w:style>
  <w:style w:type="numbering" w:customStyle="1" w:styleId="WWNum3">
    <w:name w:val="WWNum3"/>
    <w:basedOn w:val="Aucuneliste"/>
    <w:pPr>
      <w:numPr>
        <w:numId w:val="14"/>
      </w:numPr>
    </w:pPr>
  </w:style>
  <w:style w:type="numbering" w:customStyle="1" w:styleId="WWNum4">
    <w:name w:val="WWNum4"/>
    <w:basedOn w:val="Aucuneliste"/>
    <w:pPr>
      <w:numPr>
        <w:numId w:val="15"/>
      </w:numPr>
    </w:pPr>
  </w:style>
  <w:style w:type="numbering" w:customStyle="1" w:styleId="WWNum5">
    <w:name w:val="WWNum5"/>
    <w:basedOn w:val="Aucuneliste"/>
    <w:pPr>
      <w:numPr>
        <w:numId w:val="16"/>
      </w:numPr>
    </w:pPr>
  </w:style>
  <w:style w:type="numbering" w:customStyle="1" w:styleId="WWNum6">
    <w:name w:val="WWNum6"/>
    <w:basedOn w:val="Aucuneliste"/>
    <w:pPr>
      <w:numPr>
        <w:numId w:val="17"/>
      </w:numPr>
    </w:pPr>
  </w:style>
  <w:style w:type="numbering" w:customStyle="1" w:styleId="WWNum14">
    <w:name w:val="WWNum14"/>
    <w:basedOn w:val="Aucunelist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3151</Words>
  <Characters>17332</Characters>
  <Application>Microsoft Office Word</Application>
  <DocSecurity>0</DocSecurity>
  <Lines>144</Lines>
  <Paragraphs>40</Paragraphs>
  <ScaleCrop>false</ScaleCrop>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Kiosque SSO type 3</dc:creator>
  <cp:lastModifiedBy>Celia PIRES</cp:lastModifiedBy>
  <cp:revision>2</cp:revision>
  <cp:lastPrinted>2025-10-28T12:23:00Z</cp:lastPrinted>
  <dcterms:created xsi:type="dcterms:W3CDTF">2025-11-20T13:22:00Z</dcterms:created>
  <dcterms:modified xsi:type="dcterms:W3CDTF">2025-11-20T13:22:00Z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CHRU</vt:lpwstr>
  </property>
</Properties>
</file>