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49C0" w14:textId="77777777" w:rsidR="000C715D" w:rsidRDefault="000C715D" w:rsidP="000C715D">
      <w:pPr>
        <w:jc w:val="center"/>
        <w:rPr>
          <w:rFonts w:ascii="Calibri" w:hAnsi="Calibri" w:cs="Calibri"/>
          <w:b/>
          <w:bCs/>
          <w:color w:val="EE0000"/>
          <w:sz w:val="44"/>
          <w:szCs w:val="44"/>
          <w:u w:val="single"/>
        </w:rPr>
      </w:pPr>
    </w:p>
    <w:p w14:paraId="275BE7F4" w14:textId="77777777" w:rsidR="000C715D" w:rsidRDefault="000C715D" w:rsidP="000C715D">
      <w:pPr>
        <w:jc w:val="center"/>
        <w:rPr>
          <w:rFonts w:ascii="Calibri" w:hAnsi="Calibri" w:cs="Calibri"/>
          <w:b/>
          <w:bCs/>
          <w:color w:val="EE0000"/>
          <w:sz w:val="44"/>
          <w:szCs w:val="44"/>
          <w:u w:val="single"/>
        </w:rPr>
      </w:pPr>
    </w:p>
    <w:p w14:paraId="66BF5830" w14:textId="77777777" w:rsidR="000C715D" w:rsidRDefault="000C715D" w:rsidP="000C715D">
      <w:pPr>
        <w:jc w:val="center"/>
        <w:rPr>
          <w:rFonts w:ascii="Calibri" w:hAnsi="Calibri" w:cs="Calibri"/>
          <w:b/>
          <w:bCs/>
          <w:color w:val="EE0000"/>
          <w:sz w:val="44"/>
          <w:szCs w:val="44"/>
          <w:u w:val="single"/>
        </w:rPr>
      </w:pPr>
    </w:p>
    <w:p w14:paraId="06492909" w14:textId="77777777" w:rsidR="000C715D" w:rsidRDefault="000C715D" w:rsidP="000C715D">
      <w:pPr>
        <w:jc w:val="center"/>
        <w:rPr>
          <w:rFonts w:ascii="Calibri" w:hAnsi="Calibri" w:cs="Calibri"/>
          <w:b/>
          <w:bCs/>
          <w:color w:val="EE0000"/>
          <w:sz w:val="44"/>
          <w:szCs w:val="44"/>
          <w:u w:val="single"/>
        </w:rPr>
      </w:pPr>
    </w:p>
    <w:p w14:paraId="0C329B8C" w14:textId="77777777" w:rsidR="000C715D" w:rsidRDefault="000C715D" w:rsidP="000C715D">
      <w:pPr>
        <w:jc w:val="center"/>
        <w:rPr>
          <w:rFonts w:ascii="Calibri" w:hAnsi="Calibri" w:cs="Calibri"/>
          <w:b/>
          <w:bCs/>
          <w:color w:val="EE0000"/>
          <w:sz w:val="44"/>
          <w:szCs w:val="44"/>
          <w:u w:val="single"/>
        </w:rPr>
      </w:pPr>
    </w:p>
    <w:p w14:paraId="0E17BE1A" w14:textId="77777777" w:rsidR="000C715D" w:rsidRDefault="000C715D" w:rsidP="000C715D">
      <w:pPr>
        <w:jc w:val="center"/>
        <w:rPr>
          <w:rFonts w:ascii="Calibri" w:hAnsi="Calibri" w:cs="Calibri"/>
          <w:b/>
          <w:bCs/>
          <w:color w:val="EE0000"/>
          <w:sz w:val="44"/>
          <w:szCs w:val="44"/>
          <w:u w:val="single"/>
        </w:rPr>
      </w:pPr>
    </w:p>
    <w:p w14:paraId="43ED7029" w14:textId="77777777" w:rsidR="000C715D" w:rsidRDefault="000C715D" w:rsidP="000C715D">
      <w:pPr>
        <w:jc w:val="center"/>
        <w:rPr>
          <w:rFonts w:ascii="Calibri" w:hAnsi="Calibri" w:cs="Calibri"/>
          <w:b/>
          <w:bCs/>
          <w:color w:val="EE0000"/>
          <w:sz w:val="44"/>
          <w:szCs w:val="44"/>
          <w:u w:val="single"/>
        </w:rPr>
      </w:pPr>
    </w:p>
    <w:p w14:paraId="44F3E5AE" w14:textId="3FE4B480" w:rsidR="000C715D" w:rsidRDefault="000C715D" w:rsidP="000C715D">
      <w:pPr>
        <w:jc w:val="center"/>
        <w:rPr>
          <w:rFonts w:ascii="Calibri" w:hAnsi="Calibri" w:cs="Calibri"/>
          <w:b/>
          <w:bCs/>
          <w:color w:val="EE0000"/>
          <w:sz w:val="44"/>
          <w:szCs w:val="44"/>
          <w:u w:val="single"/>
        </w:rPr>
      </w:pPr>
      <w:r w:rsidRPr="000C715D">
        <w:rPr>
          <w:rFonts w:ascii="Calibri" w:hAnsi="Calibri" w:cs="Calibri"/>
          <w:b/>
          <w:bCs/>
          <w:color w:val="EE0000"/>
          <w:sz w:val="44"/>
          <w:szCs w:val="44"/>
          <w:u w:val="single"/>
        </w:rPr>
        <w:t>Dossier Promotionnel – Conduite Accompagnée (AAC) &amp; Conduite Supervisée (CS)</w:t>
      </w:r>
    </w:p>
    <w:p w14:paraId="0E52C8C0" w14:textId="22C1596B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Critère 1.</w:t>
      </w:r>
      <w:r w:rsidR="00367F3C">
        <w:rPr>
          <w:rFonts w:ascii="Calibri" w:hAnsi="Calibri" w:cs="Calibri"/>
          <w:b/>
          <w:bCs/>
          <w:i/>
          <w:iCs/>
          <w:sz w:val="32"/>
          <w:szCs w:val="32"/>
        </w:rPr>
        <w:t>7</w:t>
      </w:r>
    </w:p>
    <w:p w14:paraId="49D362A9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49C2BA23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143E5277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16D5CE2A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3DF6E81B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7790EBD2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48F13C6A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5BE72756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334C6AED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6DD80E21" w14:textId="77777777" w:rsidR="000C715D" w:rsidRDefault="000C715D" w:rsidP="000C715D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9840299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4485E8" w14:textId="77777777" w:rsidR="00583FD8" w:rsidRDefault="00583FD8" w:rsidP="00583FD8">
          <w:pPr>
            <w:pStyle w:val="En-ttedetabledesmatires"/>
          </w:pPr>
        </w:p>
        <w:p w14:paraId="2C00533F" w14:textId="77777777" w:rsidR="00583FD8" w:rsidRDefault="00583FD8" w:rsidP="00583FD8">
          <w:pPr>
            <w:pStyle w:val="En-ttedetabledesmatires"/>
          </w:pPr>
        </w:p>
        <w:p w14:paraId="20D61265" w14:textId="4CD1E9BA" w:rsidR="00583FD8" w:rsidRDefault="00583FD8" w:rsidP="00583FD8">
          <w:pPr>
            <w:pStyle w:val="En-ttedetabledesmatires"/>
            <w:rPr>
              <w:rStyle w:val="Titre1Car"/>
            </w:rPr>
          </w:pPr>
          <w:r w:rsidRPr="00583FD8">
            <w:rPr>
              <w:rStyle w:val="Titre1Car"/>
            </w:rPr>
            <w:t>Table des matières</w:t>
          </w:r>
        </w:p>
        <w:p w14:paraId="762D909A" w14:textId="77777777" w:rsidR="00583FD8" w:rsidRDefault="00583FD8" w:rsidP="00583FD8">
          <w:pPr>
            <w:rPr>
              <w:lang w:eastAsia="fr-FR"/>
            </w:rPr>
          </w:pPr>
        </w:p>
        <w:p w14:paraId="30A04784" w14:textId="77777777" w:rsidR="00583FD8" w:rsidRPr="00583FD8" w:rsidRDefault="00583FD8" w:rsidP="00583FD8">
          <w:pPr>
            <w:rPr>
              <w:lang w:eastAsia="fr-FR"/>
            </w:rPr>
          </w:pPr>
        </w:p>
        <w:p w14:paraId="4F8C6723" w14:textId="77777777" w:rsidR="00583FD8" w:rsidRDefault="00583FD8" w:rsidP="00583FD8">
          <w:pPr>
            <w:pStyle w:val="TM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881853" w:history="1">
            <w:r w:rsidRPr="00CC2E91">
              <w:rPr>
                <w:rStyle w:val="Lienhypertexte"/>
                <w:noProof/>
              </w:rPr>
              <w:t>Dossier Promotionnel – Conduite Accompagnée (AAC) &amp; Conduite Supervisée (CS)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_Toc214881853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D7744" w14:textId="77777777" w:rsidR="00583FD8" w:rsidRDefault="00583FD8" w:rsidP="00583FD8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81854" w:history="1">
            <w:r w:rsidRPr="00CC2E91">
              <w:rPr>
                <w:rStyle w:val="Lienhypertexte"/>
                <w:noProof/>
              </w:rPr>
              <w:t>1.</w:t>
            </w:r>
            <w:r>
              <w:rPr>
                <w:noProof/>
              </w:rPr>
              <w:tab/>
            </w:r>
            <w:r w:rsidRPr="00CC2E91">
              <w:rPr>
                <w:rStyle w:val="Lienhypertexte"/>
                <w:noProof/>
              </w:rPr>
              <w:t>Les chiffres de la Sécurité Routière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_Toc214881854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54578" w14:textId="77777777" w:rsidR="00583FD8" w:rsidRDefault="00583FD8" w:rsidP="00583FD8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81855" w:history="1">
            <w:r w:rsidRPr="00CC2E91">
              <w:rPr>
                <w:rStyle w:val="Lienhypertexte"/>
                <w:noProof/>
              </w:rPr>
              <w:t>2.</w:t>
            </w:r>
            <w:r>
              <w:rPr>
                <w:noProof/>
              </w:rPr>
              <w:tab/>
            </w:r>
            <w:r w:rsidRPr="00CC2E91">
              <w:rPr>
                <w:rStyle w:val="Lienhypertexte"/>
                <w:noProof/>
              </w:rPr>
              <w:t>Taux de réussite au Permis de Conduire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_Toc214881855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6D74D" w14:textId="77777777" w:rsidR="00583FD8" w:rsidRDefault="00583FD8" w:rsidP="00583FD8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81856" w:history="1">
            <w:r w:rsidRPr="00CC2E91">
              <w:rPr>
                <w:rStyle w:val="Lienhypertexte"/>
                <w:noProof/>
              </w:rPr>
              <w:t>3.</w:t>
            </w:r>
            <w:r>
              <w:rPr>
                <w:noProof/>
              </w:rPr>
              <w:tab/>
            </w:r>
            <w:r w:rsidRPr="00CC2E91">
              <w:rPr>
                <w:rStyle w:val="Lienhypertexte"/>
                <w:noProof/>
              </w:rPr>
              <w:t>Conduite Accompagnée (AAC)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_Toc214881856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E5C1F" w14:textId="77777777" w:rsidR="00583FD8" w:rsidRDefault="00583FD8" w:rsidP="00583FD8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14881857" w:history="1">
            <w:r w:rsidRPr="00CC2E91">
              <w:rPr>
                <w:rStyle w:val="Lienhypertexte"/>
                <w:noProof/>
              </w:rPr>
              <w:t>Conduite Supervisée (CS)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_Toc214881857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0DF1D" w14:textId="77777777" w:rsidR="00583FD8" w:rsidRDefault="00583FD8" w:rsidP="00583FD8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81858" w:history="1">
            <w:r w:rsidRPr="00CC2E91">
              <w:rPr>
                <w:rStyle w:val="Lienhypertexte"/>
                <w:noProof/>
                <w:lang w:val="en-US"/>
              </w:rPr>
              <w:t>1</w:t>
            </w:r>
            <w:r>
              <w:rPr>
                <w:noProof/>
              </w:rPr>
              <w:tab/>
            </w:r>
            <w:r w:rsidRPr="00CC2E91">
              <w:rPr>
                <w:rStyle w:val="Lienhypertexte"/>
                <w:noProof/>
              </w:rPr>
              <w:t>Public : élèves ayant terminé la formation initiale. Objectif : renforcer la confiance avant examen.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_Toc214881858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C2ACF" w14:textId="77777777" w:rsidR="00583FD8" w:rsidRDefault="00583FD8" w:rsidP="00583FD8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214881859" w:history="1">
            <w:r w:rsidRPr="00CC2E91">
              <w:rPr>
                <w:rStyle w:val="Lienhypertexte"/>
                <w:noProof/>
              </w:rPr>
              <w:t xml:space="preserve">Avantages : </w:t>
            </w:r>
            <w:r w:rsidRPr="00CC2E91">
              <w:rPr>
                <w:rStyle w:val="Lienhypertexte"/>
                <w:noProof/>
                <w:lang w:val="en-US"/>
              </w:rPr>
              <w:t xml:space="preserve"> • Gain de confiance important • Moins de stress le jour de l’examen • Réduction des coûts (moins d’heures payantes)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_Toc214881859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327C7" w14:textId="77777777" w:rsidR="00583FD8" w:rsidRDefault="00583FD8" w:rsidP="00583FD8">
          <w:pPr>
            <w:pStyle w:val="TM1"/>
            <w:tabs>
              <w:tab w:val="left" w:pos="480"/>
              <w:tab w:val="right" w:leader="dot" w:pos="9062"/>
            </w:tabs>
            <w:rPr>
              <w:noProof/>
            </w:rPr>
          </w:pPr>
          <w:hyperlink w:anchor="_Toc214881860" w:history="1">
            <w:r w:rsidRPr="00CC2E91">
              <w:rPr>
                <w:rStyle w:val="Lienhypertexte"/>
                <w:noProof/>
                <w:lang w:val="en-US"/>
              </w:rPr>
              <w:t>2</w:t>
            </w:r>
            <w:r>
              <w:rPr>
                <w:noProof/>
              </w:rPr>
              <w:tab/>
            </w:r>
            <w:r w:rsidRPr="00CC2E91">
              <w:rPr>
                <w:rStyle w:val="Lienhypertexte"/>
                <w:noProof/>
                <w:lang w:val="en-US"/>
              </w:rPr>
              <w:t>Pourquoi choisir Dyna’Conduite 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_Toc214881860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A02BD" w14:textId="77777777" w:rsidR="00583FD8" w:rsidRDefault="00583FD8" w:rsidP="00583FD8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361528D7" w14:textId="77777777" w:rsidR="00583FD8" w:rsidRDefault="00583FD8">
      <w:pPr>
        <w:rPr>
          <w:rFonts w:ascii="Calibri" w:eastAsiaTheme="majorEastAsia" w:hAnsi="Calibri" w:cstheme="majorBidi"/>
          <w:sz w:val="32"/>
          <w:szCs w:val="32"/>
          <w:u w:val="single"/>
        </w:rPr>
      </w:pPr>
      <w:r>
        <w:rPr>
          <w:sz w:val="32"/>
          <w:szCs w:val="32"/>
        </w:rPr>
        <w:br w:type="page"/>
      </w:r>
    </w:p>
    <w:p w14:paraId="14A2D3F9" w14:textId="28C0AA17" w:rsidR="00583FD8" w:rsidRDefault="00583FD8"/>
    <w:p w14:paraId="61BB6BB5" w14:textId="7E950607" w:rsidR="00583FD8" w:rsidRDefault="00583FD8">
      <w:pPr>
        <w:rPr>
          <w:rFonts w:ascii="Calibri" w:eastAsiaTheme="majorEastAsia" w:hAnsi="Calibri" w:cstheme="majorBidi"/>
          <w:sz w:val="32"/>
          <w:szCs w:val="32"/>
          <w:u w:val="single"/>
        </w:rPr>
      </w:pPr>
    </w:p>
    <w:p w14:paraId="300949E4" w14:textId="75D75A98" w:rsidR="000C715D" w:rsidRPr="000C715D" w:rsidRDefault="000C715D" w:rsidP="000C715D">
      <w:pPr>
        <w:pStyle w:val="Titre1"/>
        <w:rPr>
          <w:sz w:val="32"/>
          <w:szCs w:val="32"/>
        </w:rPr>
      </w:pPr>
      <w:bookmarkStart w:id="0" w:name="_Toc214881853"/>
      <w:r w:rsidRPr="000C715D">
        <w:rPr>
          <w:sz w:val="32"/>
          <w:szCs w:val="32"/>
        </w:rPr>
        <w:t>Dossier Promotionnel – Conduite Accompagnée (AAC) &amp; Conduite Supervisée (CS)</w:t>
      </w:r>
      <w:bookmarkEnd w:id="0"/>
    </w:p>
    <w:p w14:paraId="6F647330" w14:textId="77777777" w:rsidR="000C715D" w:rsidRDefault="000C715D" w:rsidP="000C715D">
      <w:r>
        <w:t>Auto-école Dyna’Conduite</w:t>
      </w:r>
      <w:r>
        <w:br/>
        <w:t>Un apprentissage sécurisé, progressif et performant.</w:t>
      </w:r>
    </w:p>
    <w:p w14:paraId="00979FF8" w14:textId="77777777" w:rsidR="000C715D" w:rsidRDefault="000C715D" w:rsidP="000C715D"/>
    <w:p w14:paraId="6C8DFD6B" w14:textId="77777777" w:rsidR="000C715D" w:rsidRDefault="000C715D" w:rsidP="000C715D"/>
    <w:p w14:paraId="7BA3DD96" w14:textId="4C2A92B8" w:rsidR="000C715D" w:rsidRDefault="000C715D" w:rsidP="000C715D">
      <w:pPr>
        <w:pStyle w:val="Titre1"/>
        <w:numPr>
          <w:ilvl w:val="0"/>
          <w:numId w:val="1"/>
        </w:numPr>
      </w:pPr>
      <w:r w:rsidRPr="000C715D">
        <w:t xml:space="preserve"> </w:t>
      </w:r>
      <w:bookmarkStart w:id="1" w:name="_Toc214881854"/>
      <w:r w:rsidRPr="000C715D">
        <w:t>Les chiffres de la Sécurité Routière</w:t>
      </w:r>
      <w:bookmarkEnd w:id="1"/>
    </w:p>
    <w:p w14:paraId="1EA8A30B" w14:textId="77777777" w:rsidR="000C715D" w:rsidRPr="000C715D" w:rsidRDefault="000C715D" w:rsidP="000C715D"/>
    <w:p w14:paraId="5878CC16" w14:textId="77777777" w:rsidR="000C715D" w:rsidRDefault="000C715D" w:rsidP="000C715D">
      <w:r>
        <w:t>La sécurité routière reste un enjeu majeur en France. Voici quelques chiffres clés qui montrent l’importance d’une formation progressive et de qualité :</w:t>
      </w:r>
      <w:r>
        <w:br/>
      </w:r>
      <w:r>
        <w:br/>
        <w:t>• Environ 3 193 personnes ont perdu la vie sur les routes en 2024.</w:t>
      </w:r>
      <w:r>
        <w:br/>
        <w:t>• Les jeunes conducteurs sont surreprésentés dans les accidents graves.</w:t>
      </w:r>
      <w:r>
        <w:br/>
        <w:t>• Les élèves formés en AAC réduisent significativement leur risque d'accident les premières années.</w:t>
      </w:r>
      <w:r>
        <w:br/>
      </w:r>
    </w:p>
    <w:p w14:paraId="2D3A46EE" w14:textId="1FB07CCD" w:rsidR="000C715D" w:rsidRDefault="000C715D" w:rsidP="000C715D">
      <w:pPr>
        <w:pStyle w:val="Titre1"/>
        <w:numPr>
          <w:ilvl w:val="0"/>
          <w:numId w:val="1"/>
        </w:numPr>
      </w:pPr>
      <w:bookmarkStart w:id="2" w:name="_Toc214881855"/>
      <w:r>
        <w:t>Taux de réussite au Permis de Conduire</w:t>
      </w:r>
      <w:bookmarkEnd w:id="2"/>
    </w:p>
    <w:p w14:paraId="167E7158" w14:textId="77777777" w:rsidR="000C715D" w:rsidRPr="000C715D" w:rsidRDefault="000C715D" w:rsidP="000C715D"/>
    <w:p w14:paraId="2FBFD142" w14:textId="77777777" w:rsidR="000C715D" w:rsidRDefault="000C715D" w:rsidP="000C715D">
      <w:r>
        <w:t>Les taux nationaux montrent clairement l’intérêt des formations accompagnées :</w:t>
      </w:r>
      <w:r>
        <w:br/>
      </w:r>
      <w:r>
        <w:br/>
        <w:t>• Taux moyen national au premier passage : environ 58 %.</w:t>
      </w:r>
      <w:r>
        <w:br/>
        <w:t>• Taux de réussite chez les jeunes de 17 ans (nouvelle réforme) : environ 73 %.</w:t>
      </w:r>
      <w:r>
        <w:br/>
        <w:t>• Taux de réussite moyen des élèves issus de la Conduite Accompagnée : entre 70 % et 75 %.</w:t>
      </w:r>
      <w:r>
        <w:br/>
        <w:t>• Taux de réussite après un second passage : environ 75 %.</w:t>
      </w:r>
      <w:r>
        <w:br/>
      </w:r>
      <w:r>
        <w:br/>
        <w:t>Ces chiffres démontrent qu’un élève formé via AAC ou supervisée augmente largement ses chances de réussite.</w:t>
      </w:r>
    </w:p>
    <w:p w14:paraId="2058B379" w14:textId="77777777" w:rsidR="000C715D" w:rsidRDefault="000C715D" w:rsidP="000C715D"/>
    <w:p w14:paraId="7866D83C" w14:textId="77777777" w:rsidR="000C715D" w:rsidRDefault="000C715D" w:rsidP="000C715D"/>
    <w:p w14:paraId="51550E02" w14:textId="77777777" w:rsidR="000C715D" w:rsidRDefault="000C715D" w:rsidP="000C715D"/>
    <w:p w14:paraId="2E5B5F56" w14:textId="77777777" w:rsidR="000C715D" w:rsidRDefault="000C715D" w:rsidP="000C715D"/>
    <w:p w14:paraId="6CCB9EAD" w14:textId="76912D8F" w:rsidR="000C715D" w:rsidRDefault="000C715D" w:rsidP="000C715D">
      <w:pPr>
        <w:pStyle w:val="Titre1"/>
        <w:numPr>
          <w:ilvl w:val="0"/>
          <w:numId w:val="1"/>
        </w:numPr>
      </w:pPr>
      <w:bookmarkStart w:id="3" w:name="_Toc214881856"/>
      <w:r>
        <w:t>Conduite Accompagnée (AAC)</w:t>
      </w:r>
      <w:bookmarkEnd w:id="3"/>
    </w:p>
    <w:p w14:paraId="5A933A8C" w14:textId="77777777" w:rsidR="000C715D" w:rsidRDefault="000C715D" w:rsidP="000C715D">
      <w:r>
        <w:t>Public : dès 15 ans.</w:t>
      </w:r>
      <w:r>
        <w:br/>
        <w:t>Objectif : acquérir une forte expérience avant l’examen.</w:t>
      </w:r>
      <w: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C715D" w14:paraId="0593C875" w14:textId="77777777" w:rsidTr="007A3009">
        <w:tc>
          <w:tcPr>
            <w:tcW w:w="2880" w:type="dxa"/>
          </w:tcPr>
          <w:p w14:paraId="37ED34CF" w14:textId="77777777" w:rsidR="000C715D" w:rsidRDefault="000C715D" w:rsidP="007A3009">
            <w:r>
              <w:t>Étape</w:t>
            </w:r>
          </w:p>
        </w:tc>
        <w:tc>
          <w:tcPr>
            <w:tcW w:w="2880" w:type="dxa"/>
          </w:tcPr>
          <w:p w14:paraId="220FB794" w14:textId="77777777" w:rsidR="000C715D" w:rsidRDefault="000C715D" w:rsidP="007A3009">
            <w:r>
              <w:t>Description</w:t>
            </w:r>
          </w:p>
        </w:tc>
        <w:tc>
          <w:tcPr>
            <w:tcW w:w="2880" w:type="dxa"/>
          </w:tcPr>
          <w:p w14:paraId="50025C17" w14:textId="77777777" w:rsidR="000C715D" w:rsidRDefault="000C715D" w:rsidP="007A3009">
            <w:r>
              <w:t>Durée</w:t>
            </w:r>
          </w:p>
        </w:tc>
      </w:tr>
      <w:tr w:rsidR="000C715D" w14:paraId="0AA05C98" w14:textId="77777777" w:rsidTr="007A3009">
        <w:tc>
          <w:tcPr>
            <w:tcW w:w="2880" w:type="dxa"/>
          </w:tcPr>
          <w:p w14:paraId="117DEBC6" w14:textId="77777777" w:rsidR="000C715D" w:rsidRDefault="000C715D" w:rsidP="007A3009">
            <w:r>
              <w:t>Formation initiale</w:t>
            </w:r>
          </w:p>
        </w:tc>
        <w:tc>
          <w:tcPr>
            <w:tcW w:w="2880" w:type="dxa"/>
          </w:tcPr>
          <w:p w14:paraId="26CAD868" w14:textId="77777777" w:rsidR="000C715D" w:rsidRDefault="000C715D" w:rsidP="007A3009">
            <w:r>
              <w:t>Code + conduite avec moniteur</w:t>
            </w:r>
          </w:p>
        </w:tc>
        <w:tc>
          <w:tcPr>
            <w:tcW w:w="2880" w:type="dxa"/>
          </w:tcPr>
          <w:p w14:paraId="4EDCE094" w14:textId="77777777" w:rsidR="000C715D" w:rsidRDefault="000C715D" w:rsidP="007A3009">
            <w:r>
              <w:t>20h min</w:t>
            </w:r>
          </w:p>
        </w:tc>
      </w:tr>
      <w:tr w:rsidR="000C715D" w14:paraId="517C95FF" w14:textId="77777777" w:rsidTr="007A3009">
        <w:tc>
          <w:tcPr>
            <w:tcW w:w="2880" w:type="dxa"/>
          </w:tcPr>
          <w:p w14:paraId="450CE9FE" w14:textId="77777777" w:rsidR="000C715D" w:rsidRDefault="000C715D" w:rsidP="007A3009">
            <w:r>
              <w:t>Rendez-vous préalable</w:t>
            </w:r>
          </w:p>
        </w:tc>
        <w:tc>
          <w:tcPr>
            <w:tcW w:w="2880" w:type="dxa"/>
          </w:tcPr>
          <w:p w14:paraId="1B7986A6" w14:textId="77777777" w:rsidR="000C715D" w:rsidRDefault="000C715D" w:rsidP="007A3009">
            <w:r>
              <w:t>Évaluation + accompagnateur</w:t>
            </w:r>
          </w:p>
        </w:tc>
        <w:tc>
          <w:tcPr>
            <w:tcW w:w="2880" w:type="dxa"/>
          </w:tcPr>
          <w:p w14:paraId="202F4BD3" w14:textId="77777777" w:rsidR="000C715D" w:rsidRDefault="000C715D" w:rsidP="007A3009">
            <w:r>
              <w:t>2h</w:t>
            </w:r>
          </w:p>
        </w:tc>
      </w:tr>
      <w:tr w:rsidR="000C715D" w14:paraId="40E1C0A0" w14:textId="77777777" w:rsidTr="007A3009">
        <w:tc>
          <w:tcPr>
            <w:tcW w:w="2880" w:type="dxa"/>
          </w:tcPr>
          <w:p w14:paraId="33934841" w14:textId="77777777" w:rsidR="000C715D" w:rsidRDefault="000C715D" w:rsidP="007A3009">
            <w:r>
              <w:t>Période accompagnée</w:t>
            </w:r>
          </w:p>
        </w:tc>
        <w:tc>
          <w:tcPr>
            <w:tcW w:w="2880" w:type="dxa"/>
          </w:tcPr>
          <w:p w14:paraId="3447BFAE" w14:textId="77777777" w:rsidR="000C715D" w:rsidRDefault="000C715D" w:rsidP="007A3009">
            <w:r>
              <w:t>Conduite en famille</w:t>
            </w:r>
          </w:p>
        </w:tc>
        <w:tc>
          <w:tcPr>
            <w:tcW w:w="2880" w:type="dxa"/>
          </w:tcPr>
          <w:p w14:paraId="3F91366D" w14:textId="77777777" w:rsidR="000C715D" w:rsidRDefault="000C715D" w:rsidP="007A3009">
            <w:r>
              <w:t>1 an min</w:t>
            </w:r>
          </w:p>
        </w:tc>
      </w:tr>
      <w:tr w:rsidR="000C715D" w14:paraId="6AE53B09" w14:textId="77777777" w:rsidTr="007A3009">
        <w:tc>
          <w:tcPr>
            <w:tcW w:w="2880" w:type="dxa"/>
          </w:tcPr>
          <w:p w14:paraId="2FA7897A" w14:textId="77777777" w:rsidR="000C715D" w:rsidRDefault="000C715D" w:rsidP="007A3009">
            <w:r>
              <w:t>RDV pédagogiques</w:t>
            </w:r>
          </w:p>
        </w:tc>
        <w:tc>
          <w:tcPr>
            <w:tcW w:w="2880" w:type="dxa"/>
          </w:tcPr>
          <w:p w14:paraId="4951CE82" w14:textId="77777777" w:rsidR="000C715D" w:rsidRDefault="000C715D" w:rsidP="007A3009">
            <w:r>
              <w:t>2 bilans obligatoires</w:t>
            </w:r>
          </w:p>
        </w:tc>
        <w:tc>
          <w:tcPr>
            <w:tcW w:w="2880" w:type="dxa"/>
          </w:tcPr>
          <w:p w14:paraId="626C2C1D" w14:textId="77777777" w:rsidR="000C715D" w:rsidRDefault="000C715D" w:rsidP="007A3009">
            <w:r>
              <w:t>3h chacun</w:t>
            </w:r>
          </w:p>
        </w:tc>
      </w:tr>
      <w:tr w:rsidR="000C715D" w14:paraId="658F4231" w14:textId="77777777" w:rsidTr="007A3009">
        <w:tc>
          <w:tcPr>
            <w:tcW w:w="2880" w:type="dxa"/>
          </w:tcPr>
          <w:p w14:paraId="7716B4B0" w14:textId="77777777" w:rsidR="000C715D" w:rsidRDefault="000C715D" w:rsidP="007A3009">
            <w:r>
              <w:t>Examen</w:t>
            </w:r>
          </w:p>
        </w:tc>
        <w:tc>
          <w:tcPr>
            <w:tcW w:w="2880" w:type="dxa"/>
          </w:tcPr>
          <w:p w14:paraId="3D1EBDD9" w14:textId="77777777" w:rsidR="000C715D" w:rsidRDefault="000C715D" w:rsidP="007A3009">
            <w:r>
              <w:t>Possible dès 17 ans</w:t>
            </w:r>
          </w:p>
        </w:tc>
        <w:tc>
          <w:tcPr>
            <w:tcW w:w="2880" w:type="dxa"/>
          </w:tcPr>
          <w:p w14:paraId="5F65F5B0" w14:textId="77777777" w:rsidR="000C715D" w:rsidRDefault="000C715D" w:rsidP="007A3009">
            <w:r>
              <w:t>—</w:t>
            </w:r>
          </w:p>
        </w:tc>
      </w:tr>
    </w:tbl>
    <w:p w14:paraId="4A5C158E" w14:textId="3FF13FD0" w:rsidR="000C715D" w:rsidRDefault="000C715D" w:rsidP="000C715D">
      <w:pPr>
        <w:jc w:val="center"/>
        <w:rPr>
          <w:rFonts w:ascii="Calibri" w:hAnsi="Calibri" w:cs="Calibri"/>
          <w:sz w:val="22"/>
          <w:szCs w:val="22"/>
        </w:rPr>
      </w:pPr>
    </w:p>
    <w:p w14:paraId="4FE65634" w14:textId="77777777" w:rsidR="000C715D" w:rsidRPr="000C715D" w:rsidRDefault="000C715D" w:rsidP="000C715D">
      <w:pPr>
        <w:spacing w:after="200" w:line="276" w:lineRule="auto"/>
        <w:rPr>
          <w:rFonts w:eastAsia="MS Mincho" w:cs="Times New Roman"/>
          <w:kern w:val="0"/>
          <w:lang w:val="en-US"/>
          <w14:ligatures w14:val="none"/>
        </w:rPr>
      </w:pPr>
      <w:r w:rsidRPr="000C715D">
        <w:rPr>
          <w:rFonts w:eastAsia="MS Mincho" w:cs="Times New Roman"/>
          <w:kern w:val="0"/>
          <w:lang w:val="en-US"/>
          <w14:ligatures w14:val="none"/>
        </w:rPr>
        <w:t>Avantages :</w:t>
      </w:r>
      <w:r w:rsidRPr="000C715D">
        <w:rPr>
          <w:rFonts w:eastAsia="MS Mincho" w:cs="Times New Roman"/>
          <w:kern w:val="0"/>
          <w:lang w:val="en-US"/>
          <w14:ligatures w14:val="none"/>
        </w:rPr>
        <w:br/>
        <w:t>• +20 % de réussite par rapport à la filière traditionnelle</w:t>
      </w:r>
      <w:r w:rsidRPr="000C715D">
        <w:rPr>
          <w:rFonts w:eastAsia="MS Mincho" w:cs="Times New Roman"/>
          <w:kern w:val="0"/>
          <w:lang w:val="en-US"/>
          <w14:ligatures w14:val="none"/>
        </w:rPr>
        <w:br/>
        <w:t>• Période probatoire réduite à 2 ans</w:t>
      </w:r>
      <w:r w:rsidRPr="000C715D">
        <w:rPr>
          <w:rFonts w:eastAsia="MS Mincho" w:cs="Times New Roman"/>
          <w:kern w:val="0"/>
          <w:lang w:val="en-US"/>
          <w14:ligatures w14:val="none"/>
        </w:rPr>
        <w:br/>
        <w:t>• Plus grande sérénité au volant</w:t>
      </w:r>
      <w:r w:rsidRPr="000C715D">
        <w:rPr>
          <w:rFonts w:eastAsia="MS Mincho" w:cs="Times New Roman"/>
          <w:kern w:val="0"/>
          <w:lang w:val="en-US"/>
          <w14:ligatures w14:val="none"/>
        </w:rPr>
        <w:br/>
      </w:r>
    </w:p>
    <w:p w14:paraId="6CBFE4EB" w14:textId="77777777" w:rsidR="000C715D" w:rsidRDefault="000C715D" w:rsidP="000C715D">
      <w:pPr>
        <w:jc w:val="center"/>
        <w:rPr>
          <w:rFonts w:ascii="Calibri" w:hAnsi="Calibri" w:cs="Calibri"/>
          <w:sz w:val="22"/>
          <w:szCs w:val="22"/>
        </w:rPr>
      </w:pPr>
    </w:p>
    <w:p w14:paraId="267DBCE4" w14:textId="77777777" w:rsidR="000C715D" w:rsidRDefault="000C715D" w:rsidP="000C715D">
      <w:pPr>
        <w:jc w:val="center"/>
        <w:rPr>
          <w:rFonts w:ascii="Calibri" w:hAnsi="Calibri" w:cs="Calibri"/>
          <w:sz w:val="22"/>
          <w:szCs w:val="22"/>
        </w:rPr>
      </w:pPr>
    </w:p>
    <w:p w14:paraId="414FBBBB" w14:textId="77777777" w:rsidR="000C715D" w:rsidRDefault="000C715D" w:rsidP="000C715D">
      <w:pPr>
        <w:jc w:val="center"/>
        <w:rPr>
          <w:rFonts w:ascii="Calibri" w:hAnsi="Calibri" w:cs="Calibri"/>
          <w:sz w:val="22"/>
          <w:szCs w:val="22"/>
        </w:rPr>
      </w:pPr>
    </w:p>
    <w:p w14:paraId="346D0C1A" w14:textId="77777777" w:rsidR="000C715D" w:rsidRDefault="000C715D" w:rsidP="000C715D">
      <w:pPr>
        <w:jc w:val="center"/>
        <w:rPr>
          <w:rFonts w:ascii="Calibri" w:hAnsi="Calibri" w:cs="Calibri"/>
          <w:sz w:val="22"/>
          <w:szCs w:val="22"/>
        </w:rPr>
      </w:pPr>
    </w:p>
    <w:p w14:paraId="0A9D213B" w14:textId="77777777" w:rsidR="000C715D" w:rsidRDefault="000C715D" w:rsidP="000C715D">
      <w:pPr>
        <w:jc w:val="center"/>
        <w:rPr>
          <w:rFonts w:ascii="Calibri" w:hAnsi="Calibri" w:cs="Calibri"/>
          <w:sz w:val="22"/>
          <w:szCs w:val="22"/>
        </w:rPr>
      </w:pPr>
    </w:p>
    <w:p w14:paraId="7BEE4439" w14:textId="77777777" w:rsidR="000C715D" w:rsidRDefault="000C715D">
      <w:pPr>
        <w:rPr>
          <w:lang w:val="en-US"/>
        </w:rPr>
      </w:pPr>
      <w:r>
        <w:rPr>
          <w:lang w:val="en-US"/>
        </w:rPr>
        <w:br w:type="page"/>
      </w:r>
    </w:p>
    <w:p w14:paraId="4BF03ACE" w14:textId="3D90ED59" w:rsidR="000C715D" w:rsidRPr="000C715D" w:rsidRDefault="000C715D" w:rsidP="000C715D">
      <w:pPr>
        <w:pStyle w:val="Titre1"/>
      </w:pPr>
      <w:bookmarkStart w:id="4" w:name="_Toc214881857"/>
      <w:r w:rsidRPr="000C715D">
        <w:lastRenderedPageBreak/>
        <w:t>Conduite Supervisée (CS)</w:t>
      </w:r>
      <w:bookmarkEnd w:id="4"/>
    </w:p>
    <w:p w14:paraId="5A0CC8F3" w14:textId="076040AF" w:rsidR="000C715D" w:rsidRPr="000C715D" w:rsidRDefault="000C715D" w:rsidP="00583FD8">
      <w:pPr>
        <w:pStyle w:val="Titre1"/>
        <w:numPr>
          <w:ilvl w:val="0"/>
          <w:numId w:val="2"/>
        </w:numPr>
        <w:rPr>
          <w:lang w:val="en-US"/>
        </w:rPr>
      </w:pPr>
      <w:bookmarkStart w:id="5" w:name="_Toc214881858"/>
      <w:r w:rsidRPr="00583FD8">
        <w:rPr>
          <w:u w:val="none"/>
        </w:rPr>
        <w:t>Public : élèves ayant terminé la formation initiale.</w:t>
      </w:r>
      <w:r w:rsidRPr="00583FD8">
        <w:br/>
        <w:t>Objectif : renforcer la confiance avant examen.</w:t>
      </w:r>
      <w:bookmarkEnd w:id="5"/>
      <w:r w:rsidRPr="00583FD8"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C715D" w:rsidRPr="000C715D" w14:paraId="15FE0774" w14:textId="77777777" w:rsidTr="007A3009">
        <w:tc>
          <w:tcPr>
            <w:tcW w:w="2880" w:type="dxa"/>
          </w:tcPr>
          <w:p w14:paraId="3786037F" w14:textId="77777777" w:rsidR="000C715D" w:rsidRPr="000C715D" w:rsidRDefault="000C715D" w:rsidP="000C715D">
            <w:r w:rsidRPr="000C715D">
              <w:t>Étape</w:t>
            </w:r>
          </w:p>
        </w:tc>
        <w:tc>
          <w:tcPr>
            <w:tcW w:w="2880" w:type="dxa"/>
          </w:tcPr>
          <w:p w14:paraId="2B40E439" w14:textId="77777777" w:rsidR="000C715D" w:rsidRPr="000C715D" w:rsidRDefault="000C715D" w:rsidP="000C715D">
            <w:r w:rsidRPr="000C715D">
              <w:t>Description</w:t>
            </w:r>
          </w:p>
        </w:tc>
        <w:tc>
          <w:tcPr>
            <w:tcW w:w="2880" w:type="dxa"/>
          </w:tcPr>
          <w:p w14:paraId="73802450" w14:textId="77777777" w:rsidR="000C715D" w:rsidRPr="000C715D" w:rsidRDefault="000C715D" w:rsidP="000C715D">
            <w:r w:rsidRPr="000C715D">
              <w:t>Durée</w:t>
            </w:r>
          </w:p>
        </w:tc>
      </w:tr>
      <w:tr w:rsidR="000C715D" w:rsidRPr="000C715D" w14:paraId="13E48DF4" w14:textId="77777777" w:rsidTr="007A3009">
        <w:tc>
          <w:tcPr>
            <w:tcW w:w="2880" w:type="dxa"/>
          </w:tcPr>
          <w:p w14:paraId="4D70A051" w14:textId="77777777" w:rsidR="000C715D" w:rsidRPr="000C715D" w:rsidRDefault="000C715D" w:rsidP="000C715D">
            <w:r w:rsidRPr="000C715D">
              <w:t>Bilan initial</w:t>
            </w:r>
          </w:p>
        </w:tc>
        <w:tc>
          <w:tcPr>
            <w:tcW w:w="2880" w:type="dxa"/>
          </w:tcPr>
          <w:p w14:paraId="74C31F96" w14:textId="77777777" w:rsidR="000C715D" w:rsidRPr="000C715D" w:rsidRDefault="000C715D" w:rsidP="000C715D">
            <w:r w:rsidRPr="000C715D">
              <w:t>Évaluation + livret CS</w:t>
            </w:r>
          </w:p>
        </w:tc>
        <w:tc>
          <w:tcPr>
            <w:tcW w:w="2880" w:type="dxa"/>
          </w:tcPr>
          <w:p w14:paraId="7C9FA75D" w14:textId="77777777" w:rsidR="000C715D" w:rsidRPr="000C715D" w:rsidRDefault="000C715D" w:rsidP="000C715D">
            <w:r w:rsidRPr="000C715D">
              <w:t>1h</w:t>
            </w:r>
          </w:p>
        </w:tc>
      </w:tr>
      <w:tr w:rsidR="000C715D" w:rsidRPr="000C715D" w14:paraId="706C903E" w14:textId="77777777" w:rsidTr="007A3009">
        <w:tc>
          <w:tcPr>
            <w:tcW w:w="2880" w:type="dxa"/>
          </w:tcPr>
          <w:p w14:paraId="42268429" w14:textId="77777777" w:rsidR="000C715D" w:rsidRPr="000C715D" w:rsidRDefault="000C715D" w:rsidP="000C715D">
            <w:r w:rsidRPr="000C715D">
              <w:t>Conduite accompagnée</w:t>
            </w:r>
          </w:p>
        </w:tc>
        <w:tc>
          <w:tcPr>
            <w:tcW w:w="2880" w:type="dxa"/>
          </w:tcPr>
          <w:p w14:paraId="5AA8ED6A" w14:textId="77777777" w:rsidR="000C715D" w:rsidRPr="000C715D" w:rsidRDefault="000C715D" w:rsidP="000C715D">
            <w:r w:rsidRPr="000C715D">
              <w:t>Pratique encadrée</w:t>
            </w:r>
          </w:p>
        </w:tc>
        <w:tc>
          <w:tcPr>
            <w:tcW w:w="2880" w:type="dxa"/>
          </w:tcPr>
          <w:p w14:paraId="1DA8D127" w14:textId="77777777" w:rsidR="000C715D" w:rsidRPr="000C715D" w:rsidRDefault="000C715D" w:rsidP="000C715D">
            <w:r w:rsidRPr="000C715D">
              <w:t>3 à 6 mois</w:t>
            </w:r>
          </w:p>
        </w:tc>
      </w:tr>
      <w:tr w:rsidR="000C715D" w:rsidRPr="000C715D" w14:paraId="02BC9B89" w14:textId="77777777" w:rsidTr="007A3009">
        <w:tc>
          <w:tcPr>
            <w:tcW w:w="2880" w:type="dxa"/>
          </w:tcPr>
          <w:p w14:paraId="0FE69AE1" w14:textId="77777777" w:rsidR="000C715D" w:rsidRPr="000C715D" w:rsidRDefault="000C715D" w:rsidP="000C715D">
            <w:r w:rsidRPr="000C715D">
              <w:t>Bilan final</w:t>
            </w:r>
          </w:p>
        </w:tc>
        <w:tc>
          <w:tcPr>
            <w:tcW w:w="2880" w:type="dxa"/>
          </w:tcPr>
          <w:p w14:paraId="1CD06310" w14:textId="77777777" w:rsidR="000C715D" w:rsidRPr="000C715D" w:rsidRDefault="000C715D" w:rsidP="000C715D">
            <w:r w:rsidRPr="000C715D">
              <w:t>Préparation examen</w:t>
            </w:r>
          </w:p>
        </w:tc>
        <w:tc>
          <w:tcPr>
            <w:tcW w:w="2880" w:type="dxa"/>
          </w:tcPr>
          <w:p w14:paraId="01750E92" w14:textId="77777777" w:rsidR="000C715D" w:rsidRPr="000C715D" w:rsidRDefault="000C715D" w:rsidP="000C715D">
            <w:r w:rsidRPr="000C715D">
              <w:t>1h</w:t>
            </w:r>
          </w:p>
        </w:tc>
      </w:tr>
      <w:tr w:rsidR="000C715D" w:rsidRPr="000C715D" w14:paraId="259464B3" w14:textId="77777777" w:rsidTr="007A3009">
        <w:tc>
          <w:tcPr>
            <w:tcW w:w="2880" w:type="dxa"/>
          </w:tcPr>
          <w:p w14:paraId="18A7757E" w14:textId="77777777" w:rsidR="000C715D" w:rsidRPr="000C715D" w:rsidRDefault="000C715D" w:rsidP="000C715D">
            <w:r w:rsidRPr="000C715D">
              <w:t>Examen</w:t>
            </w:r>
          </w:p>
        </w:tc>
        <w:tc>
          <w:tcPr>
            <w:tcW w:w="2880" w:type="dxa"/>
          </w:tcPr>
          <w:p w14:paraId="6B5333E1" w14:textId="77777777" w:rsidR="000C715D" w:rsidRPr="000C715D" w:rsidRDefault="000C715D" w:rsidP="000C715D">
            <w:r w:rsidRPr="000C715D">
              <w:t>Dès 18 ans</w:t>
            </w:r>
          </w:p>
        </w:tc>
        <w:tc>
          <w:tcPr>
            <w:tcW w:w="2880" w:type="dxa"/>
          </w:tcPr>
          <w:p w14:paraId="71FA2CC5" w14:textId="77777777" w:rsidR="000C715D" w:rsidRPr="000C715D" w:rsidRDefault="000C715D" w:rsidP="000C715D">
            <w:r w:rsidRPr="000C715D">
              <w:t>—</w:t>
            </w:r>
          </w:p>
        </w:tc>
      </w:tr>
    </w:tbl>
    <w:p w14:paraId="48E7E67E" w14:textId="52F93F12" w:rsidR="000C715D" w:rsidRPr="00583FD8" w:rsidRDefault="00583FD8" w:rsidP="00583FD8">
      <w:pPr>
        <w:pStyle w:val="Titre1"/>
        <w:rPr>
          <w:lang w:val="en-US"/>
        </w:rPr>
      </w:pPr>
      <w:bookmarkStart w:id="6" w:name="_Toc214881859"/>
      <w:r w:rsidRPr="00583FD8">
        <w:rPr>
          <w:rStyle w:val="Titre1Car"/>
        </w:rPr>
        <w:t>Avantages :</w:t>
      </w:r>
      <w:r w:rsidR="000C715D" w:rsidRPr="00583FD8">
        <w:rPr>
          <w:rStyle w:val="Titre1Car"/>
        </w:rPr>
        <w:br/>
      </w:r>
      <w:r w:rsidR="000C715D" w:rsidRPr="00583FD8">
        <w:rPr>
          <w:lang w:val="en-US"/>
        </w:rPr>
        <w:br/>
      </w:r>
      <w:r w:rsidR="000C715D" w:rsidRPr="00583FD8">
        <w:rPr>
          <w:u w:val="none"/>
          <w:lang w:val="en-US"/>
        </w:rPr>
        <w:t>• Gain de confiance important</w:t>
      </w:r>
      <w:r w:rsidR="000C715D" w:rsidRPr="00583FD8">
        <w:rPr>
          <w:u w:val="none"/>
          <w:lang w:val="en-US"/>
        </w:rPr>
        <w:br/>
        <w:t>• Moins de stress le jour de l’examen</w:t>
      </w:r>
      <w:r w:rsidR="000C715D" w:rsidRPr="00583FD8">
        <w:rPr>
          <w:u w:val="none"/>
          <w:lang w:val="en-US"/>
        </w:rPr>
        <w:br/>
        <w:t>• Réduction des coûts (moins d’heures payantes)</w:t>
      </w:r>
      <w:bookmarkEnd w:id="6"/>
      <w:r w:rsidR="000C715D" w:rsidRPr="00583FD8">
        <w:rPr>
          <w:lang w:val="en-US"/>
        </w:rPr>
        <w:br/>
      </w:r>
    </w:p>
    <w:p w14:paraId="038243D9" w14:textId="6F8BDFB1" w:rsidR="000C715D" w:rsidRPr="00583FD8" w:rsidRDefault="000C715D" w:rsidP="00583FD8">
      <w:pPr>
        <w:pStyle w:val="Titre1"/>
        <w:numPr>
          <w:ilvl w:val="0"/>
          <w:numId w:val="2"/>
        </w:numPr>
        <w:rPr>
          <w:lang w:val="en-US"/>
        </w:rPr>
      </w:pPr>
      <w:bookmarkStart w:id="7" w:name="_Toc214881860"/>
      <w:r w:rsidRPr="00583FD8">
        <w:rPr>
          <w:lang w:val="en-US"/>
        </w:rPr>
        <w:t>Pourquoi choisir Dyna’Conduite ?</w:t>
      </w:r>
      <w:bookmarkEnd w:id="7"/>
    </w:p>
    <w:p w14:paraId="377187AA" w14:textId="77777777" w:rsidR="000C715D" w:rsidRPr="000C715D" w:rsidRDefault="000C715D" w:rsidP="000C715D">
      <w:pPr>
        <w:rPr>
          <w:lang w:val="en-US"/>
        </w:rPr>
      </w:pPr>
      <w:r w:rsidRPr="000C715D">
        <w:rPr>
          <w:lang w:val="en-US"/>
        </w:rPr>
        <w:t>• Suivi individuel et bienveillant</w:t>
      </w:r>
    </w:p>
    <w:p w14:paraId="196E6891" w14:textId="77777777" w:rsidR="000C715D" w:rsidRPr="000C715D" w:rsidRDefault="000C715D" w:rsidP="000C715D">
      <w:pPr>
        <w:rPr>
          <w:lang w:val="en-US"/>
        </w:rPr>
      </w:pPr>
      <w:r w:rsidRPr="000C715D">
        <w:rPr>
          <w:lang w:val="en-US"/>
        </w:rPr>
        <w:t>• Moniteurs diplômés et expérimentés</w:t>
      </w:r>
    </w:p>
    <w:p w14:paraId="3BAE340E" w14:textId="77777777" w:rsidR="000C715D" w:rsidRPr="000C715D" w:rsidRDefault="000C715D" w:rsidP="000C715D">
      <w:pPr>
        <w:rPr>
          <w:lang w:val="en-US"/>
        </w:rPr>
      </w:pPr>
      <w:r w:rsidRPr="000C715D">
        <w:rPr>
          <w:lang w:val="en-US"/>
        </w:rPr>
        <w:t>• Progression adaptée au rythme de l’élève</w:t>
      </w:r>
    </w:p>
    <w:p w14:paraId="250FCB77" w14:textId="77777777" w:rsidR="000C715D" w:rsidRPr="000C715D" w:rsidRDefault="000C715D" w:rsidP="000C715D">
      <w:pPr>
        <w:rPr>
          <w:lang w:val="en-US"/>
        </w:rPr>
      </w:pPr>
      <w:r w:rsidRPr="000C715D">
        <w:rPr>
          <w:lang w:val="en-US"/>
        </w:rPr>
        <w:t>• Plateforme de code en ligne 24h/24</w:t>
      </w:r>
    </w:p>
    <w:p w14:paraId="69FD478E" w14:textId="77777777" w:rsidR="000C715D" w:rsidRPr="000C715D" w:rsidRDefault="000C715D" w:rsidP="000C715D">
      <w:pPr>
        <w:rPr>
          <w:lang w:val="en-US"/>
        </w:rPr>
      </w:pPr>
      <w:r w:rsidRPr="000C715D">
        <w:rPr>
          <w:lang w:val="en-US"/>
        </w:rPr>
        <w:t>• Un accompagnement complet pour les familles</w:t>
      </w:r>
    </w:p>
    <w:p w14:paraId="1C00F2E3" w14:textId="77777777" w:rsidR="000C715D" w:rsidRPr="000C715D" w:rsidRDefault="000C715D" w:rsidP="000C715D"/>
    <w:sectPr w:rsidR="000C715D" w:rsidRPr="000C71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E8CF" w14:textId="77777777" w:rsidR="004455F2" w:rsidRDefault="004455F2" w:rsidP="000C715D">
      <w:pPr>
        <w:spacing w:after="0" w:line="240" w:lineRule="auto"/>
      </w:pPr>
      <w:r>
        <w:separator/>
      </w:r>
    </w:p>
  </w:endnote>
  <w:endnote w:type="continuationSeparator" w:id="0">
    <w:p w14:paraId="1CC02847" w14:textId="77777777" w:rsidR="004455F2" w:rsidRDefault="004455F2" w:rsidP="000C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717A" w14:textId="77777777" w:rsidR="000C715D" w:rsidRDefault="000C715D" w:rsidP="000C715D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>Auto-école Dyna’Conduite – SARL au capital de 10 000 €</w:t>
    </w:r>
  </w:p>
  <w:p w14:paraId="0DEF3F33" w14:textId="77777777" w:rsidR="000C715D" w:rsidRDefault="000C715D" w:rsidP="000C715D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SIRET : 942 176 413 00014 – N° d’agrément : E25 054 00070 </w:t>
    </w:r>
  </w:p>
  <w:p w14:paraId="534E2860" w14:textId="77777777" w:rsidR="000C715D" w:rsidRDefault="000C71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D6F6" w14:textId="77777777" w:rsidR="004455F2" w:rsidRDefault="004455F2" w:rsidP="000C715D">
      <w:pPr>
        <w:spacing w:after="0" w:line="240" w:lineRule="auto"/>
      </w:pPr>
      <w:r>
        <w:separator/>
      </w:r>
    </w:p>
  </w:footnote>
  <w:footnote w:type="continuationSeparator" w:id="0">
    <w:p w14:paraId="53D07298" w14:textId="77777777" w:rsidR="004455F2" w:rsidRDefault="004455F2" w:rsidP="000C7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8A83" w14:textId="5486B7FF" w:rsidR="000C715D" w:rsidRDefault="000C715D">
    <w:pPr>
      <w:pStyle w:val="En-tte"/>
    </w:pPr>
    <w:r>
      <w:ptab w:relativeTo="margin" w:alignment="center" w:leader="none"/>
    </w:r>
  </w:p>
  <w:p w14:paraId="7C72D6FB" w14:textId="09365362" w:rsidR="000C715D" w:rsidRDefault="000C715D">
    <w:pPr>
      <w:pStyle w:val="En-tte"/>
    </w:pPr>
    <w:r>
      <w:t xml:space="preserve"> </w:t>
    </w:r>
    <w:r>
      <w:ptab w:relativeTo="margin" w:alignment="right" w:leader="none"/>
    </w:r>
  </w:p>
  <w:p w14:paraId="58390913" w14:textId="10285693" w:rsidR="000C715D" w:rsidRDefault="000C715D">
    <w:pPr>
      <w:pStyle w:val="En-tte"/>
    </w:pPr>
    <w:r>
      <w:rPr>
        <w:rFonts w:ascii="Times New Roman" w:eastAsia="Times New Roman" w:hAnsi="Times New Roman" w:cs="Times New Roman"/>
        <w:b/>
        <w:i/>
        <w:color w:val="000000"/>
        <w:kern w:val="0"/>
        <w:sz w:val="18"/>
        <w:szCs w:val="28"/>
        <w:lang w:eastAsia="fr-FR"/>
        <w14:ligatures w14:val="none"/>
      </w:rPr>
      <w:t xml:space="preserve">                                                                                                                                </w:t>
    </w:r>
    <w:r w:rsidRPr="000C715D">
      <w:rPr>
        <w:rFonts w:ascii="Times New Roman" w:eastAsia="Times New Roman" w:hAnsi="Times New Roman" w:cs="Times New Roman"/>
        <w:b/>
        <w:i/>
        <w:color w:val="000000"/>
        <w:kern w:val="0"/>
        <w:sz w:val="18"/>
        <w:szCs w:val="28"/>
        <w:lang w:eastAsia="fr-FR"/>
        <w14:ligatures w14:val="none"/>
      </w:rPr>
      <w:t>Version : 0.1 | Date : 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1EA"/>
    <w:multiLevelType w:val="hybridMultilevel"/>
    <w:tmpl w:val="0EB45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585"/>
    <w:multiLevelType w:val="hybridMultilevel"/>
    <w:tmpl w:val="2C74D37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86010"/>
    <w:multiLevelType w:val="hybridMultilevel"/>
    <w:tmpl w:val="CC6E0F86"/>
    <w:lvl w:ilvl="0" w:tplc="A7502ECC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36330">
    <w:abstractNumId w:val="0"/>
  </w:num>
  <w:num w:numId="2" w16cid:durableId="906113219">
    <w:abstractNumId w:val="2"/>
  </w:num>
  <w:num w:numId="3" w16cid:durableId="177585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5D"/>
    <w:rsid w:val="000C715D"/>
    <w:rsid w:val="000C718C"/>
    <w:rsid w:val="00163500"/>
    <w:rsid w:val="00367F3C"/>
    <w:rsid w:val="004455F2"/>
    <w:rsid w:val="00583FD8"/>
    <w:rsid w:val="00E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4792"/>
  <w15:chartTrackingRefBased/>
  <w15:docId w15:val="{6DEC154E-5AE5-40B4-A9DA-55EAA41F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3FD8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00000" w:themeColor="text1"/>
      <w:sz w:val="28"/>
      <w:szCs w:val="40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7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7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7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7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7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7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7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7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3FD8"/>
    <w:rPr>
      <w:rFonts w:ascii="Calibri" w:eastAsiaTheme="majorEastAsia" w:hAnsi="Calibri" w:cstheme="majorBidi"/>
      <w:color w:val="000000" w:themeColor="text1"/>
      <w:sz w:val="28"/>
      <w:szCs w:val="40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0C7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7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71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71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71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71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71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71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7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7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7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7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71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71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71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7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71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715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C7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15D"/>
  </w:style>
  <w:style w:type="paragraph" w:styleId="Pieddepage">
    <w:name w:val="footer"/>
    <w:basedOn w:val="Normal"/>
    <w:link w:val="PieddepageCar"/>
    <w:uiPriority w:val="99"/>
    <w:unhideWhenUsed/>
    <w:rsid w:val="000C7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15D"/>
  </w:style>
  <w:style w:type="table" w:styleId="Grilledutableau">
    <w:name w:val="Table Grid"/>
    <w:basedOn w:val="TableauNormal"/>
    <w:uiPriority w:val="59"/>
    <w:rsid w:val="000C715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583FD8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u w:val="none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583FD8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83F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BOITEUX</dc:creator>
  <cp:keywords/>
  <dc:description/>
  <cp:lastModifiedBy>Benjamin BOITEUX</cp:lastModifiedBy>
  <cp:revision>2</cp:revision>
  <dcterms:created xsi:type="dcterms:W3CDTF">2025-11-24T11:46:00Z</dcterms:created>
  <dcterms:modified xsi:type="dcterms:W3CDTF">2025-11-24T12:10:00Z</dcterms:modified>
</cp:coreProperties>
</file>