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5AE8" w14:textId="77777777" w:rsidR="0098688A" w:rsidRPr="008055D1" w:rsidRDefault="00000000">
      <w:pPr>
        <w:jc w:val="center"/>
        <w:rPr>
          <w:lang w:val="fr-FR"/>
        </w:rPr>
      </w:pPr>
      <w:r w:rsidRPr="008055D1">
        <w:rPr>
          <w:b/>
          <w:color w:val="1E4571"/>
          <w:sz w:val="40"/>
          <w:lang w:val="fr-FR"/>
        </w:rPr>
        <w:t>CRITÈRE 1.6</w:t>
      </w:r>
    </w:p>
    <w:p w14:paraId="056D5B10" w14:textId="77777777" w:rsidR="0098688A" w:rsidRPr="008055D1" w:rsidRDefault="00000000">
      <w:pPr>
        <w:jc w:val="center"/>
        <w:rPr>
          <w:lang w:val="fr-FR"/>
        </w:rPr>
      </w:pPr>
      <w:r w:rsidRPr="008055D1">
        <w:rPr>
          <w:b/>
          <w:color w:val="C0504D"/>
          <w:sz w:val="30"/>
          <w:lang w:val="fr-FR"/>
        </w:rPr>
        <w:t>Formation complémentaire post-permis</w:t>
      </w:r>
      <w:r w:rsidRPr="008055D1">
        <w:rPr>
          <w:b/>
          <w:color w:val="C0504D"/>
          <w:sz w:val="30"/>
          <w:lang w:val="fr-FR"/>
        </w:rPr>
        <w:br/>
        <w:t>Réduction de la période probatoire</w:t>
      </w:r>
    </w:p>
    <w:tbl>
      <w:tblPr>
        <w:tblStyle w:val="Grilledutableau"/>
        <w:tblW w:w="0" w:type="auto"/>
        <w:jc w:val="center"/>
        <w:tblLook w:val="04A0" w:firstRow="1" w:lastRow="0" w:firstColumn="1" w:lastColumn="0" w:noHBand="0" w:noVBand="1"/>
      </w:tblPr>
      <w:tblGrid>
        <w:gridCol w:w="2268"/>
        <w:gridCol w:w="6803"/>
      </w:tblGrid>
      <w:tr w:rsidR="0098688A" w14:paraId="36FAC1CF" w14:textId="77777777">
        <w:trPr>
          <w:jc w:val="center"/>
        </w:trPr>
        <w:tc>
          <w:tcPr>
            <w:tcW w:w="2268" w:type="dxa"/>
            <w:shd w:val="clear" w:color="auto" w:fill="D9EAF7"/>
            <w:vAlign w:val="center"/>
          </w:tcPr>
          <w:p w14:paraId="4F4B340D" w14:textId="77777777" w:rsidR="0098688A" w:rsidRDefault="00000000">
            <w:proofErr w:type="spellStart"/>
            <w:r>
              <w:rPr>
                <w:b/>
                <w:color w:val="1E4571"/>
                <w:sz w:val="19"/>
              </w:rPr>
              <w:t>Établissement</w:t>
            </w:r>
            <w:proofErr w:type="spellEnd"/>
          </w:p>
        </w:tc>
        <w:tc>
          <w:tcPr>
            <w:tcW w:w="6803" w:type="dxa"/>
            <w:vAlign w:val="center"/>
          </w:tcPr>
          <w:p w14:paraId="1318BC41" w14:textId="77777777" w:rsidR="0098688A" w:rsidRDefault="00000000">
            <w:r>
              <w:rPr>
                <w:sz w:val="19"/>
              </w:rPr>
              <w:t>Auto-école Od’As</w:t>
            </w:r>
          </w:p>
        </w:tc>
      </w:tr>
      <w:tr w:rsidR="0098688A" w:rsidRPr="008055D1" w14:paraId="0A89A1D4" w14:textId="77777777">
        <w:trPr>
          <w:jc w:val="center"/>
        </w:trPr>
        <w:tc>
          <w:tcPr>
            <w:tcW w:w="2268" w:type="dxa"/>
            <w:shd w:val="clear" w:color="auto" w:fill="D9EAF7"/>
            <w:vAlign w:val="center"/>
          </w:tcPr>
          <w:p w14:paraId="4CEA04E1" w14:textId="77777777" w:rsidR="0098688A" w:rsidRDefault="00000000">
            <w:r>
              <w:rPr>
                <w:b/>
                <w:color w:val="1E4571"/>
                <w:sz w:val="19"/>
              </w:rPr>
              <w:t>Adresse</w:t>
            </w:r>
          </w:p>
        </w:tc>
        <w:tc>
          <w:tcPr>
            <w:tcW w:w="6803" w:type="dxa"/>
            <w:vAlign w:val="center"/>
          </w:tcPr>
          <w:p w14:paraId="48CA0E0B" w14:textId="77777777" w:rsidR="0098688A" w:rsidRPr="008055D1" w:rsidRDefault="00000000">
            <w:pPr>
              <w:rPr>
                <w:lang w:val="fr-FR"/>
              </w:rPr>
            </w:pPr>
            <w:r w:rsidRPr="008055D1">
              <w:rPr>
                <w:sz w:val="19"/>
                <w:lang w:val="fr-FR"/>
              </w:rPr>
              <w:t>53 avenue Paul Delorme, 69580 Sathonay-Camp</w:t>
            </w:r>
          </w:p>
        </w:tc>
      </w:tr>
      <w:tr w:rsidR="0098688A" w14:paraId="1F00793A" w14:textId="77777777">
        <w:trPr>
          <w:jc w:val="center"/>
        </w:trPr>
        <w:tc>
          <w:tcPr>
            <w:tcW w:w="2268" w:type="dxa"/>
            <w:shd w:val="clear" w:color="auto" w:fill="D9EAF7"/>
            <w:vAlign w:val="center"/>
          </w:tcPr>
          <w:p w14:paraId="5D11EFB8" w14:textId="77777777" w:rsidR="0098688A" w:rsidRDefault="00000000">
            <w:proofErr w:type="spellStart"/>
            <w:r>
              <w:rPr>
                <w:b/>
                <w:color w:val="1E4571"/>
                <w:sz w:val="19"/>
              </w:rPr>
              <w:t>Téléphone</w:t>
            </w:r>
            <w:proofErr w:type="spellEnd"/>
          </w:p>
        </w:tc>
        <w:tc>
          <w:tcPr>
            <w:tcW w:w="6803" w:type="dxa"/>
            <w:vAlign w:val="center"/>
          </w:tcPr>
          <w:p w14:paraId="14265E68" w14:textId="77777777" w:rsidR="0098688A" w:rsidRDefault="00000000">
            <w:r>
              <w:rPr>
                <w:sz w:val="19"/>
              </w:rPr>
              <w:t>06 76 31 48 96</w:t>
            </w:r>
          </w:p>
        </w:tc>
      </w:tr>
      <w:tr w:rsidR="0098688A" w14:paraId="4A26A302" w14:textId="77777777">
        <w:trPr>
          <w:jc w:val="center"/>
        </w:trPr>
        <w:tc>
          <w:tcPr>
            <w:tcW w:w="2268" w:type="dxa"/>
            <w:shd w:val="clear" w:color="auto" w:fill="D9EAF7"/>
            <w:vAlign w:val="center"/>
          </w:tcPr>
          <w:p w14:paraId="70375772" w14:textId="77777777" w:rsidR="0098688A" w:rsidRDefault="00000000">
            <w:r>
              <w:rPr>
                <w:b/>
                <w:color w:val="1E4571"/>
                <w:sz w:val="19"/>
              </w:rPr>
              <w:t>E-mail</w:t>
            </w:r>
          </w:p>
        </w:tc>
        <w:tc>
          <w:tcPr>
            <w:tcW w:w="6803" w:type="dxa"/>
            <w:vAlign w:val="center"/>
          </w:tcPr>
          <w:p w14:paraId="1622A528" w14:textId="77777777" w:rsidR="0098688A" w:rsidRDefault="00000000">
            <w:r>
              <w:rPr>
                <w:sz w:val="19"/>
              </w:rPr>
              <w:t>autoecoleodas@outlook.fr</w:t>
            </w:r>
          </w:p>
        </w:tc>
      </w:tr>
    </w:tbl>
    <w:p w14:paraId="47485566" w14:textId="77777777" w:rsidR="0098688A" w:rsidRDefault="00000000">
      <w:pPr>
        <w:pStyle w:val="Titre1"/>
      </w:pPr>
      <w:r>
        <w:rPr>
          <w:rFonts w:ascii="Arial" w:eastAsia="Arial" w:hAnsi="Arial"/>
        </w:rPr>
        <w:t>1. Objet du document</w:t>
      </w:r>
    </w:p>
    <w:p w14:paraId="3D010372" w14:textId="77777777" w:rsidR="0098688A" w:rsidRPr="008055D1" w:rsidRDefault="00000000">
      <w:pPr>
        <w:spacing w:after="100" w:line="259" w:lineRule="auto"/>
        <w:rPr>
          <w:lang w:val="fr-FR"/>
        </w:rPr>
      </w:pPr>
      <w:r w:rsidRPr="008055D1">
        <w:rPr>
          <w:lang w:val="fr-FR"/>
        </w:rPr>
        <w:t>Ce document présente l’information mise à disposition des conducteurs novices concernant la formation complémentaire post-permis, également appelée stage post-permis. Cette formation a pour objectif d’accompagner les nouveaux conducteurs après l’obtention du permis, au moment où ils commencent à prendre confiance au volant.</w:t>
      </w:r>
    </w:p>
    <w:p w14:paraId="6AEDFAA3" w14:textId="77777777" w:rsidR="0098688A" w:rsidRPr="008055D1" w:rsidRDefault="00000000">
      <w:pPr>
        <w:spacing w:after="100" w:line="259" w:lineRule="auto"/>
        <w:rPr>
          <w:lang w:val="fr-FR"/>
        </w:rPr>
      </w:pPr>
      <w:r w:rsidRPr="008055D1">
        <w:rPr>
          <w:lang w:val="fr-FR"/>
        </w:rPr>
        <w:t>Elle s’inscrit dans une démarche de prévention, de sécurité routière et de responsabilisation du conducteur.</w:t>
      </w:r>
    </w:p>
    <w:p w14:paraId="46B53155" w14:textId="77777777" w:rsidR="0098688A" w:rsidRPr="008055D1" w:rsidRDefault="00000000">
      <w:pPr>
        <w:pStyle w:val="Titre1"/>
        <w:rPr>
          <w:lang w:val="fr-FR"/>
        </w:rPr>
      </w:pPr>
      <w:r w:rsidRPr="008055D1">
        <w:rPr>
          <w:rFonts w:ascii="Arial" w:eastAsia="Arial" w:hAnsi="Arial"/>
          <w:lang w:val="fr-FR"/>
        </w:rPr>
        <w:t>2. Public concerné</w:t>
      </w:r>
    </w:p>
    <w:p w14:paraId="303255EF" w14:textId="66C9C9AB" w:rsidR="0098688A" w:rsidRDefault="00000000">
      <w:pPr>
        <w:spacing w:after="100" w:line="259" w:lineRule="auto"/>
        <w:rPr>
          <w:lang w:val="fr-FR"/>
        </w:rPr>
      </w:pPr>
      <w:r w:rsidRPr="008055D1">
        <w:rPr>
          <w:lang w:val="fr-FR"/>
        </w:rPr>
        <w:t>La formation post-permis s’adresse aux conducteurs novices titulaires d’un premier permis de conduire, notamment des catégories A1, A2, B1 ou B.</w:t>
      </w:r>
    </w:p>
    <w:p w14:paraId="5822996B" w14:textId="49BEE4F6" w:rsidR="008055D1" w:rsidRPr="008055D1" w:rsidRDefault="008055D1">
      <w:pPr>
        <w:spacing w:after="100" w:line="259" w:lineRule="auto"/>
        <w:rPr>
          <w:lang w:val="fr-FR"/>
        </w:rPr>
      </w:pPr>
      <w:r>
        <w:rPr>
          <w:lang w:val="fr-FR"/>
        </w:rPr>
        <w:t>Od’As propose uniquement la formation post-Permis pour la catégorie 1 ou B</w:t>
      </w:r>
    </w:p>
    <w:p w14:paraId="16177350" w14:textId="77777777" w:rsidR="0098688A" w:rsidRPr="008055D1" w:rsidRDefault="00000000">
      <w:pPr>
        <w:spacing w:after="100" w:line="259" w:lineRule="auto"/>
        <w:rPr>
          <w:lang w:val="fr-FR"/>
        </w:rPr>
      </w:pPr>
      <w:r w:rsidRPr="008055D1">
        <w:rPr>
          <w:lang w:val="fr-FR"/>
        </w:rPr>
        <w:t>Elle peut être suivie volontairement entre le 6e et le 12e mois suivant l’obtention du permis de conduire. Elle ne peut pas être effectuée avant le 6e mois ni après le 12e mois.</w:t>
      </w:r>
    </w:p>
    <w:p w14:paraId="1CAF9477" w14:textId="77777777" w:rsidR="0098688A" w:rsidRPr="008055D1" w:rsidRDefault="00000000">
      <w:pPr>
        <w:spacing w:after="100" w:line="259" w:lineRule="auto"/>
        <w:rPr>
          <w:lang w:val="fr-FR"/>
        </w:rPr>
      </w:pPr>
      <w:r w:rsidRPr="008055D1">
        <w:rPr>
          <w:lang w:val="fr-FR"/>
        </w:rPr>
        <w:t>Le conducteur doit avoir conservé l’intégralité de ses points pendant la période probatoire. La réduction de la période probatoire reste conditionnée à l’absence d’infraction entraînant une perte de points.</w:t>
      </w:r>
    </w:p>
    <w:p w14:paraId="16DF48E3" w14:textId="77777777" w:rsidR="0098688A" w:rsidRPr="008055D1" w:rsidRDefault="00000000">
      <w:pPr>
        <w:pStyle w:val="Titre1"/>
        <w:rPr>
          <w:lang w:val="fr-FR"/>
        </w:rPr>
      </w:pPr>
      <w:r w:rsidRPr="008055D1">
        <w:rPr>
          <w:rFonts w:ascii="Arial" w:eastAsia="Arial" w:hAnsi="Arial"/>
          <w:lang w:val="fr-FR"/>
        </w:rPr>
        <w:t>3. Objectifs de la formation</w:t>
      </w:r>
    </w:p>
    <w:p w14:paraId="0EFBF406" w14:textId="77777777" w:rsidR="0098688A" w:rsidRPr="008055D1" w:rsidRDefault="00000000">
      <w:pPr>
        <w:spacing w:after="100" w:line="259" w:lineRule="auto"/>
        <w:rPr>
          <w:lang w:val="fr-FR"/>
        </w:rPr>
      </w:pPr>
      <w:r w:rsidRPr="008055D1">
        <w:rPr>
          <w:lang w:val="fr-FR"/>
        </w:rPr>
        <w:t>La formation vise à susciter chez les conducteurs novices un processus de réflexion sur leurs comportements au volant et sur leur perception des risques, à une période où ils acquièrent davantage d’assurance.</w:t>
      </w:r>
    </w:p>
    <w:p w14:paraId="72CD4F8F" w14:textId="77777777" w:rsidR="0098688A" w:rsidRPr="008055D1" w:rsidRDefault="00000000">
      <w:pPr>
        <w:pStyle w:val="Listepuces"/>
        <w:spacing w:after="40"/>
        <w:rPr>
          <w:lang w:val="fr-FR"/>
        </w:rPr>
      </w:pPr>
      <w:r w:rsidRPr="008055D1">
        <w:rPr>
          <w:lang w:val="fr-FR"/>
        </w:rPr>
        <w:t>renforcer les compétences acquises durant la formation initiale et les premiers mois de conduite autonome ;</w:t>
      </w:r>
    </w:p>
    <w:p w14:paraId="497228CB" w14:textId="77777777" w:rsidR="0098688A" w:rsidRPr="008055D1" w:rsidRDefault="00000000">
      <w:pPr>
        <w:pStyle w:val="Listepuces"/>
        <w:spacing w:after="40"/>
        <w:rPr>
          <w:lang w:val="fr-FR"/>
        </w:rPr>
      </w:pPr>
      <w:r w:rsidRPr="008055D1">
        <w:rPr>
          <w:lang w:val="fr-FR"/>
        </w:rPr>
        <w:t>favoriser une prise de conscience des risques routiers ;</w:t>
      </w:r>
    </w:p>
    <w:p w14:paraId="3B93D9B9" w14:textId="77777777" w:rsidR="0098688A" w:rsidRPr="008055D1" w:rsidRDefault="00000000">
      <w:pPr>
        <w:pStyle w:val="Listepuces"/>
        <w:spacing w:after="40"/>
        <w:rPr>
          <w:lang w:val="fr-FR"/>
        </w:rPr>
      </w:pPr>
      <w:r w:rsidRPr="008055D1">
        <w:rPr>
          <w:lang w:val="fr-FR"/>
        </w:rPr>
        <w:t>échanger sur les expériences de conduite vécues depuis l’obtention du permis ;</w:t>
      </w:r>
    </w:p>
    <w:p w14:paraId="32147037" w14:textId="77777777" w:rsidR="0098688A" w:rsidRPr="008055D1" w:rsidRDefault="00000000">
      <w:pPr>
        <w:pStyle w:val="Listepuces"/>
        <w:spacing w:after="40"/>
        <w:rPr>
          <w:lang w:val="fr-FR"/>
        </w:rPr>
      </w:pPr>
      <w:r w:rsidRPr="008055D1">
        <w:rPr>
          <w:lang w:val="fr-FR"/>
        </w:rPr>
        <w:t>encourager une conduite plus sûre, responsable et citoyenne ;</w:t>
      </w:r>
    </w:p>
    <w:p w14:paraId="5521B7EF" w14:textId="77777777" w:rsidR="0098688A" w:rsidRPr="008055D1" w:rsidRDefault="00000000">
      <w:pPr>
        <w:pStyle w:val="Listepuces"/>
        <w:spacing w:after="40"/>
        <w:rPr>
          <w:lang w:val="fr-FR"/>
        </w:rPr>
      </w:pPr>
      <w:r w:rsidRPr="008055D1">
        <w:rPr>
          <w:lang w:val="fr-FR"/>
        </w:rPr>
        <w:t xml:space="preserve">prévenir les comportements à risque liés à la </w:t>
      </w:r>
      <w:proofErr w:type="spellStart"/>
      <w:r w:rsidRPr="008055D1">
        <w:rPr>
          <w:lang w:val="fr-FR"/>
        </w:rPr>
        <w:t>surconfiance</w:t>
      </w:r>
      <w:proofErr w:type="spellEnd"/>
      <w:r w:rsidRPr="008055D1">
        <w:rPr>
          <w:lang w:val="fr-FR"/>
        </w:rPr>
        <w:t>, à la vitesse, aux distractions ou à la pression des autres usagers.</w:t>
      </w:r>
    </w:p>
    <w:p w14:paraId="099A3062" w14:textId="77777777" w:rsidR="0098688A" w:rsidRPr="008055D1" w:rsidRDefault="00000000">
      <w:pPr>
        <w:pStyle w:val="Titre1"/>
        <w:rPr>
          <w:lang w:val="fr-FR"/>
        </w:rPr>
      </w:pPr>
      <w:r w:rsidRPr="008055D1">
        <w:rPr>
          <w:rFonts w:ascii="Arial" w:eastAsia="Arial" w:hAnsi="Arial"/>
          <w:lang w:val="fr-FR"/>
        </w:rPr>
        <w:t>4. Réduction de la période probatoire</w:t>
      </w:r>
    </w:p>
    <w:p w14:paraId="7B3EC9EF" w14:textId="77777777" w:rsidR="0098688A" w:rsidRPr="008055D1" w:rsidRDefault="00000000">
      <w:pPr>
        <w:spacing w:after="100" w:line="259" w:lineRule="auto"/>
        <w:rPr>
          <w:lang w:val="fr-FR"/>
        </w:rPr>
      </w:pPr>
      <w:r w:rsidRPr="008055D1">
        <w:rPr>
          <w:lang w:val="fr-FR"/>
        </w:rPr>
        <w:t>Sous réserve du respect des conditions réglementaires, le suivi de cette formation permet de réduire la durée de la période probatoire.</w:t>
      </w:r>
    </w:p>
    <w:tbl>
      <w:tblPr>
        <w:tblStyle w:val="Grilledutableau"/>
        <w:tblW w:w="0" w:type="auto"/>
        <w:jc w:val="center"/>
        <w:tblLook w:val="04A0" w:firstRow="1" w:lastRow="0" w:firstColumn="1" w:lastColumn="0" w:noHBand="0" w:noVBand="1"/>
      </w:tblPr>
      <w:tblGrid>
        <w:gridCol w:w="3434"/>
        <w:gridCol w:w="3434"/>
        <w:gridCol w:w="3434"/>
      </w:tblGrid>
      <w:tr w:rsidR="0098688A" w:rsidRPr="008055D1" w14:paraId="29650B03" w14:textId="77777777">
        <w:trPr>
          <w:jc w:val="center"/>
        </w:trPr>
        <w:tc>
          <w:tcPr>
            <w:tcW w:w="3437" w:type="dxa"/>
            <w:shd w:val="clear" w:color="auto" w:fill="1F4E79"/>
            <w:vAlign w:val="center"/>
          </w:tcPr>
          <w:p w14:paraId="32D5C7B7" w14:textId="77777777" w:rsidR="0098688A" w:rsidRDefault="00000000">
            <w:r>
              <w:rPr>
                <w:b/>
                <w:color w:val="FFFFFF"/>
                <w:sz w:val="19"/>
              </w:rPr>
              <w:t xml:space="preserve">Type de formation </w:t>
            </w:r>
            <w:proofErr w:type="spellStart"/>
            <w:r>
              <w:rPr>
                <w:b/>
                <w:color w:val="FFFFFF"/>
                <w:sz w:val="19"/>
              </w:rPr>
              <w:t>initiale</w:t>
            </w:r>
            <w:proofErr w:type="spellEnd"/>
          </w:p>
        </w:tc>
        <w:tc>
          <w:tcPr>
            <w:tcW w:w="3437" w:type="dxa"/>
            <w:shd w:val="clear" w:color="auto" w:fill="1F4E79"/>
            <w:vAlign w:val="center"/>
          </w:tcPr>
          <w:p w14:paraId="4E5B94EA" w14:textId="77777777" w:rsidR="0098688A" w:rsidRPr="008055D1" w:rsidRDefault="00000000">
            <w:pPr>
              <w:rPr>
                <w:lang w:val="fr-FR"/>
              </w:rPr>
            </w:pPr>
            <w:r w:rsidRPr="008055D1">
              <w:rPr>
                <w:b/>
                <w:color w:val="FFFFFF"/>
                <w:sz w:val="19"/>
                <w:lang w:val="fr-FR"/>
              </w:rPr>
              <w:t>Durée normale de la période probatoire</w:t>
            </w:r>
          </w:p>
        </w:tc>
        <w:tc>
          <w:tcPr>
            <w:tcW w:w="3437" w:type="dxa"/>
            <w:shd w:val="clear" w:color="auto" w:fill="1F4E79"/>
            <w:vAlign w:val="center"/>
          </w:tcPr>
          <w:p w14:paraId="2A6CC241" w14:textId="77777777" w:rsidR="0098688A" w:rsidRPr="008055D1" w:rsidRDefault="00000000">
            <w:pPr>
              <w:rPr>
                <w:lang w:val="fr-FR"/>
              </w:rPr>
            </w:pPr>
            <w:r w:rsidRPr="008055D1">
              <w:rPr>
                <w:b/>
                <w:color w:val="FFFFFF"/>
                <w:sz w:val="19"/>
                <w:lang w:val="fr-FR"/>
              </w:rPr>
              <w:t>Durée après la formation post-permis</w:t>
            </w:r>
          </w:p>
        </w:tc>
      </w:tr>
      <w:tr w:rsidR="0098688A" w14:paraId="2454E0AB" w14:textId="77777777">
        <w:trPr>
          <w:jc w:val="center"/>
        </w:trPr>
        <w:tc>
          <w:tcPr>
            <w:tcW w:w="3437" w:type="dxa"/>
            <w:vAlign w:val="center"/>
          </w:tcPr>
          <w:p w14:paraId="24642BF0" w14:textId="77777777" w:rsidR="0098688A" w:rsidRPr="008055D1" w:rsidRDefault="00000000">
            <w:pPr>
              <w:rPr>
                <w:lang w:val="fr-FR"/>
              </w:rPr>
            </w:pPr>
            <w:r w:rsidRPr="008055D1">
              <w:rPr>
                <w:sz w:val="19"/>
                <w:lang w:val="fr-FR"/>
              </w:rPr>
              <w:t>Formation traditionnelle ou conduite supervisée</w:t>
            </w:r>
          </w:p>
        </w:tc>
        <w:tc>
          <w:tcPr>
            <w:tcW w:w="3437" w:type="dxa"/>
            <w:vAlign w:val="center"/>
          </w:tcPr>
          <w:p w14:paraId="31F6525B" w14:textId="77777777" w:rsidR="0098688A" w:rsidRDefault="00000000">
            <w:r>
              <w:rPr>
                <w:sz w:val="19"/>
              </w:rPr>
              <w:t xml:space="preserve">3 </w:t>
            </w:r>
            <w:proofErr w:type="spellStart"/>
            <w:r>
              <w:rPr>
                <w:sz w:val="19"/>
              </w:rPr>
              <w:t>ans</w:t>
            </w:r>
            <w:proofErr w:type="spellEnd"/>
          </w:p>
        </w:tc>
        <w:tc>
          <w:tcPr>
            <w:tcW w:w="3437" w:type="dxa"/>
            <w:vAlign w:val="center"/>
          </w:tcPr>
          <w:p w14:paraId="51C2416D" w14:textId="77777777" w:rsidR="0098688A" w:rsidRDefault="00000000">
            <w:r>
              <w:rPr>
                <w:sz w:val="19"/>
              </w:rPr>
              <w:t>2 ans</w:t>
            </w:r>
          </w:p>
        </w:tc>
      </w:tr>
      <w:tr w:rsidR="0098688A" w14:paraId="2B736BEA" w14:textId="77777777">
        <w:trPr>
          <w:jc w:val="center"/>
        </w:trPr>
        <w:tc>
          <w:tcPr>
            <w:tcW w:w="3437" w:type="dxa"/>
            <w:vAlign w:val="center"/>
          </w:tcPr>
          <w:p w14:paraId="673BD370" w14:textId="77777777" w:rsidR="0098688A" w:rsidRPr="008055D1" w:rsidRDefault="00000000">
            <w:pPr>
              <w:rPr>
                <w:lang w:val="fr-FR"/>
              </w:rPr>
            </w:pPr>
            <w:r w:rsidRPr="008055D1">
              <w:rPr>
                <w:sz w:val="19"/>
                <w:lang w:val="fr-FR"/>
              </w:rPr>
              <w:t>Apprentissage anticipé de la conduite (AAC)</w:t>
            </w:r>
          </w:p>
        </w:tc>
        <w:tc>
          <w:tcPr>
            <w:tcW w:w="3437" w:type="dxa"/>
            <w:vAlign w:val="center"/>
          </w:tcPr>
          <w:p w14:paraId="7D2B6F49" w14:textId="77777777" w:rsidR="0098688A" w:rsidRDefault="00000000">
            <w:r>
              <w:rPr>
                <w:sz w:val="19"/>
              </w:rPr>
              <w:t xml:space="preserve">2 </w:t>
            </w:r>
            <w:proofErr w:type="spellStart"/>
            <w:r>
              <w:rPr>
                <w:sz w:val="19"/>
              </w:rPr>
              <w:t>ans</w:t>
            </w:r>
            <w:proofErr w:type="spellEnd"/>
          </w:p>
        </w:tc>
        <w:tc>
          <w:tcPr>
            <w:tcW w:w="3437" w:type="dxa"/>
            <w:vAlign w:val="center"/>
          </w:tcPr>
          <w:p w14:paraId="0659508A" w14:textId="77777777" w:rsidR="0098688A" w:rsidRDefault="00000000">
            <w:r>
              <w:rPr>
                <w:sz w:val="19"/>
              </w:rPr>
              <w:t>1 an et demi</w:t>
            </w:r>
          </w:p>
        </w:tc>
      </w:tr>
    </w:tbl>
    <w:p w14:paraId="05FFC92D" w14:textId="77777777" w:rsidR="0098688A" w:rsidRPr="008055D1" w:rsidRDefault="00000000">
      <w:pPr>
        <w:spacing w:after="100" w:line="259" w:lineRule="auto"/>
        <w:rPr>
          <w:lang w:val="fr-FR"/>
        </w:rPr>
      </w:pPr>
      <w:r w:rsidRPr="008055D1">
        <w:rPr>
          <w:lang w:val="fr-FR"/>
        </w:rPr>
        <w:lastRenderedPageBreak/>
        <w:t>Important : cette formation n’est pas un stage de récupération de points. Elle ne permet pas de récupérer des points perdus. Elle permet uniquement, lorsque les conditions sont réunies, de réduire la durée de la période probatoire.</w:t>
      </w:r>
    </w:p>
    <w:p w14:paraId="40D57CAB" w14:textId="77777777" w:rsidR="0098688A" w:rsidRDefault="00000000">
      <w:pPr>
        <w:pStyle w:val="Titre1"/>
      </w:pPr>
      <w:r>
        <w:rPr>
          <w:rFonts w:ascii="Arial" w:eastAsia="Arial" w:hAnsi="Arial"/>
        </w:rPr>
        <w:t>5. Modalités d’organisation</w:t>
      </w:r>
    </w:p>
    <w:p w14:paraId="591C843C" w14:textId="77777777" w:rsidR="0098688A" w:rsidRPr="008055D1" w:rsidRDefault="00000000">
      <w:pPr>
        <w:pStyle w:val="Listepuces"/>
        <w:spacing w:after="40"/>
        <w:rPr>
          <w:lang w:val="fr-FR"/>
        </w:rPr>
      </w:pPr>
      <w:r w:rsidRPr="008055D1">
        <w:rPr>
          <w:lang w:val="fr-FR"/>
        </w:rPr>
        <w:t>La formation est organisée sur inscription préalable auprès de l’auto-école.</w:t>
      </w:r>
    </w:p>
    <w:p w14:paraId="3609E304" w14:textId="77777777" w:rsidR="0098688A" w:rsidRPr="008055D1" w:rsidRDefault="00000000">
      <w:pPr>
        <w:pStyle w:val="Listepuces"/>
        <w:spacing w:after="40"/>
        <w:rPr>
          <w:lang w:val="fr-FR"/>
        </w:rPr>
      </w:pPr>
      <w:r w:rsidRPr="008055D1">
        <w:rPr>
          <w:lang w:val="fr-FR"/>
        </w:rPr>
        <w:t>Elle se déroule sur une journée, pour une durée totale de 7 heures.</w:t>
      </w:r>
    </w:p>
    <w:p w14:paraId="3456D58A" w14:textId="77777777" w:rsidR="0098688A" w:rsidRPr="008055D1" w:rsidRDefault="00000000">
      <w:pPr>
        <w:pStyle w:val="Listepuces"/>
        <w:spacing w:after="40"/>
        <w:rPr>
          <w:lang w:val="fr-FR"/>
        </w:rPr>
      </w:pPr>
      <w:r w:rsidRPr="008055D1">
        <w:rPr>
          <w:lang w:val="fr-FR"/>
        </w:rPr>
        <w:t>Elle est collective afin de favoriser les échanges entre conducteurs d’une même génération d’expérience.</w:t>
      </w:r>
    </w:p>
    <w:p w14:paraId="024AD4BF" w14:textId="77777777" w:rsidR="0098688A" w:rsidRPr="008055D1" w:rsidRDefault="00000000">
      <w:pPr>
        <w:pStyle w:val="Listepuces"/>
        <w:spacing w:after="40"/>
        <w:rPr>
          <w:lang w:val="fr-FR"/>
        </w:rPr>
      </w:pPr>
      <w:r w:rsidRPr="008055D1">
        <w:rPr>
          <w:lang w:val="fr-FR"/>
        </w:rPr>
        <w:t>Elle est animée par un enseignant de la conduite formé à ce dispositif.</w:t>
      </w:r>
    </w:p>
    <w:p w14:paraId="0BD04D0D" w14:textId="77777777" w:rsidR="0098688A" w:rsidRPr="008055D1" w:rsidRDefault="00000000">
      <w:pPr>
        <w:pStyle w:val="Listepuces"/>
        <w:spacing w:after="40"/>
        <w:rPr>
          <w:lang w:val="fr-FR"/>
        </w:rPr>
      </w:pPr>
      <w:r w:rsidRPr="008055D1">
        <w:rPr>
          <w:lang w:val="fr-FR"/>
        </w:rPr>
        <w:t>La formation est centrée sur l’échange, l’analyse des comportements et la prévention des risques, et non sur une évaluation pratique de conduite.</w:t>
      </w:r>
    </w:p>
    <w:p w14:paraId="51289EE6" w14:textId="77777777" w:rsidR="0098688A" w:rsidRPr="008055D1" w:rsidRDefault="00000000">
      <w:pPr>
        <w:pStyle w:val="Titre1"/>
        <w:rPr>
          <w:lang w:val="fr-FR"/>
        </w:rPr>
      </w:pPr>
      <w:r w:rsidRPr="008055D1">
        <w:rPr>
          <w:rFonts w:ascii="Arial" w:eastAsia="Arial" w:hAnsi="Arial"/>
          <w:lang w:val="fr-FR"/>
        </w:rPr>
        <w:t>6. Contenu général de la formation</w:t>
      </w:r>
    </w:p>
    <w:p w14:paraId="1E64D0B6" w14:textId="77777777" w:rsidR="0098688A" w:rsidRPr="008055D1" w:rsidRDefault="00000000">
      <w:pPr>
        <w:spacing w:after="100" w:line="259" w:lineRule="auto"/>
        <w:rPr>
          <w:lang w:val="fr-FR"/>
        </w:rPr>
      </w:pPr>
      <w:r w:rsidRPr="008055D1">
        <w:rPr>
          <w:lang w:val="fr-FR"/>
        </w:rPr>
        <w:t>Le contenu de la formation est défini par la réglementation et porte notamment sur :</w:t>
      </w:r>
    </w:p>
    <w:p w14:paraId="1CA7A7A4" w14:textId="77777777" w:rsidR="0098688A" w:rsidRPr="008055D1" w:rsidRDefault="00000000">
      <w:pPr>
        <w:pStyle w:val="Listepuces"/>
        <w:spacing w:after="40"/>
        <w:rPr>
          <w:lang w:val="fr-FR"/>
        </w:rPr>
      </w:pPr>
      <w:r w:rsidRPr="008055D1">
        <w:rPr>
          <w:lang w:val="fr-FR"/>
        </w:rPr>
        <w:t>le retour d’expérience des premiers mois de conduite ;</w:t>
      </w:r>
    </w:p>
    <w:p w14:paraId="66D70A07" w14:textId="77777777" w:rsidR="0098688A" w:rsidRPr="008055D1" w:rsidRDefault="00000000">
      <w:pPr>
        <w:pStyle w:val="Listepuces"/>
        <w:spacing w:after="40"/>
        <w:rPr>
          <w:lang w:val="fr-FR"/>
        </w:rPr>
      </w:pPr>
      <w:r w:rsidRPr="008055D1">
        <w:rPr>
          <w:lang w:val="fr-FR"/>
        </w:rPr>
        <w:t>l’analyse de situations complexes rencontrées au volant ;</w:t>
      </w:r>
    </w:p>
    <w:p w14:paraId="62A8AB5F" w14:textId="77777777" w:rsidR="0098688A" w:rsidRPr="008055D1" w:rsidRDefault="00000000">
      <w:pPr>
        <w:pStyle w:val="Listepuces"/>
        <w:spacing w:after="40"/>
        <w:rPr>
          <w:lang w:val="fr-FR"/>
        </w:rPr>
      </w:pPr>
      <w:r w:rsidRPr="008055D1">
        <w:rPr>
          <w:lang w:val="fr-FR"/>
        </w:rPr>
        <w:t>la perception des risques et les facteurs d’accident ;</w:t>
      </w:r>
    </w:p>
    <w:p w14:paraId="7BC34CE0" w14:textId="77777777" w:rsidR="0098688A" w:rsidRPr="008055D1" w:rsidRDefault="00000000">
      <w:pPr>
        <w:pStyle w:val="Listepuces"/>
        <w:spacing w:after="40"/>
        <w:rPr>
          <w:lang w:val="fr-FR"/>
        </w:rPr>
      </w:pPr>
      <w:r w:rsidRPr="008055D1">
        <w:rPr>
          <w:lang w:val="fr-FR"/>
        </w:rPr>
        <w:t>les comportements à risque : vitesse, alcool, stupéfiants, fatigue, téléphone, distraction, pression sociale ;</w:t>
      </w:r>
    </w:p>
    <w:p w14:paraId="0E6926C3" w14:textId="77777777" w:rsidR="0098688A" w:rsidRPr="008055D1" w:rsidRDefault="00000000">
      <w:pPr>
        <w:pStyle w:val="Listepuces"/>
        <w:spacing w:after="40"/>
        <w:rPr>
          <w:lang w:val="fr-FR"/>
        </w:rPr>
      </w:pPr>
      <w:r w:rsidRPr="008055D1">
        <w:rPr>
          <w:lang w:val="fr-FR"/>
        </w:rPr>
        <w:t>la mobilité responsable, la sécurité des autres usagers et le partage de la route.</w:t>
      </w:r>
    </w:p>
    <w:p w14:paraId="7300C434" w14:textId="77777777" w:rsidR="0098688A" w:rsidRPr="008055D1" w:rsidRDefault="00000000">
      <w:pPr>
        <w:pStyle w:val="Titre1"/>
        <w:rPr>
          <w:lang w:val="fr-FR"/>
        </w:rPr>
      </w:pPr>
      <w:r w:rsidRPr="008055D1">
        <w:rPr>
          <w:rFonts w:ascii="Arial" w:eastAsia="Arial" w:hAnsi="Arial"/>
          <w:lang w:val="fr-FR"/>
        </w:rPr>
        <w:t>7. Attestation de suivi</w:t>
      </w:r>
    </w:p>
    <w:p w14:paraId="7F73F606" w14:textId="77777777" w:rsidR="0098688A" w:rsidRPr="008055D1" w:rsidRDefault="00000000">
      <w:pPr>
        <w:spacing w:after="100" w:line="259" w:lineRule="auto"/>
        <w:rPr>
          <w:lang w:val="fr-FR"/>
        </w:rPr>
      </w:pPr>
      <w:r w:rsidRPr="008055D1">
        <w:rPr>
          <w:lang w:val="fr-FR"/>
        </w:rPr>
        <w:t>À l’issue de la formation, une attestation de suivi est remise au conducteur novice. Cette attestation permet de justifier sa participation à la formation complémentaire post-permis.</w:t>
      </w:r>
    </w:p>
    <w:p w14:paraId="1EB23D31" w14:textId="77777777" w:rsidR="0098688A" w:rsidRPr="008055D1" w:rsidRDefault="00000000">
      <w:pPr>
        <w:spacing w:after="100" w:line="259" w:lineRule="auto"/>
        <w:rPr>
          <w:lang w:val="fr-FR"/>
        </w:rPr>
      </w:pPr>
      <w:r w:rsidRPr="008055D1">
        <w:rPr>
          <w:lang w:val="fr-FR"/>
        </w:rPr>
        <w:t>L’auto-école transmet, lorsque cela est requis, les éléments nécessaires à l’administration compétente conformément aux modalités réglementaires en vigueur.</w:t>
      </w:r>
    </w:p>
    <w:p w14:paraId="36E241C4" w14:textId="77777777" w:rsidR="0098688A" w:rsidRDefault="00000000">
      <w:pPr>
        <w:pStyle w:val="Titre1"/>
      </w:pPr>
      <w:r>
        <w:rPr>
          <w:rFonts w:ascii="Arial" w:eastAsia="Arial" w:hAnsi="Arial"/>
        </w:rPr>
        <w:t>8. Références réglementaires</w:t>
      </w:r>
    </w:p>
    <w:p w14:paraId="2101C230" w14:textId="77777777" w:rsidR="0098688A" w:rsidRPr="008055D1" w:rsidRDefault="00000000">
      <w:pPr>
        <w:pStyle w:val="Listepuces"/>
        <w:spacing w:after="40"/>
        <w:rPr>
          <w:lang w:val="fr-FR"/>
        </w:rPr>
      </w:pPr>
      <w:r w:rsidRPr="008055D1">
        <w:rPr>
          <w:lang w:val="fr-FR"/>
        </w:rPr>
        <w:t>Article L.223-1 du Code de la route relatif au permis probatoire.</w:t>
      </w:r>
    </w:p>
    <w:p w14:paraId="5B8377F0" w14:textId="77777777" w:rsidR="0098688A" w:rsidRPr="008055D1" w:rsidRDefault="00000000">
      <w:pPr>
        <w:pStyle w:val="Listepuces"/>
        <w:spacing w:after="40"/>
        <w:rPr>
          <w:lang w:val="fr-FR"/>
        </w:rPr>
      </w:pPr>
      <w:r w:rsidRPr="008055D1">
        <w:rPr>
          <w:lang w:val="fr-FR"/>
        </w:rPr>
        <w:t>Décret n° 2018-715 du 3 août 2018 relatif à la formation complémentaire des conducteurs novices.</w:t>
      </w:r>
    </w:p>
    <w:p w14:paraId="5D9D1D7C" w14:textId="77777777" w:rsidR="0098688A" w:rsidRPr="008055D1" w:rsidRDefault="00000000">
      <w:pPr>
        <w:pStyle w:val="Listepuces"/>
        <w:spacing w:after="40"/>
        <w:rPr>
          <w:lang w:val="fr-FR"/>
        </w:rPr>
      </w:pPr>
      <w:r w:rsidRPr="008055D1">
        <w:rPr>
          <w:lang w:val="fr-FR"/>
        </w:rPr>
        <w:t>Arrêté du 2 mai 2019 relatif à la formation complémentaire prévue à l’article L.223-1 du Code de la route.</w:t>
      </w:r>
    </w:p>
    <w:p w14:paraId="6F80FC14" w14:textId="77777777" w:rsidR="0098688A" w:rsidRPr="008055D1" w:rsidRDefault="00000000">
      <w:pPr>
        <w:pStyle w:val="Titre1"/>
        <w:rPr>
          <w:lang w:val="fr-FR"/>
        </w:rPr>
      </w:pPr>
      <w:r w:rsidRPr="008055D1">
        <w:rPr>
          <w:rFonts w:ascii="Arial" w:eastAsia="Arial" w:hAnsi="Arial"/>
          <w:lang w:val="fr-FR"/>
        </w:rPr>
        <w:t>Conclusion</w:t>
      </w:r>
    </w:p>
    <w:p w14:paraId="425389E5" w14:textId="77777777" w:rsidR="0098688A" w:rsidRPr="008055D1" w:rsidRDefault="00000000">
      <w:pPr>
        <w:spacing w:after="100" w:line="259" w:lineRule="auto"/>
        <w:rPr>
          <w:lang w:val="fr-FR"/>
        </w:rPr>
      </w:pPr>
      <w:r w:rsidRPr="008055D1">
        <w:rPr>
          <w:lang w:val="fr-FR"/>
        </w:rPr>
        <w:t>La formation post-permis permet aux conducteurs novices de prendre du recul sur leur conduite, d’échanger sur leurs premières expériences et de renforcer leur conscience des risques. Elle constitue un outil de prévention important pour favoriser une conduite plus sûre et responsable.</w:t>
      </w:r>
    </w:p>
    <w:p w14:paraId="19DDEF22" w14:textId="77777777" w:rsidR="0098688A" w:rsidRDefault="00000000">
      <w:pPr>
        <w:jc w:val="right"/>
      </w:pPr>
      <w:r>
        <w:rPr>
          <w:b/>
        </w:rPr>
        <w:t>Auto-école Od’As</w:t>
      </w:r>
    </w:p>
    <w:sectPr w:rsidR="0098688A" w:rsidSect="00034616">
      <w:headerReference w:type="default" r:id="rId8"/>
      <w:footerReference w:type="default" r:id="rId9"/>
      <w:pgSz w:w="12240" w:h="15840"/>
      <w:pgMar w:top="737" w:right="964" w:bottom="79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F7EA" w14:textId="77777777" w:rsidR="00F70CB4" w:rsidRDefault="00F70CB4">
      <w:pPr>
        <w:spacing w:after="0" w:line="240" w:lineRule="auto"/>
      </w:pPr>
      <w:r>
        <w:separator/>
      </w:r>
    </w:p>
  </w:endnote>
  <w:endnote w:type="continuationSeparator" w:id="0">
    <w:p w14:paraId="2A0F4DC5" w14:textId="77777777" w:rsidR="00F70CB4" w:rsidRDefault="00F7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0A77" w14:textId="77777777" w:rsidR="0098688A" w:rsidRPr="008055D1" w:rsidRDefault="00000000">
    <w:pPr>
      <w:pStyle w:val="Pieddepage"/>
      <w:jc w:val="center"/>
      <w:rPr>
        <w:lang w:val="fr-FR"/>
      </w:rPr>
    </w:pPr>
    <w:r w:rsidRPr="008055D1">
      <w:rPr>
        <w:color w:val="646464"/>
        <w:sz w:val="15"/>
        <w:lang w:val="fr-FR"/>
      </w:rPr>
      <w:t>Auto-école Od’As – 53 avenue Paul Delorme, 69580 Sathonay-Camp – SIREN : 898 294 624 – Document mis à jour le 28/05/2026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476C" w14:textId="77777777" w:rsidR="00F70CB4" w:rsidRDefault="00F70CB4">
      <w:pPr>
        <w:spacing w:after="0" w:line="240" w:lineRule="auto"/>
      </w:pPr>
      <w:r>
        <w:separator/>
      </w:r>
    </w:p>
  </w:footnote>
  <w:footnote w:type="continuationSeparator" w:id="0">
    <w:p w14:paraId="27AE6D3A" w14:textId="77777777" w:rsidR="00F70CB4" w:rsidRDefault="00F7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AAD9" w14:textId="77777777" w:rsidR="0098688A" w:rsidRDefault="00000000">
    <w:pPr>
      <w:pStyle w:val="En-tte"/>
      <w:jc w:val="center"/>
    </w:pPr>
    <w:r>
      <w:rPr>
        <w:b/>
        <w:color w:val="505050"/>
        <w:sz w:val="18"/>
      </w:rPr>
      <w:t xml:space="preserve">Auto-école Od’As – </w:t>
    </w:r>
    <w:proofErr w:type="spellStart"/>
    <w:r>
      <w:rPr>
        <w:b/>
        <w:color w:val="505050"/>
        <w:sz w:val="18"/>
      </w:rPr>
      <w:t>Critère</w:t>
    </w:r>
    <w:proofErr w:type="spellEnd"/>
    <w:r>
      <w:rPr>
        <w:b/>
        <w:color w:val="505050"/>
        <w:sz w:val="18"/>
      </w:rPr>
      <w:t xml:space="preserve">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19662467">
    <w:abstractNumId w:val="8"/>
  </w:num>
  <w:num w:numId="2" w16cid:durableId="1573275598">
    <w:abstractNumId w:val="6"/>
  </w:num>
  <w:num w:numId="3" w16cid:durableId="1946499041">
    <w:abstractNumId w:val="5"/>
  </w:num>
  <w:num w:numId="4" w16cid:durableId="961812099">
    <w:abstractNumId w:val="4"/>
  </w:num>
  <w:num w:numId="5" w16cid:durableId="485516135">
    <w:abstractNumId w:val="7"/>
  </w:num>
  <w:num w:numId="6" w16cid:durableId="1286931502">
    <w:abstractNumId w:val="3"/>
  </w:num>
  <w:num w:numId="7" w16cid:durableId="1113093829">
    <w:abstractNumId w:val="2"/>
  </w:num>
  <w:num w:numId="8" w16cid:durableId="1975404282">
    <w:abstractNumId w:val="1"/>
  </w:num>
  <w:num w:numId="9" w16cid:durableId="9151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35E35"/>
    <w:rsid w:val="008055D1"/>
    <w:rsid w:val="0098688A"/>
    <w:rsid w:val="00AA1D8D"/>
    <w:rsid w:val="00B47730"/>
    <w:rsid w:val="00CB0664"/>
    <w:rsid w:val="00F70C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AD9A3"/>
  <w14:defaultImageDpi w14:val="300"/>
  <w15:docId w15:val="{7EDD316A-BBD1-4F61-BCD0-36670496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Titre1">
    <w:name w:val="heading 1"/>
    <w:basedOn w:val="Normal"/>
    <w:next w:val="Normal"/>
    <w:link w:val="Titre1Car"/>
    <w:uiPriority w:val="9"/>
    <w:qFormat/>
    <w:rsid w:val="00FC693F"/>
    <w:pPr>
      <w:keepNext/>
      <w:keepLines/>
      <w:spacing w:before="160" w:after="80"/>
      <w:outlineLvl w:val="0"/>
    </w:pPr>
    <w:rPr>
      <w:rFonts w:asciiTheme="majorHAnsi" w:eastAsiaTheme="majorEastAsia" w:hAnsiTheme="majorHAnsi" w:cstheme="majorBidi"/>
      <w:b/>
      <w:bCs/>
      <w:color w:val="1E4571"/>
      <w:sz w:val="32"/>
      <w:szCs w:val="28"/>
    </w:rPr>
  </w:style>
  <w:style w:type="paragraph" w:styleId="Titre2">
    <w:name w:val="heading 2"/>
    <w:basedOn w:val="Normal"/>
    <w:next w:val="Normal"/>
    <w:link w:val="Titre2Car"/>
    <w:uiPriority w:val="9"/>
    <w:unhideWhenUsed/>
    <w:qFormat/>
    <w:rsid w:val="00FC693F"/>
    <w:pPr>
      <w:keepNext/>
      <w:keepLines/>
      <w:spacing w:before="160" w:after="80"/>
      <w:outlineLvl w:val="1"/>
    </w:pPr>
    <w:rPr>
      <w:rFonts w:asciiTheme="majorHAnsi" w:eastAsiaTheme="majorEastAsia" w:hAnsiTheme="majorHAnsi" w:cstheme="majorBidi"/>
      <w:b/>
      <w:bCs/>
      <w:color w:val="1E4571"/>
      <w:sz w:val="24"/>
      <w:szCs w:val="26"/>
    </w:rPr>
  </w:style>
  <w:style w:type="paragraph" w:styleId="Titre3">
    <w:name w:val="heading 3"/>
    <w:basedOn w:val="Normal"/>
    <w:next w:val="Normal"/>
    <w:link w:val="Titre3Car"/>
    <w:uiPriority w:val="9"/>
    <w:unhideWhenUsed/>
    <w:qFormat/>
    <w:rsid w:val="00FC693F"/>
    <w:pPr>
      <w:keepNext/>
      <w:keepLines/>
      <w:spacing w:before="160" w:after="80"/>
      <w:outlineLvl w:val="2"/>
    </w:pPr>
    <w:rPr>
      <w:rFonts w:asciiTheme="majorHAnsi" w:eastAsiaTheme="majorEastAsia" w:hAnsiTheme="majorHAnsi" w:cstheme="majorBidi"/>
      <w:b/>
      <w:bCs/>
      <w:color w:val="1E4571"/>
      <w:sz w:val="22"/>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3892</Characters>
  <Application>Microsoft Office Word</Application>
  <DocSecurity>0</DocSecurity>
  <Lines>82</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samir inhid</cp:lastModifiedBy>
  <cp:revision>2</cp:revision>
  <dcterms:created xsi:type="dcterms:W3CDTF">2026-05-28T08:42:00Z</dcterms:created>
  <dcterms:modified xsi:type="dcterms:W3CDTF">2026-05-28T08:42:00Z</dcterms:modified>
  <cp:category/>
</cp:coreProperties>
</file>