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515A" w14:textId="52604D17" w:rsidR="006A771A" w:rsidRDefault="006A771A" w:rsidP="006A771A">
      <w:pPr>
        <w:jc w:val="center"/>
        <w:rPr>
          <w:rFonts w:ascii="Arial" w:hAnsi="Arial" w:cs="Arial"/>
        </w:rPr>
      </w:pPr>
      <w:bookmarkStart w:id="0" w:name="_GoBack"/>
      <w:bookmarkEnd w:id="0"/>
      <w:r>
        <w:rPr>
          <w:noProof/>
        </w:rPr>
        <w:drawing>
          <wp:inline distT="0" distB="0" distL="0" distR="0" wp14:anchorId="389C6F5B" wp14:editId="1368FA53">
            <wp:extent cx="3848100" cy="1621478"/>
            <wp:effectExtent l="0" t="0" r="0" b="0"/>
            <wp:docPr id="1" name="Picture 1" descr="http://davetalbot.net/wp-content/uploads/2017/12/CroppedLogo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etalbot.net/wp-content/uploads/2017/12/CroppedLogoA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0970" cy="1622687"/>
                    </a:xfrm>
                    <a:prstGeom prst="rect">
                      <a:avLst/>
                    </a:prstGeom>
                    <a:noFill/>
                    <a:ln>
                      <a:noFill/>
                    </a:ln>
                  </pic:spPr>
                </pic:pic>
              </a:graphicData>
            </a:graphic>
          </wp:inline>
        </w:drawing>
      </w:r>
    </w:p>
    <w:p w14:paraId="635B075C" w14:textId="559F5C32" w:rsidR="007A7442" w:rsidRPr="00B84354" w:rsidRDefault="00B84354">
      <w:pPr>
        <w:rPr>
          <w:rFonts w:ascii="Arial" w:hAnsi="Arial" w:cs="Arial"/>
          <w:lang w:val="cy-GB"/>
        </w:rPr>
      </w:pPr>
      <w:r>
        <w:rPr>
          <w:rFonts w:ascii="Arial" w:hAnsi="Arial" w:cs="Arial"/>
          <w:lang w:val="cy-GB"/>
        </w:rPr>
        <w:t>Amodau a Thelerau</w:t>
      </w:r>
    </w:p>
    <w:p w14:paraId="186CAF60" w14:textId="77777777" w:rsidR="00740783" w:rsidRPr="00B84354" w:rsidRDefault="00740783">
      <w:pPr>
        <w:rPr>
          <w:rFonts w:ascii="Arial" w:hAnsi="Arial" w:cs="Arial"/>
          <w:lang w:val="cy-GB"/>
        </w:rPr>
      </w:pPr>
    </w:p>
    <w:p w14:paraId="6FEA44E9" w14:textId="077B437A" w:rsidR="00740783" w:rsidRPr="00B84354" w:rsidRDefault="003D68A9">
      <w:pPr>
        <w:rPr>
          <w:rFonts w:ascii="Arial" w:hAnsi="Arial" w:cs="Arial"/>
          <w:u w:val="single"/>
          <w:lang w:val="cy-GB"/>
        </w:rPr>
      </w:pPr>
      <w:r>
        <w:rPr>
          <w:rFonts w:ascii="Arial" w:hAnsi="Arial" w:cs="Arial"/>
          <w:u w:val="single"/>
          <w:lang w:val="cy-GB"/>
        </w:rPr>
        <w:t>Cyfyngiadau oedran a phwysau</w:t>
      </w:r>
    </w:p>
    <w:p w14:paraId="6E26542C" w14:textId="77777777" w:rsidR="003D68A9" w:rsidRDefault="003D68A9">
      <w:pPr>
        <w:rPr>
          <w:rFonts w:ascii="Arial" w:hAnsi="Arial" w:cs="Arial"/>
          <w:lang w:val="cy-GB"/>
        </w:rPr>
      </w:pPr>
    </w:p>
    <w:p w14:paraId="4C4041CF" w14:textId="14B8EF00" w:rsidR="003D68A9" w:rsidRDefault="003D68A9">
      <w:pPr>
        <w:rPr>
          <w:rFonts w:ascii="Arial" w:hAnsi="Arial" w:cs="Arial"/>
          <w:lang w:val="cy-GB"/>
        </w:rPr>
      </w:pPr>
      <w:r>
        <w:rPr>
          <w:rFonts w:ascii="Arial" w:hAnsi="Arial" w:cs="Arial"/>
          <w:lang w:val="cy-GB"/>
        </w:rPr>
        <w:t>Mae rhaid i gyfranogion fod yn 18 oed neu’n hŷn, oni bai eu bod yng nghwmni rhiant neu warcheidwad cyfreithiol (yn y cyfryw achos, mae lleiafswm oedran o 14). Ni fydd athro neu arweinydd ieuenctid sy’n gweithredu yn lle rhiant yn ddigonol. Rhaid i’r rhiant neu warcheidwad cyfreithiol gwblhau Ffurflen Ganiatâd i Rieni cyn y digwyddiad</w:t>
      </w:r>
      <w:r w:rsidR="006728EA">
        <w:rPr>
          <w:rFonts w:ascii="Arial" w:hAnsi="Arial" w:cs="Arial"/>
          <w:lang w:val="cy-GB"/>
        </w:rPr>
        <w:t xml:space="preserve"> a bydd rhaid iddynt aros o fewn golwg a chlyw y plentyn</w:t>
      </w:r>
      <w:r w:rsidR="007A6D8E">
        <w:rPr>
          <w:rFonts w:ascii="Arial" w:hAnsi="Arial" w:cs="Arial"/>
          <w:lang w:val="cy-GB"/>
        </w:rPr>
        <w:t xml:space="preserve"> – golyga hyn </w:t>
      </w:r>
      <w:r w:rsidR="00D13AC9">
        <w:rPr>
          <w:rFonts w:ascii="Arial" w:hAnsi="Arial" w:cs="Arial"/>
          <w:lang w:val="cy-GB"/>
        </w:rPr>
        <w:t>fod rhaid iddynt fod gyda’r plentyn wrth iddynt baratoi, a hefyd aros yn eu cwmni drwy gydol eu cyfranogiad i’r graddau y bo hynny’n ymarferol.</w:t>
      </w:r>
    </w:p>
    <w:p w14:paraId="15B58821" w14:textId="78886172" w:rsidR="00D13AC9" w:rsidRDefault="00D13AC9">
      <w:pPr>
        <w:rPr>
          <w:rFonts w:ascii="Arial" w:hAnsi="Arial" w:cs="Arial"/>
          <w:lang w:val="cy-GB"/>
        </w:rPr>
      </w:pPr>
      <w:r>
        <w:rPr>
          <w:rFonts w:ascii="Arial" w:hAnsi="Arial" w:cs="Arial"/>
          <w:lang w:val="cy-GB"/>
        </w:rPr>
        <w:t>Nid oes gennym derfyn oedran uchaf ar gyfer cymryd rhan, er ein bod yn argymell fod cyfranogion hŷn yn ymgynghori â’u meddyg os oes ganddynt unrhyw bryderon ynghylch eu hiechyd neu eu gallu.</w:t>
      </w:r>
    </w:p>
    <w:p w14:paraId="4874953B" w14:textId="116B7FEC" w:rsidR="003D68A9" w:rsidRDefault="00D13AC9">
      <w:pPr>
        <w:rPr>
          <w:rFonts w:ascii="Arial" w:hAnsi="Arial" w:cs="Arial"/>
          <w:lang w:val="cy-GB"/>
        </w:rPr>
      </w:pPr>
      <w:r>
        <w:rPr>
          <w:rFonts w:ascii="Arial" w:hAnsi="Arial" w:cs="Arial"/>
          <w:lang w:val="cy-GB"/>
        </w:rPr>
        <w:t>O ran pwysau, gallwn ddarparu ar gyfer pobl hyd at 20 stôn, ond nid yn uwch na hynny oherwydd cyfyngiadau ar offer, er efallai y bydd rhaid iddynt ffitio offer ychwanegol er cysur corfforol. Os oes gennych unrhyw un sydd am gymryd rhan ac sydd drymach nag 20 stôn, dylech gysylltu â ni cyn gynted â phosib er mwyn trafod eu cyfranogiad.</w:t>
      </w:r>
    </w:p>
    <w:p w14:paraId="7705391C" w14:textId="6BCB0FA9" w:rsidR="00740783" w:rsidRPr="00B84354" w:rsidRDefault="00D13AC9">
      <w:pPr>
        <w:rPr>
          <w:rFonts w:ascii="Arial" w:hAnsi="Arial" w:cs="Arial"/>
          <w:lang w:val="cy-GB"/>
        </w:rPr>
      </w:pPr>
      <w:r>
        <w:rPr>
          <w:rFonts w:ascii="Arial" w:hAnsi="Arial" w:cs="Arial"/>
          <w:lang w:val="cy-GB"/>
        </w:rPr>
        <w:t>Mae Dave Talbot Ltd yn cadw’r hawl i wrthod cyfranogiad unigolyn os penderfynir bod eu pwysau yn eu gwneud yn addas at y weithgaredd hon.</w:t>
      </w:r>
    </w:p>
    <w:p w14:paraId="625FFD49" w14:textId="33EEEBD7" w:rsidR="00740783" w:rsidRPr="00B84354" w:rsidRDefault="00D13AC9">
      <w:pPr>
        <w:rPr>
          <w:rFonts w:ascii="Arial" w:hAnsi="Arial" w:cs="Arial"/>
          <w:u w:val="single"/>
          <w:lang w:val="cy-GB"/>
        </w:rPr>
      </w:pPr>
      <w:r>
        <w:rPr>
          <w:rFonts w:ascii="Arial" w:hAnsi="Arial" w:cs="Arial"/>
          <w:u w:val="single"/>
          <w:lang w:val="cy-GB"/>
        </w:rPr>
        <w:t>Ffitrwydd</w:t>
      </w:r>
    </w:p>
    <w:p w14:paraId="54007385" w14:textId="0370277B" w:rsidR="00740783" w:rsidRPr="00B84354" w:rsidRDefault="00D13AC9">
      <w:pPr>
        <w:rPr>
          <w:rFonts w:ascii="Arial" w:hAnsi="Arial" w:cs="Arial"/>
          <w:lang w:val="cy-GB"/>
        </w:rPr>
      </w:pPr>
      <w:r>
        <w:rPr>
          <w:rFonts w:ascii="Arial" w:hAnsi="Arial" w:cs="Arial"/>
          <w:lang w:val="cy-GB"/>
        </w:rPr>
        <w:t>Nid oes rhaid ichi fod yn ffit iawn i abseilio</w:t>
      </w:r>
      <w:r w:rsidR="0010086B">
        <w:rPr>
          <w:rFonts w:ascii="Arial" w:hAnsi="Arial" w:cs="Arial"/>
          <w:lang w:val="cy-GB"/>
        </w:rPr>
        <w:t>, ond mae rhaid bod gennych lefel resymol o symudedd oni nodir fel arall gan drefnwyr y digwyddiad. Enghraifft dda o’r lefel o symudedd angenrheidiol yw’r gallu i gerdded yn gyflym i fyny grisiau, neidio troedfedd oddi ar y llawr a dringo dros rwystrau megis ffensiau heb gymorth. Os oes gennych unrhyw amheuon ynghylch eich ffitrwydd, ymgynghorwch â threfnwyr yr abseil, ac yna eich meddyg os oes angen.</w:t>
      </w:r>
    </w:p>
    <w:p w14:paraId="0965687B" w14:textId="1265F0C2" w:rsidR="004C4E27" w:rsidRDefault="0010086B">
      <w:pPr>
        <w:rPr>
          <w:rFonts w:ascii="Arial" w:hAnsi="Arial" w:cs="Arial"/>
          <w:u w:val="single"/>
          <w:lang w:val="cy-GB"/>
        </w:rPr>
      </w:pPr>
      <w:r>
        <w:rPr>
          <w:rFonts w:ascii="Arial" w:hAnsi="Arial" w:cs="Arial"/>
          <w:u w:val="single"/>
          <w:lang w:val="cy-GB"/>
        </w:rPr>
        <w:t>Diogelwch</w:t>
      </w:r>
    </w:p>
    <w:p w14:paraId="140D0B06" w14:textId="77777777" w:rsidR="004C4E27" w:rsidRDefault="0010086B">
      <w:pPr>
        <w:rPr>
          <w:rFonts w:ascii="Arial" w:hAnsi="Arial" w:cs="Arial"/>
          <w:lang w:val="cy-GB"/>
        </w:rPr>
      </w:pPr>
      <w:r>
        <w:rPr>
          <w:rFonts w:ascii="Arial" w:hAnsi="Arial" w:cs="Arial"/>
          <w:lang w:val="cy-GB"/>
        </w:rPr>
        <w:t>Mae Dave Talbot Ltd yn mynnu’r safonau diogelwch uchaf ar gyfer ein holl</w:t>
      </w:r>
      <w:r w:rsidR="004C4E27">
        <w:rPr>
          <w:rFonts w:ascii="Arial" w:hAnsi="Arial" w:cs="Arial"/>
          <w:lang w:val="cy-GB"/>
        </w:rPr>
        <w:t xml:space="preserve"> staff a </w:t>
      </w:r>
      <w:r>
        <w:rPr>
          <w:rFonts w:ascii="Arial" w:hAnsi="Arial" w:cs="Arial"/>
          <w:lang w:val="cy-GB"/>
        </w:rPr>
        <w:t xml:space="preserve">chleientiaid </w:t>
      </w:r>
      <w:r w:rsidR="004C4E27">
        <w:rPr>
          <w:rFonts w:ascii="Arial" w:hAnsi="Arial" w:cs="Arial"/>
          <w:lang w:val="cy-GB"/>
        </w:rPr>
        <w:t>sy’n cymryd rhan yn ein gweithgareddau awyr agored. Mae ein digwyddiadau abseil yn cynnwys elfen o risg sy’n eu gwneud nhw’n heriol a chyffrous, gan hwyluso datblygiad personol. Fodd bynnag, mae diogelwch pawb sydd ynghlwm wrth y digwyddiad yn flaenoriaeth, ac mae Dave Talbot Ltd yn sicrhau bod lefel y risg yn dderbyniol ac y caiff safonau diogelwch eu bodloni bob amser.</w:t>
      </w:r>
    </w:p>
    <w:p w14:paraId="4130A4F3" w14:textId="5A09FDEF" w:rsidR="004C4E27" w:rsidRDefault="004C4E27">
      <w:pPr>
        <w:rPr>
          <w:rFonts w:ascii="Arial" w:hAnsi="Arial" w:cs="Arial"/>
          <w:lang w:val="cy-GB"/>
        </w:rPr>
      </w:pPr>
      <w:r>
        <w:rPr>
          <w:rFonts w:ascii="Arial" w:hAnsi="Arial" w:cs="Arial"/>
          <w:lang w:val="cy-GB"/>
        </w:rPr>
        <w:t xml:space="preserve">Mae Dave Talbot Ltd yn cadw’r hawl i atal unrhyw berson neu bersonau rhag cymryd rhan yn y digwyddiad os darganfyddir eu bod wedi ymddwyn mewn modd amhriodol neu mewn </w:t>
      </w:r>
      <w:r>
        <w:rPr>
          <w:rFonts w:ascii="Arial" w:hAnsi="Arial" w:cs="Arial"/>
          <w:lang w:val="cy-GB"/>
        </w:rPr>
        <w:lastRenderedPageBreak/>
        <w:t xml:space="preserve">modd sy’n andwyol i ddiogelwch y digwyddiad. Mae hyn yn cynnwys unigolion yr amheuir eu bod o dan ddylanwad diod feddwol neu gyffuriau. Mae staff yn cyfathrebu’n barhaus gyda radios deuffordd er </w:t>
      </w:r>
      <w:r w:rsidR="00201FAB">
        <w:rPr>
          <w:rFonts w:ascii="Arial" w:hAnsi="Arial" w:cs="Arial"/>
          <w:lang w:val="cy-GB"/>
        </w:rPr>
        <w:t>m</w:t>
      </w:r>
      <w:r>
        <w:rPr>
          <w:rFonts w:ascii="Arial" w:hAnsi="Arial" w:cs="Arial"/>
          <w:lang w:val="cy-GB"/>
        </w:rPr>
        <w:t>wyn sicrhau diogelwch yr holl gyfranogwyr.</w:t>
      </w:r>
    </w:p>
    <w:p w14:paraId="04B3CD4B" w14:textId="4CF4392B" w:rsidR="004C4E27" w:rsidRDefault="004C4E27">
      <w:pPr>
        <w:rPr>
          <w:rFonts w:ascii="Arial" w:hAnsi="Arial" w:cs="Arial"/>
          <w:lang w:val="cy-GB"/>
        </w:rPr>
      </w:pPr>
      <w:r>
        <w:rPr>
          <w:rFonts w:ascii="Arial" w:hAnsi="Arial" w:cs="Arial"/>
          <w:lang w:val="cy-GB"/>
        </w:rPr>
        <w:t xml:space="preserve">Fel yr argymhellir gan </w:t>
      </w:r>
      <w:r w:rsidR="00763CD7">
        <w:rPr>
          <w:rFonts w:ascii="Arial" w:hAnsi="Arial" w:cs="Arial"/>
          <w:lang w:val="cy-GB"/>
        </w:rPr>
        <w:t>y C</w:t>
      </w:r>
      <w:r>
        <w:rPr>
          <w:rFonts w:ascii="Arial" w:hAnsi="Arial" w:cs="Arial"/>
          <w:lang w:val="cy-GB"/>
        </w:rPr>
        <w:t>yngor Mynydda Prydeinig, rydym bob tro’n ystyried problemau diogelwch posib a all godi ac effeithio ar aelodau o’r cyhoedd/gwylwyr nad ydynt yn cymryd rhan yn y digwyddiad yn ogystal â chyfranogion sy’n aros</w:t>
      </w:r>
      <w:r w:rsidR="00DB4078">
        <w:rPr>
          <w:rFonts w:ascii="Arial" w:hAnsi="Arial" w:cs="Arial"/>
          <w:lang w:val="cy-GB"/>
        </w:rPr>
        <w:t xml:space="preserve"> eu tro</w:t>
      </w:r>
      <w:r>
        <w:rPr>
          <w:rFonts w:ascii="Arial" w:hAnsi="Arial" w:cs="Arial"/>
          <w:lang w:val="cy-GB"/>
        </w:rPr>
        <w:t xml:space="preserve">. Sicrhawn fod y man glanio yn gordynnog/wedi ei reoli, a bod yr holl staff yn yr ardal yn gwisgo helmedau i’w </w:t>
      </w:r>
      <w:r w:rsidR="003F3C80">
        <w:rPr>
          <w:rFonts w:ascii="Arial" w:hAnsi="Arial" w:cs="Arial"/>
          <w:lang w:val="cy-GB"/>
        </w:rPr>
        <w:t>h</w:t>
      </w:r>
      <w:r>
        <w:rPr>
          <w:rFonts w:ascii="Arial" w:hAnsi="Arial" w:cs="Arial"/>
          <w:lang w:val="cy-GB"/>
        </w:rPr>
        <w:t xml:space="preserve">amddiffyn rhag unrhyw falurion a all gwympo. Sicrheir yr holl gyfranogion/hyfforddwyr cyn iddynt fynd agos i gwymp/erchwyn. </w:t>
      </w:r>
    </w:p>
    <w:p w14:paraId="7C964F76" w14:textId="77777777" w:rsidR="004C4E27" w:rsidRDefault="004C4E27">
      <w:pPr>
        <w:rPr>
          <w:rFonts w:ascii="Arial" w:hAnsi="Arial" w:cs="Arial"/>
          <w:lang w:val="cy-GB"/>
        </w:rPr>
      </w:pPr>
    </w:p>
    <w:p w14:paraId="41733BA3" w14:textId="77777777" w:rsidR="004C4E27" w:rsidRDefault="004C4E27">
      <w:pPr>
        <w:rPr>
          <w:rFonts w:ascii="Arial" w:hAnsi="Arial" w:cs="Arial"/>
          <w:lang w:val="cy-GB"/>
        </w:rPr>
      </w:pPr>
    </w:p>
    <w:p w14:paraId="4AC401FF" w14:textId="713568AB" w:rsidR="00740783" w:rsidRPr="00B84354" w:rsidRDefault="00740783">
      <w:pPr>
        <w:rPr>
          <w:rFonts w:ascii="Arial" w:hAnsi="Arial" w:cs="Arial"/>
          <w:lang w:val="cy-GB"/>
        </w:rPr>
      </w:pPr>
    </w:p>
    <w:sectPr w:rsidR="00740783" w:rsidRPr="00B84354" w:rsidSect="006A771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83"/>
    <w:rsid w:val="0010086B"/>
    <w:rsid w:val="001475BF"/>
    <w:rsid w:val="00201FAB"/>
    <w:rsid w:val="003D68A9"/>
    <w:rsid w:val="003F3C80"/>
    <w:rsid w:val="004C4E27"/>
    <w:rsid w:val="006728EA"/>
    <w:rsid w:val="006A771A"/>
    <w:rsid w:val="00740783"/>
    <w:rsid w:val="00763CD7"/>
    <w:rsid w:val="007A6D8E"/>
    <w:rsid w:val="007A7442"/>
    <w:rsid w:val="00A27BCB"/>
    <w:rsid w:val="00B84354"/>
    <w:rsid w:val="00D13AC9"/>
    <w:rsid w:val="00DB4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32B7"/>
  <w15:chartTrackingRefBased/>
  <w15:docId w15:val="{C9EF4A88-9378-46E4-A9F6-8A02D3A3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Garrod</dc:creator>
  <cp:keywords/>
  <dc:description/>
  <cp:lastModifiedBy>Sophie Garrod</cp:lastModifiedBy>
  <cp:revision>2</cp:revision>
  <dcterms:created xsi:type="dcterms:W3CDTF">2019-03-07T14:59:00Z</dcterms:created>
  <dcterms:modified xsi:type="dcterms:W3CDTF">2019-03-07T14:59:00Z</dcterms:modified>
</cp:coreProperties>
</file>