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253"/>
        <w:gridCol w:w="1134"/>
        <w:gridCol w:w="1843"/>
        <w:gridCol w:w="1984"/>
      </w:tblGrid>
      <w:tr w:rsidR="00176C2A" w:rsidRPr="00176C2A" w14:paraId="122C814E" w14:textId="77777777" w:rsidTr="00A03132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7EDC" w14:textId="77777777" w:rsidR="00176C2A" w:rsidRPr="00785A00" w:rsidRDefault="00176C2A" w:rsidP="00A0313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85A0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Proceso: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F9476" w14:textId="16C41D41" w:rsidR="00176C2A" w:rsidRPr="00785A00" w:rsidRDefault="000B0E24" w:rsidP="00A0313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785A00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Dirección General de Finanzas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6B33" w14:textId="77777777" w:rsidR="00176C2A" w:rsidRPr="00785A00" w:rsidRDefault="00176C2A" w:rsidP="00A0313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85A0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Eslabón de la cadena de valor: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78F1" w14:textId="77777777" w:rsidR="00176C2A" w:rsidRPr="0041377F" w:rsidRDefault="00A03132" w:rsidP="00A0313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41377F">
              <w:rPr>
                <w:rFonts w:eastAsia="Times New Roman" w:cs="Arial"/>
                <w:sz w:val="20"/>
                <w:szCs w:val="20"/>
                <w:lang w:eastAsia="es-GT"/>
              </w:rPr>
              <w:t>Apoyo</w:t>
            </w:r>
          </w:p>
        </w:tc>
      </w:tr>
      <w:tr w:rsidR="00176C2A" w:rsidRPr="00176C2A" w14:paraId="7473426E" w14:textId="77777777" w:rsidTr="00A03132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5950" w14:textId="77777777" w:rsidR="00176C2A" w:rsidRPr="00785A00" w:rsidRDefault="00176C2A" w:rsidP="00A0313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85A0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Objetivo:</w:t>
            </w:r>
          </w:p>
        </w:tc>
        <w:tc>
          <w:tcPr>
            <w:tcW w:w="8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32F1" w14:textId="68ABEA78" w:rsidR="00176C2A" w:rsidRPr="00785A00" w:rsidRDefault="00352B92" w:rsidP="007222B0">
            <w:pPr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352B9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Normar los ajustes que afecten la cuenta</w:t>
            </w:r>
          </w:p>
        </w:tc>
      </w:tr>
      <w:tr w:rsidR="00176C2A" w:rsidRPr="00176C2A" w14:paraId="72680BD7" w14:textId="77777777" w:rsidTr="00A03132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71F9" w14:textId="77777777" w:rsidR="00176C2A" w:rsidRPr="00785A00" w:rsidRDefault="00176C2A" w:rsidP="00A0313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85A0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Alcance:</w:t>
            </w:r>
          </w:p>
        </w:tc>
        <w:tc>
          <w:tcPr>
            <w:tcW w:w="8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0240" w14:textId="3010EB7D" w:rsidR="00176C2A" w:rsidRPr="00785A00" w:rsidRDefault="00352B92" w:rsidP="007222B0">
            <w:pPr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352B92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Aplicación al Grupo Educativo del Valle</w:t>
            </w:r>
          </w:p>
        </w:tc>
      </w:tr>
      <w:tr w:rsidR="00176C2A" w:rsidRPr="00176C2A" w14:paraId="2C89465E" w14:textId="77777777" w:rsidTr="00FD18A5">
        <w:trPr>
          <w:trHeight w:val="2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38F5" w14:textId="6B67EE0D" w:rsidR="00176C2A" w:rsidRPr="00785A00" w:rsidRDefault="00176C2A" w:rsidP="00FD18A5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85A0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Dueño del proceso:</w:t>
            </w:r>
            <w:r w:rsidR="007222B0" w:rsidRPr="00785A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E09B" w14:textId="0D245260" w:rsidR="007222B0" w:rsidRPr="00785A00" w:rsidRDefault="00176C2A" w:rsidP="00FD18A5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85A0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Responsables:</w:t>
            </w:r>
          </w:p>
        </w:tc>
      </w:tr>
      <w:tr w:rsidR="00FD18A5" w:rsidRPr="00176C2A" w14:paraId="6608EA44" w14:textId="77777777" w:rsidTr="00FD18A5">
        <w:trPr>
          <w:trHeight w:val="2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4C8BC" w14:textId="7A3DE588" w:rsidR="00FD18A5" w:rsidRPr="00785A00" w:rsidRDefault="00DB0AE9" w:rsidP="00FD18A5">
            <w:pPr>
              <w:pStyle w:val="Prrafodelista"/>
              <w:numPr>
                <w:ilvl w:val="0"/>
                <w:numId w:val="28"/>
              </w:numPr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  <w:t>Director de Departamento de Contabilidad</w:t>
            </w:r>
            <w:bookmarkStart w:id="0" w:name="_GoBack"/>
            <w:bookmarkEnd w:id="0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E279" w14:textId="77777777" w:rsidR="00352B92" w:rsidRPr="00352B92" w:rsidRDefault="00352B92" w:rsidP="00352B92">
            <w:pPr>
              <w:pStyle w:val="Prrafodelista"/>
              <w:numPr>
                <w:ilvl w:val="0"/>
                <w:numId w:val="28"/>
              </w:numPr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</w:pPr>
            <w:r w:rsidRPr="00352B92"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  <w:t>Secretaria Ejecutiva de la FUVG</w:t>
            </w:r>
          </w:p>
          <w:p w14:paraId="59C02E39" w14:textId="7424AEBB" w:rsidR="00352B92" w:rsidRPr="00352B92" w:rsidRDefault="00352B92" w:rsidP="00352B92">
            <w:pPr>
              <w:pStyle w:val="Prrafodelista"/>
              <w:numPr>
                <w:ilvl w:val="0"/>
                <w:numId w:val="28"/>
              </w:numPr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  <w:t>Director General de Finanzas</w:t>
            </w:r>
          </w:p>
          <w:p w14:paraId="3CBA31A0" w14:textId="5F0C7A90" w:rsidR="00352B92" w:rsidRPr="00352B92" w:rsidRDefault="00352B92" w:rsidP="00352B92">
            <w:pPr>
              <w:pStyle w:val="Prrafodelista"/>
              <w:numPr>
                <w:ilvl w:val="0"/>
                <w:numId w:val="28"/>
              </w:numPr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</w:pPr>
            <w:r w:rsidRPr="00352B92"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  <w:t>Director Financiero del CAG</w:t>
            </w:r>
          </w:p>
          <w:p w14:paraId="4E0E96B3" w14:textId="62362F6A" w:rsidR="00352B92" w:rsidRPr="00352B92" w:rsidRDefault="00352B92" w:rsidP="00352B92">
            <w:pPr>
              <w:pStyle w:val="Prrafodelista"/>
              <w:numPr>
                <w:ilvl w:val="0"/>
                <w:numId w:val="28"/>
              </w:numPr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</w:pPr>
            <w:r w:rsidRPr="00352B92"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  <w:t>Contralor</w:t>
            </w:r>
          </w:p>
          <w:p w14:paraId="20B8271F" w14:textId="33A3E024" w:rsidR="00352B92" w:rsidRPr="00352B92" w:rsidRDefault="00352B92" w:rsidP="00352B92">
            <w:pPr>
              <w:pStyle w:val="Prrafodelista"/>
              <w:numPr>
                <w:ilvl w:val="0"/>
                <w:numId w:val="28"/>
              </w:numPr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</w:pPr>
            <w:r w:rsidRPr="00352B92"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  <w:t>Director Administrativo de Proyectos</w:t>
            </w:r>
          </w:p>
          <w:p w14:paraId="53C19EC9" w14:textId="702AF20E" w:rsidR="00352B92" w:rsidRPr="00352B92" w:rsidRDefault="00B16506" w:rsidP="00352B92">
            <w:pPr>
              <w:pStyle w:val="Prrafodelista"/>
              <w:numPr>
                <w:ilvl w:val="0"/>
                <w:numId w:val="28"/>
              </w:numPr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  <w:t>Director del Departamento de Contabilidad</w:t>
            </w:r>
          </w:p>
          <w:p w14:paraId="45F56CA5" w14:textId="23FB00AD" w:rsidR="00352B92" w:rsidRPr="00352B92" w:rsidRDefault="00352B92" w:rsidP="00352B92">
            <w:pPr>
              <w:pStyle w:val="Prrafodelista"/>
              <w:numPr>
                <w:ilvl w:val="0"/>
                <w:numId w:val="28"/>
              </w:numPr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</w:pPr>
            <w:r w:rsidRPr="00352B92"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  <w:t>Jef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  <w:t>es de Departamentos</w:t>
            </w:r>
          </w:p>
          <w:p w14:paraId="7355D7CC" w14:textId="2297C754" w:rsidR="00352B92" w:rsidRPr="00352B92" w:rsidRDefault="00352B92" w:rsidP="00352B92">
            <w:pPr>
              <w:pStyle w:val="Prrafodelista"/>
              <w:numPr>
                <w:ilvl w:val="0"/>
                <w:numId w:val="28"/>
              </w:numPr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  <w:t>Directores</w:t>
            </w:r>
            <w:r w:rsidRPr="00352B92"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  <w:t xml:space="preserve"> Financieros de campus externos</w:t>
            </w:r>
          </w:p>
          <w:p w14:paraId="7F25BE77" w14:textId="05AF19D8" w:rsidR="00C347D8" w:rsidRPr="00785A00" w:rsidRDefault="00352B92" w:rsidP="00352B92">
            <w:pPr>
              <w:pStyle w:val="Prrafodelista"/>
              <w:numPr>
                <w:ilvl w:val="0"/>
                <w:numId w:val="28"/>
              </w:num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s-GT"/>
              </w:rPr>
              <w:t>Asistentes II y III del Depto. de Contabilidad</w:t>
            </w:r>
          </w:p>
        </w:tc>
      </w:tr>
      <w:tr w:rsidR="00A03132" w:rsidRPr="00176C2A" w14:paraId="55AD9438" w14:textId="77777777" w:rsidTr="00A03132">
        <w:trPr>
          <w:trHeight w:val="24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6558" w14:textId="4578E4D9" w:rsidR="00FD18A5" w:rsidRPr="00785A00" w:rsidRDefault="00A03132" w:rsidP="00FD18A5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85A0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GT"/>
              </w:rPr>
              <w:t>Formularios relacionados:</w:t>
            </w:r>
          </w:p>
        </w:tc>
      </w:tr>
      <w:tr w:rsidR="00A03132" w:rsidRPr="00176C2A" w14:paraId="469B415E" w14:textId="77777777" w:rsidTr="00A03132">
        <w:trPr>
          <w:trHeight w:val="24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06B5" w14:textId="612A49E1" w:rsidR="00A03132" w:rsidRPr="00785A00" w:rsidRDefault="00B527FD" w:rsidP="00352B92">
            <w:pPr>
              <w:pStyle w:val="Prrafodelista"/>
              <w:numPr>
                <w:ilvl w:val="0"/>
                <w:numId w:val="29"/>
              </w:numPr>
              <w:jc w:val="left"/>
              <w:rPr>
                <w:rFonts w:eastAsia="Times New Roman" w:cs="Arial"/>
                <w:color w:val="595959"/>
                <w:sz w:val="20"/>
                <w:szCs w:val="20"/>
                <w:lang w:eastAsia="es-GT"/>
              </w:rPr>
            </w:pPr>
            <w:r w:rsidRPr="00D91FC9">
              <w:rPr>
                <w:rFonts w:eastAsia="Times New Roman" w:cs="Arial"/>
                <w:sz w:val="20"/>
                <w:szCs w:val="20"/>
                <w:highlight w:val="yellow"/>
                <w:lang w:eastAsia="es-GT"/>
              </w:rPr>
              <w:t>Póliza de diario, ajuste y/o reclasificación (UVG-FUVG)</w:t>
            </w:r>
          </w:p>
        </w:tc>
      </w:tr>
    </w:tbl>
    <w:p w14:paraId="4D27977A" w14:textId="77777777" w:rsidR="00A936FC" w:rsidRDefault="00A936FC"/>
    <w:p w14:paraId="579A97AD" w14:textId="4A0A8BC6" w:rsidR="00AA2DD1" w:rsidRDefault="00F35E54" w:rsidP="00AA2DD1">
      <w:pPr>
        <w:spacing w:line="360" w:lineRule="auto"/>
        <w:ind w:left="705" w:hanging="705"/>
        <w:rPr>
          <w:sz w:val="20"/>
          <w:szCs w:val="20"/>
        </w:rPr>
      </w:pPr>
      <w:r>
        <w:rPr>
          <w:sz w:val="20"/>
          <w:szCs w:val="20"/>
        </w:rPr>
        <w:t>p</w:t>
      </w:r>
      <w:r w:rsidR="00FD18A5" w:rsidRPr="009D3AC7">
        <w:rPr>
          <w:sz w:val="20"/>
          <w:szCs w:val="20"/>
        </w:rPr>
        <w:t xml:space="preserve">.1 </w:t>
      </w:r>
      <w:r w:rsidR="00FD18A5" w:rsidRPr="009D3AC7">
        <w:rPr>
          <w:sz w:val="20"/>
          <w:szCs w:val="20"/>
        </w:rPr>
        <w:tab/>
      </w:r>
      <w:r w:rsidR="00AA2DD1" w:rsidRPr="00AA2DD1">
        <w:rPr>
          <w:sz w:val="20"/>
          <w:szCs w:val="20"/>
        </w:rPr>
        <w:t>El efecto de la corrección de un error de períodos anteriores, no se debe incluir en el resultado del período</w:t>
      </w:r>
      <w:r w:rsidR="00AA2DD1">
        <w:rPr>
          <w:sz w:val="20"/>
          <w:szCs w:val="20"/>
        </w:rPr>
        <w:t xml:space="preserve"> </w:t>
      </w:r>
      <w:r w:rsidR="00AA2DD1" w:rsidRPr="00AA2DD1">
        <w:rPr>
          <w:sz w:val="20"/>
          <w:szCs w:val="20"/>
        </w:rPr>
        <w:t>en que se descubra el error. Estas correcciones serán objeto de re-expresión yendo tan atrás como sea</w:t>
      </w:r>
      <w:r w:rsidR="00AA2DD1">
        <w:rPr>
          <w:sz w:val="20"/>
          <w:szCs w:val="20"/>
        </w:rPr>
        <w:t xml:space="preserve"> </w:t>
      </w:r>
      <w:r w:rsidR="00AA2DD1" w:rsidRPr="00AA2DD1">
        <w:rPr>
          <w:sz w:val="20"/>
          <w:szCs w:val="20"/>
        </w:rPr>
        <w:t>posible. Por tanto, para ajustes debidamente justificados en estados financieros que corresponden a</w:t>
      </w:r>
      <w:r w:rsidR="00AA2DD1">
        <w:rPr>
          <w:sz w:val="20"/>
          <w:szCs w:val="20"/>
        </w:rPr>
        <w:t xml:space="preserve"> </w:t>
      </w:r>
      <w:r w:rsidR="00AA2DD1" w:rsidRPr="00AA2DD1">
        <w:rPr>
          <w:sz w:val="20"/>
          <w:szCs w:val="20"/>
        </w:rPr>
        <w:t>ejercicios anteriores, se debe usar la cuenta con</w:t>
      </w:r>
      <w:r w:rsidR="00AA2DD1">
        <w:rPr>
          <w:sz w:val="20"/>
          <w:szCs w:val="20"/>
        </w:rPr>
        <w:t>table denominada “Excedentes de ingresos sobre e</w:t>
      </w:r>
      <w:r w:rsidR="00AA2DD1" w:rsidRPr="00AA2DD1">
        <w:rPr>
          <w:sz w:val="20"/>
          <w:szCs w:val="20"/>
        </w:rPr>
        <w:t>gresos</w:t>
      </w:r>
      <w:r w:rsidR="00AA2DD1">
        <w:rPr>
          <w:sz w:val="20"/>
          <w:szCs w:val="20"/>
        </w:rPr>
        <w:t xml:space="preserve"> de años anteriores”.</w:t>
      </w:r>
    </w:p>
    <w:p w14:paraId="01DAA130" w14:textId="77777777" w:rsidR="00AA2DD1" w:rsidRPr="00AA2DD1" w:rsidRDefault="00AA2DD1" w:rsidP="00AA2DD1">
      <w:pPr>
        <w:spacing w:line="360" w:lineRule="auto"/>
        <w:ind w:left="705" w:hanging="705"/>
        <w:rPr>
          <w:sz w:val="20"/>
          <w:szCs w:val="20"/>
        </w:rPr>
      </w:pPr>
    </w:p>
    <w:p w14:paraId="50AFBE3E" w14:textId="3FDCAF3A" w:rsidR="00AA2DD1" w:rsidRDefault="00AA2DD1" w:rsidP="00AA2DD1">
      <w:pPr>
        <w:spacing w:line="360" w:lineRule="auto"/>
        <w:ind w:left="705" w:hanging="705"/>
        <w:rPr>
          <w:sz w:val="20"/>
          <w:szCs w:val="20"/>
        </w:rPr>
      </w:pPr>
      <w:r>
        <w:rPr>
          <w:sz w:val="20"/>
          <w:szCs w:val="20"/>
        </w:rPr>
        <w:t>p</w:t>
      </w:r>
      <w:r w:rsidRPr="00AA2DD1">
        <w:rPr>
          <w:sz w:val="20"/>
          <w:szCs w:val="20"/>
        </w:rPr>
        <w:t xml:space="preserve">.2 </w:t>
      </w:r>
      <w:r>
        <w:rPr>
          <w:sz w:val="20"/>
          <w:szCs w:val="20"/>
        </w:rPr>
        <w:tab/>
      </w:r>
      <w:r w:rsidRPr="00AA2DD1">
        <w:rPr>
          <w:sz w:val="20"/>
          <w:szCs w:val="20"/>
        </w:rPr>
        <w:t>Todos los ajustes que afecten a esta</w:t>
      </w:r>
      <w:r>
        <w:rPr>
          <w:sz w:val="20"/>
          <w:szCs w:val="20"/>
        </w:rPr>
        <w:t xml:space="preserve"> cuenta contable Excedentes de i</w:t>
      </w:r>
      <w:r w:rsidRPr="00AA2DD1">
        <w:rPr>
          <w:sz w:val="20"/>
          <w:szCs w:val="20"/>
        </w:rPr>
        <w:t xml:space="preserve">ngresos sobre </w:t>
      </w:r>
      <w:r>
        <w:rPr>
          <w:sz w:val="20"/>
          <w:szCs w:val="20"/>
        </w:rPr>
        <w:t>e</w:t>
      </w:r>
      <w:r w:rsidRPr="00AA2DD1">
        <w:rPr>
          <w:sz w:val="20"/>
          <w:szCs w:val="20"/>
        </w:rPr>
        <w:t xml:space="preserve">gresos de </w:t>
      </w:r>
      <w:r>
        <w:rPr>
          <w:sz w:val="20"/>
          <w:szCs w:val="20"/>
        </w:rPr>
        <w:t>a</w:t>
      </w:r>
      <w:r w:rsidRPr="00AA2DD1">
        <w:rPr>
          <w:sz w:val="20"/>
          <w:szCs w:val="20"/>
        </w:rPr>
        <w:t>ños</w:t>
      </w:r>
      <w:r>
        <w:rPr>
          <w:sz w:val="20"/>
          <w:szCs w:val="20"/>
        </w:rPr>
        <w:t xml:space="preserve"> a</w:t>
      </w:r>
      <w:r w:rsidRPr="00AA2DD1">
        <w:rPr>
          <w:sz w:val="20"/>
          <w:szCs w:val="20"/>
        </w:rPr>
        <w:t xml:space="preserve">nteriores, deben ser autorizados por la </w:t>
      </w:r>
      <w:r>
        <w:rPr>
          <w:sz w:val="20"/>
          <w:szCs w:val="20"/>
        </w:rPr>
        <w:t>Dirección General de Finanzas.</w:t>
      </w:r>
    </w:p>
    <w:p w14:paraId="3A19C7A4" w14:textId="77777777" w:rsidR="00AA2DD1" w:rsidRPr="00AA2DD1" w:rsidRDefault="00AA2DD1" w:rsidP="00AA2DD1">
      <w:pPr>
        <w:spacing w:line="360" w:lineRule="auto"/>
        <w:ind w:left="705" w:hanging="705"/>
        <w:rPr>
          <w:sz w:val="20"/>
          <w:szCs w:val="20"/>
        </w:rPr>
      </w:pPr>
    </w:p>
    <w:p w14:paraId="15AC0FE0" w14:textId="7390BEA2" w:rsidR="00AA2DD1" w:rsidRDefault="00AA2DD1" w:rsidP="00AA2DD1">
      <w:pPr>
        <w:spacing w:line="360" w:lineRule="auto"/>
        <w:ind w:left="705" w:hanging="705"/>
        <w:rPr>
          <w:sz w:val="20"/>
          <w:szCs w:val="20"/>
        </w:rPr>
      </w:pPr>
      <w:r>
        <w:rPr>
          <w:sz w:val="20"/>
          <w:szCs w:val="20"/>
        </w:rPr>
        <w:t>p</w:t>
      </w:r>
      <w:r w:rsidRPr="00AA2DD1">
        <w:rPr>
          <w:sz w:val="20"/>
          <w:szCs w:val="20"/>
        </w:rPr>
        <w:t xml:space="preserve">.3 </w:t>
      </w:r>
      <w:r>
        <w:rPr>
          <w:sz w:val="20"/>
          <w:szCs w:val="20"/>
        </w:rPr>
        <w:tab/>
      </w:r>
      <w:r w:rsidR="0041377F">
        <w:rPr>
          <w:sz w:val="20"/>
          <w:szCs w:val="20"/>
        </w:rPr>
        <w:t>E</w:t>
      </w:r>
      <w:r w:rsidRPr="00AA2DD1">
        <w:rPr>
          <w:sz w:val="20"/>
          <w:szCs w:val="20"/>
        </w:rPr>
        <w:t>l acceso a esta cuenta contable únicamente</w:t>
      </w:r>
      <w:r w:rsidR="0041377F">
        <w:rPr>
          <w:sz w:val="20"/>
          <w:szCs w:val="20"/>
        </w:rPr>
        <w:t xml:space="preserve"> lo puede otorgar</w:t>
      </w:r>
      <w:r w:rsidRPr="00AA2DD1">
        <w:rPr>
          <w:sz w:val="20"/>
          <w:szCs w:val="20"/>
        </w:rPr>
        <w:t xml:space="preserve"> </w:t>
      </w:r>
      <w:r w:rsidR="0041377F">
        <w:rPr>
          <w:sz w:val="20"/>
          <w:szCs w:val="20"/>
        </w:rPr>
        <w:t>e</w:t>
      </w:r>
      <w:r w:rsidRPr="00AA2DD1">
        <w:rPr>
          <w:sz w:val="20"/>
          <w:szCs w:val="20"/>
        </w:rPr>
        <w:t xml:space="preserve">l </w:t>
      </w:r>
      <w:r w:rsidR="00CC57BF">
        <w:rPr>
          <w:sz w:val="20"/>
          <w:szCs w:val="20"/>
        </w:rPr>
        <w:t>Director del Departamento de Contabilidad</w:t>
      </w:r>
      <w:r w:rsidRPr="00AA2DD1">
        <w:rPr>
          <w:sz w:val="20"/>
          <w:szCs w:val="20"/>
        </w:rPr>
        <w:t xml:space="preserve"> para registrar los ajustes</w:t>
      </w:r>
      <w:r>
        <w:rPr>
          <w:sz w:val="20"/>
          <w:szCs w:val="20"/>
        </w:rPr>
        <w:t xml:space="preserve"> </w:t>
      </w:r>
      <w:r w:rsidR="0041377F">
        <w:rPr>
          <w:sz w:val="20"/>
          <w:szCs w:val="20"/>
        </w:rPr>
        <w:t>contables</w:t>
      </w:r>
      <w:r w:rsidR="00343C80">
        <w:rPr>
          <w:sz w:val="20"/>
          <w:szCs w:val="20"/>
        </w:rPr>
        <w:t>, acceso que otorga a los asistentes del D</w:t>
      </w:r>
      <w:r w:rsidR="0041377F">
        <w:rPr>
          <w:sz w:val="20"/>
          <w:szCs w:val="20"/>
        </w:rPr>
        <w:t>epartamento de Contabilidad.</w:t>
      </w:r>
    </w:p>
    <w:p w14:paraId="7D870FDC" w14:textId="77777777" w:rsidR="00AA2DD1" w:rsidRPr="00AA2DD1" w:rsidRDefault="00AA2DD1" w:rsidP="00AA2DD1">
      <w:pPr>
        <w:spacing w:line="360" w:lineRule="auto"/>
        <w:ind w:left="705" w:hanging="705"/>
        <w:rPr>
          <w:sz w:val="20"/>
          <w:szCs w:val="20"/>
        </w:rPr>
      </w:pPr>
    </w:p>
    <w:p w14:paraId="04E9C365" w14:textId="275B4020" w:rsidR="00AA2DD1" w:rsidRDefault="00AA2DD1" w:rsidP="00AA2D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AA2DD1">
        <w:rPr>
          <w:sz w:val="20"/>
          <w:szCs w:val="20"/>
        </w:rPr>
        <w:t xml:space="preserve">.4 </w:t>
      </w:r>
      <w:r>
        <w:rPr>
          <w:sz w:val="20"/>
          <w:szCs w:val="20"/>
        </w:rPr>
        <w:tab/>
      </w:r>
      <w:r w:rsidRPr="00AA2DD1">
        <w:rPr>
          <w:sz w:val="20"/>
          <w:szCs w:val="20"/>
        </w:rPr>
        <w:t>Esta cuenta contable no podrá ser utilizada para las operaciones de proyectos.</w:t>
      </w:r>
    </w:p>
    <w:p w14:paraId="7ED86183" w14:textId="77777777" w:rsidR="00AA2DD1" w:rsidRPr="00AA2DD1" w:rsidRDefault="00AA2DD1" w:rsidP="00AA2DD1">
      <w:pPr>
        <w:spacing w:line="360" w:lineRule="auto"/>
        <w:rPr>
          <w:sz w:val="20"/>
          <w:szCs w:val="20"/>
        </w:rPr>
      </w:pPr>
    </w:p>
    <w:p w14:paraId="14555C77" w14:textId="4E21CDA2" w:rsidR="005321BD" w:rsidRPr="009D3AC7" w:rsidRDefault="00AA2DD1" w:rsidP="00AA2DD1">
      <w:pPr>
        <w:spacing w:line="360" w:lineRule="auto"/>
        <w:ind w:left="705" w:hanging="705"/>
        <w:rPr>
          <w:sz w:val="20"/>
          <w:szCs w:val="20"/>
        </w:rPr>
      </w:pPr>
      <w:r>
        <w:rPr>
          <w:sz w:val="20"/>
          <w:szCs w:val="20"/>
        </w:rPr>
        <w:t>p</w:t>
      </w:r>
      <w:r w:rsidRPr="00AA2DD1">
        <w:rPr>
          <w:sz w:val="20"/>
          <w:szCs w:val="20"/>
        </w:rPr>
        <w:t xml:space="preserve">.5 </w:t>
      </w:r>
      <w:r>
        <w:rPr>
          <w:sz w:val="20"/>
          <w:szCs w:val="20"/>
        </w:rPr>
        <w:tab/>
      </w:r>
      <w:r w:rsidRPr="00AA2DD1">
        <w:rPr>
          <w:sz w:val="20"/>
          <w:szCs w:val="20"/>
        </w:rPr>
        <w:t xml:space="preserve">Todo </w:t>
      </w:r>
      <w:proofErr w:type="gramStart"/>
      <w:r w:rsidRPr="00AA2DD1">
        <w:rPr>
          <w:sz w:val="20"/>
          <w:szCs w:val="20"/>
        </w:rPr>
        <w:t>registro</w:t>
      </w:r>
      <w:proofErr w:type="gramEnd"/>
      <w:r w:rsidRPr="00AA2DD1">
        <w:rPr>
          <w:sz w:val="20"/>
          <w:szCs w:val="20"/>
        </w:rPr>
        <w:t xml:space="preserve"> que se haga, debe estar acompañado de evidencia de soporte suficiente y competente.</w:t>
      </w:r>
    </w:p>
    <w:sectPr w:rsidR="005321BD" w:rsidRPr="009D3AC7" w:rsidSect="009D3AC7">
      <w:headerReference w:type="default" r:id="rId9"/>
      <w:footerReference w:type="default" r:id="rId10"/>
      <w:pgSz w:w="12242" w:h="15842" w:code="1"/>
      <w:pgMar w:top="1134" w:right="1134" w:bottom="1134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9C278" w14:textId="77777777" w:rsidR="006B4E18" w:rsidRDefault="006B4E18">
      <w:r>
        <w:separator/>
      </w:r>
    </w:p>
  </w:endnote>
  <w:endnote w:type="continuationSeparator" w:id="0">
    <w:p w14:paraId="742D91AC" w14:textId="77777777" w:rsidR="006B4E18" w:rsidRDefault="006B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13F85" w14:textId="77777777" w:rsidR="00394CC9" w:rsidRPr="00F61515" w:rsidRDefault="00394CC9" w:rsidP="00394CC9">
    <w:pPr>
      <w:pStyle w:val="Piedepgina"/>
      <w:jc w:val="right"/>
      <w:rPr>
        <w:sz w:val="16"/>
        <w:szCs w:val="16"/>
      </w:rPr>
    </w:pPr>
  </w:p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3118"/>
      <w:gridCol w:w="3544"/>
      <w:gridCol w:w="1559"/>
    </w:tblGrid>
    <w:tr w:rsidR="007C7526" w:rsidRPr="00F61515" w14:paraId="38A98BB6" w14:textId="77777777" w:rsidTr="000B41E4">
      <w:trPr>
        <w:trHeight w:val="263"/>
      </w:trPr>
      <w:tc>
        <w:tcPr>
          <w:tcW w:w="1526" w:type="dxa"/>
          <w:shd w:val="clear" w:color="auto" w:fill="D9D9D9" w:themeFill="background1" w:themeFillShade="D9"/>
          <w:vAlign w:val="center"/>
        </w:tcPr>
        <w:p w14:paraId="3F2D5670" w14:textId="77777777" w:rsidR="007C7526" w:rsidRPr="00F61515" w:rsidRDefault="007C7526" w:rsidP="007C7526">
          <w:pPr>
            <w:suppressAutoHyphens/>
            <w:jc w:val="left"/>
            <w:rPr>
              <w:rFonts w:cs="Arial"/>
              <w:b/>
              <w:sz w:val="16"/>
              <w:szCs w:val="16"/>
              <w:lang w:eastAsia="es-GT"/>
            </w:rPr>
          </w:pPr>
          <w:r>
            <w:rPr>
              <w:rFonts w:cs="Arial"/>
              <w:b/>
              <w:sz w:val="16"/>
              <w:szCs w:val="16"/>
              <w:lang w:eastAsia="es-GT"/>
            </w:rPr>
            <w:t>Elaboró:</w:t>
          </w:r>
        </w:p>
      </w:tc>
      <w:tc>
        <w:tcPr>
          <w:tcW w:w="3118" w:type="dxa"/>
          <w:vAlign w:val="center"/>
        </w:tcPr>
        <w:p w14:paraId="4959E28D" w14:textId="1B064BBE" w:rsidR="007C7526" w:rsidRPr="00F61515" w:rsidRDefault="00B450FB" w:rsidP="007C7526">
          <w:pPr>
            <w:suppressAutoHyphens/>
            <w:jc w:val="left"/>
            <w:rPr>
              <w:rFonts w:cs="Arial"/>
              <w:sz w:val="16"/>
              <w:szCs w:val="16"/>
              <w:lang w:eastAsia="es-GT"/>
            </w:rPr>
          </w:pPr>
          <w:r>
            <w:rPr>
              <w:rFonts w:cs="Arial"/>
              <w:sz w:val="16"/>
              <w:szCs w:val="16"/>
              <w:lang w:eastAsia="es-GT"/>
            </w:rPr>
            <w:t>Departamento de Contabilidad</w:t>
          </w:r>
        </w:p>
      </w:tc>
      <w:tc>
        <w:tcPr>
          <w:tcW w:w="3544" w:type="dxa"/>
          <w:tcBorders>
            <w:top w:val="single" w:sz="4" w:space="0" w:color="auto"/>
          </w:tcBorders>
          <w:shd w:val="clear" w:color="auto" w:fill="D9D9D9" w:themeFill="background1" w:themeFillShade="D9"/>
          <w:vAlign w:val="center"/>
        </w:tcPr>
        <w:p w14:paraId="1855093A" w14:textId="77777777" w:rsidR="007C7526" w:rsidRPr="00F61515" w:rsidRDefault="007C7526" w:rsidP="007C7526">
          <w:pPr>
            <w:suppressAutoHyphens/>
            <w:jc w:val="center"/>
            <w:rPr>
              <w:rFonts w:cs="Arial"/>
              <w:b/>
              <w:sz w:val="16"/>
              <w:szCs w:val="16"/>
              <w:lang w:eastAsia="es-GT"/>
            </w:rPr>
          </w:pPr>
          <w:r>
            <w:rPr>
              <w:rFonts w:cs="Arial"/>
              <w:b/>
              <w:sz w:val="16"/>
              <w:szCs w:val="16"/>
              <w:lang w:eastAsia="es-GT"/>
            </w:rPr>
            <w:t>Autorizó</w:t>
          </w:r>
        </w:p>
      </w:tc>
      <w:tc>
        <w:tcPr>
          <w:tcW w:w="1559" w:type="dxa"/>
          <w:vMerge w:val="restart"/>
          <w:shd w:val="clear" w:color="auto" w:fill="D9D9D9" w:themeFill="background1" w:themeFillShade="D9"/>
          <w:vAlign w:val="center"/>
        </w:tcPr>
        <w:p w14:paraId="114FACEC" w14:textId="5575A492" w:rsidR="007C7526" w:rsidRPr="00F61515" w:rsidRDefault="007C7526" w:rsidP="007C7526">
          <w:pPr>
            <w:pStyle w:val="Piedepgina"/>
            <w:jc w:val="center"/>
            <w:rPr>
              <w:sz w:val="16"/>
              <w:szCs w:val="16"/>
            </w:rPr>
          </w:pPr>
          <w:r w:rsidRPr="00F61515">
            <w:rPr>
              <w:sz w:val="16"/>
              <w:szCs w:val="16"/>
              <w:lang w:val="es-ES"/>
            </w:rPr>
            <w:t xml:space="preserve">Página </w:t>
          </w:r>
          <w:r w:rsidRPr="00F61515">
            <w:rPr>
              <w:b/>
              <w:bCs/>
              <w:sz w:val="16"/>
              <w:szCs w:val="16"/>
            </w:rPr>
            <w:fldChar w:fldCharType="begin"/>
          </w:r>
          <w:r w:rsidRPr="00F61515">
            <w:rPr>
              <w:b/>
              <w:bCs/>
              <w:sz w:val="16"/>
              <w:szCs w:val="16"/>
            </w:rPr>
            <w:instrText>PAGE</w:instrText>
          </w:r>
          <w:r w:rsidRPr="00F61515">
            <w:rPr>
              <w:b/>
              <w:bCs/>
              <w:sz w:val="16"/>
              <w:szCs w:val="16"/>
            </w:rPr>
            <w:fldChar w:fldCharType="separate"/>
          </w:r>
          <w:r w:rsidR="00DB0AE9">
            <w:rPr>
              <w:b/>
              <w:bCs/>
              <w:noProof/>
              <w:sz w:val="16"/>
              <w:szCs w:val="16"/>
            </w:rPr>
            <w:t>1</w:t>
          </w:r>
          <w:r w:rsidRPr="00F61515">
            <w:rPr>
              <w:b/>
              <w:bCs/>
              <w:sz w:val="16"/>
              <w:szCs w:val="16"/>
            </w:rPr>
            <w:fldChar w:fldCharType="end"/>
          </w:r>
          <w:r w:rsidRPr="00F61515">
            <w:rPr>
              <w:sz w:val="16"/>
              <w:szCs w:val="16"/>
              <w:lang w:val="es-ES"/>
            </w:rPr>
            <w:t xml:space="preserve"> de </w:t>
          </w:r>
          <w:r w:rsidRPr="00F61515">
            <w:rPr>
              <w:b/>
              <w:bCs/>
              <w:sz w:val="16"/>
              <w:szCs w:val="16"/>
            </w:rPr>
            <w:fldChar w:fldCharType="begin"/>
          </w:r>
          <w:r w:rsidRPr="00F61515">
            <w:rPr>
              <w:b/>
              <w:bCs/>
              <w:sz w:val="16"/>
              <w:szCs w:val="16"/>
            </w:rPr>
            <w:instrText>NUMPAGES</w:instrText>
          </w:r>
          <w:r w:rsidRPr="00F61515">
            <w:rPr>
              <w:b/>
              <w:bCs/>
              <w:sz w:val="16"/>
              <w:szCs w:val="16"/>
            </w:rPr>
            <w:fldChar w:fldCharType="separate"/>
          </w:r>
          <w:r w:rsidR="00DB0AE9">
            <w:rPr>
              <w:b/>
              <w:bCs/>
              <w:noProof/>
              <w:sz w:val="16"/>
              <w:szCs w:val="16"/>
            </w:rPr>
            <w:t>1</w:t>
          </w:r>
          <w:r w:rsidRPr="00F61515">
            <w:rPr>
              <w:b/>
              <w:bCs/>
              <w:sz w:val="16"/>
              <w:szCs w:val="16"/>
            </w:rPr>
            <w:fldChar w:fldCharType="end"/>
          </w:r>
        </w:p>
      </w:tc>
    </w:tr>
    <w:tr w:rsidR="007C7526" w:rsidRPr="00F61515" w14:paraId="5EBE1DDE" w14:textId="77777777" w:rsidTr="000B41E4">
      <w:trPr>
        <w:trHeight w:val="262"/>
      </w:trPr>
      <w:tc>
        <w:tcPr>
          <w:tcW w:w="1526" w:type="dxa"/>
          <w:shd w:val="clear" w:color="auto" w:fill="D9D9D9" w:themeFill="background1" w:themeFillShade="D9"/>
          <w:vAlign w:val="center"/>
        </w:tcPr>
        <w:p w14:paraId="5B61A4E0" w14:textId="77777777" w:rsidR="007C7526" w:rsidRPr="00F61515" w:rsidRDefault="007C7526" w:rsidP="007C7526">
          <w:pPr>
            <w:suppressAutoHyphens/>
            <w:jc w:val="left"/>
            <w:rPr>
              <w:rFonts w:cs="Arial"/>
              <w:b/>
              <w:sz w:val="16"/>
              <w:szCs w:val="16"/>
              <w:lang w:eastAsia="es-GT"/>
            </w:rPr>
          </w:pPr>
          <w:r>
            <w:rPr>
              <w:rFonts w:cs="Arial"/>
              <w:b/>
              <w:sz w:val="16"/>
              <w:szCs w:val="16"/>
              <w:lang w:eastAsia="es-GT"/>
            </w:rPr>
            <w:t>Revisó:</w:t>
          </w:r>
        </w:p>
      </w:tc>
      <w:tc>
        <w:tcPr>
          <w:tcW w:w="3118" w:type="dxa"/>
          <w:vAlign w:val="center"/>
        </w:tcPr>
        <w:p w14:paraId="4BFF0475" w14:textId="2F6DB882" w:rsidR="007C7526" w:rsidRPr="00B450FB" w:rsidRDefault="009C49DD" w:rsidP="007C7526">
          <w:pPr>
            <w:suppressAutoHyphens/>
            <w:jc w:val="left"/>
            <w:rPr>
              <w:rFonts w:cs="Arial"/>
              <w:sz w:val="16"/>
              <w:szCs w:val="16"/>
              <w:lang w:eastAsia="es-GT"/>
            </w:rPr>
          </w:pPr>
          <w:r>
            <w:rPr>
              <w:rFonts w:cs="Arial"/>
              <w:sz w:val="16"/>
              <w:szCs w:val="16"/>
              <w:lang w:eastAsia="es-GT"/>
            </w:rPr>
            <w:t>Dirección General de Finanzas</w:t>
          </w:r>
        </w:p>
      </w:tc>
      <w:tc>
        <w:tcPr>
          <w:tcW w:w="3544" w:type="dxa"/>
          <w:tcBorders>
            <w:bottom w:val="single" w:sz="4" w:space="0" w:color="auto"/>
          </w:tcBorders>
          <w:vAlign w:val="center"/>
        </w:tcPr>
        <w:p w14:paraId="115AE99A" w14:textId="1926888C" w:rsidR="007C7526" w:rsidRPr="00B450FB" w:rsidRDefault="009C49DD" w:rsidP="007C7526">
          <w:pPr>
            <w:suppressAutoHyphens/>
            <w:rPr>
              <w:rFonts w:cs="Arial"/>
              <w:sz w:val="16"/>
              <w:szCs w:val="16"/>
              <w:lang w:eastAsia="es-GT"/>
            </w:rPr>
          </w:pPr>
          <w:r>
            <w:rPr>
              <w:rFonts w:cs="Arial"/>
              <w:sz w:val="16"/>
              <w:szCs w:val="16"/>
              <w:lang w:eastAsia="es-GT"/>
            </w:rPr>
            <w:t>Comité de Políticas y Procedimientos (P&amp;P)</w:t>
          </w:r>
        </w:p>
      </w:tc>
      <w:tc>
        <w:tcPr>
          <w:tcW w:w="1559" w:type="dxa"/>
          <w:vMerge/>
          <w:shd w:val="clear" w:color="auto" w:fill="D9D9D9" w:themeFill="background1" w:themeFillShade="D9"/>
          <w:vAlign w:val="center"/>
        </w:tcPr>
        <w:p w14:paraId="67C07E67" w14:textId="77777777" w:rsidR="007C7526" w:rsidRPr="00F61515" w:rsidRDefault="007C7526" w:rsidP="007C7526">
          <w:pPr>
            <w:suppressAutoHyphens/>
            <w:jc w:val="center"/>
            <w:rPr>
              <w:rFonts w:cs="Arial"/>
              <w:b/>
              <w:sz w:val="16"/>
              <w:szCs w:val="16"/>
              <w:lang w:eastAsia="es-GT"/>
            </w:rPr>
          </w:pPr>
        </w:p>
      </w:tc>
    </w:tr>
  </w:tbl>
  <w:p w14:paraId="0FF515A1" w14:textId="77777777" w:rsidR="00394CC9" w:rsidRPr="00394CC9" w:rsidRDefault="00394CC9" w:rsidP="00394CC9">
    <w:pPr>
      <w:pStyle w:val="Piedepgin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AF24A" w14:textId="77777777" w:rsidR="006B4E18" w:rsidRDefault="006B4E18">
      <w:r>
        <w:separator/>
      </w:r>
    </w:p>
  </w:footnote>
  <w:footnote w:type="continuationSeparator" w:id="0">
    <w:p w14:paraId="6600C104" w14:textId="77777777" w:rsidR="006B4E18" w:rsidRDefault="006B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3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0"/>
      <w:gridCol w:w="5379"/>
      <w:gridCol w:w="993"/>
      <w:gridCol w:w="1701"/>
    </w:tblGrid>
    <w:tr w:rsidR="00176C2A" w:rsidRPr="00176C2A" w14:paraId="07AB9CB7" w14:textId="77777777" w:rsidTr="00E703F2">
      <w:trPr>
        <w:trHeight w:val="300"/>
      </w:trPr>
      <w:tc>
        <w:tcPr>
          <w:tcW w:w="14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5B18EE8D" w14:textId="77777777" w:rsidR="00176C2A" w:rsidRPr="00176C2A" w:rsidRDefault="00176C2A" w:rsidP="00176C2A">
          <w:pPr>
            <w:jc w:val="center"/>
            <w:rPr>
              <w:rFonts w:eastAsia="Times New Roman" w:cs="Arial"/>
              <w:color w:val="000000"/>
              <w:sz w:val="18"/>
              <w:szCs w:val="18"/>
              <w:lang w:eastAsia="es-GT"/>
            </w:rPr>
          </w:pPr>
          <w:r w:rsidRPr="00176C2A">
            <w:rPr>
              <w:rFonts w:eastAsia="Times New Roman" w:cs="Arial"/>
              <w:color w:val="000000"/>
              <w:sz w:val="18"/>
              <w:szCs w:val="18"/>
              <w:lang w:eastAsia="es-GT"/>
            </w:rPr>
            <w:t> </w:t>
          </w:r>
          <w:r w:rsidR="002C3177">
            <w:rPr>
              <w:noProof/>
              <w:lang w:eastAsia="es-GT"/>
            </w:rPr>
            <w:drawing>
              <wp:inline distT="0" distB="0" distL="0" distR="0" wp14:anchorId="3CAE0281" wp14:editId="7AA2E9BF">
                <wp:extent cx="485775" cy="714375"/>
                <wp:effectExtent l="0" t="0" r="9525" b="9525"/>
                <wp:docPr id="65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6684813F" w14:textId="77777777" w:rsidR="00176C2A" w:rsidRPr="00176C2A" w:rsidRDefault="00176C2A" w:rsidP="00176C2A">
          <w:pPr>
            <w:jc w:val="center"/>
            <w:rPr>
              <w:rFonts w:eastAsia="Times New Roman" w:cs="Arial"/>
              <w:b/>
              <w:bCs/>
              <w:color w:val="000000"/>
              <w:szCs w:val="22"/>
              <w:lang w:eastAsia="es-GT"/>
            </w:rPr>
          </w:pPr>
          <w:r w:rsidRPr="00176C2A">
            <w:rPr>
              <w:rFonts w:eastAsia="Times New Roman" w:cs="Arial"/>
              <w:b/>
              <w:bCs/>
              <w:color w:val="000000"/>
              <w:szCs w:val="22"/>
              <w:lang w:eastAsia="es-GT"/>
            </w:rPr>
            <w:t>UNIVERSIDAD DEL VALLE DE GUATEMALA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45F288E" w14:textId="77777777" w:rsidR="00176C2A" w:rsidRPr="00176C2A" w:rsidRDefault="00176C2A" w:rsidP="00E703F2">
          <w:pPr>
            <w:jc w:val="left"/>
            <w:rPr>
              <w:rFonts w:eastAsia="Times New Roman" w:cs="Arial"/>
              <w:b/>
              <w:bCs/>
              <w:color w:val="000000"/>
              <w:sz w:val="18"/>
              <w:szCs w:val="18"/>
              <w:lang w:eastAsia="es-GT"/>
            </w:rPr>
          </w:pPr>
          <w:r w:rsidRPr="00176C2A">
            <w:rPr>
              <w:rFonts w:eastAsia="Times New Roman" w:cs="Arial"/>
              <w:b/>
              <w:bCs/>
              <w:color w:val="000000"/>
              <w:sz w:val="18"/>
              <w:szCs w:val="18"/>
              <w:lang w:eastAsia="es-GT"/>
            </w:rPr>
            <w:t>Código: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bottom"/>
          <w:hideMark/>
        </w:tcPr>
        <w:p w14:paraId="51A37AD2" w14:textId="0FAD650D" w:rsidR="00176C2A" w:rsidRPr="00176C2A" w:rsidRDefault="007222B0" w:rsidP="000B0E24">
          <w:pPr>
            <w:jc w:val="left"/>
            <w:rPr>
              <w:rFonts w:eastAsia="Times New Roman" w:cs="Arial"/>
              <w:b/>
              <w:bCs/>
              <w:color w:val="000000"/>
              <w:szCs w:val="22"/>
              <w:lang w:eastAsia="es-GT"/>
            </w:rPr>
          </w:pPr>
          <w:r>
            <w:rPr>
              <w:rFonts w:eastAsia="Times New Roman" w:cs="Arial"/>
              <w:b/>
              <w:bCs/>
              <w:color w:val="000000"/>
              <w:sz w:val="20"/>
              <w:szCs w:val="22"/>
              <w:lang w:eastAsia="es-GT"/>
            </w:rPr>
            <w:t>GEV</w:t>
          </w:r>
          <w:r w:rsidR="00176C2A" w:rsidRPr="0048545C">
            <w:rPr>
              <w:rFonts w:eastAsia="Times New Roman" w:cs="Arial"/>
              <w:b/>
              <w:bCs/>
              <w:color w:val="000000"/>
              <w:sz w:val="20"/>
              <w:szCs w:val="22"/>
              <w:lang w:eastAsia="es-GT"/>
            </w:rPr>
            <w:t>.</w:t>
          </w:r>
          <w:r w:rsidR="00731EAE">
            <w:rPr>
              <w:rFonts w:eastAsia="Times New Roman" w:cs="Arial"/>
              <w:b/>
              <w:bCs/>
              <w:color w:val="000000"/>
              <w:sz w:val="20"/>
              <w:szCs w:val="22"/>
              <w:lang w:eastAsia="es-GT"/>
            </w:rPr>
            <w:t>CNT</w:t>
          </w:r>
          <w:r w:rsidR="00176C2A" w:rsidRPr="0048545C">
            <w:rPr>
              <w:rFonts w:eastAsia="Times New Roman" w:cs="Arial"/>
              <w:b/>
              <w:bCs/>
              <w:color w:val="000000"/>
              <w:sz w:val="20"/>
              <w:szCs w:val="22"/>
              <w:lang w:eastAsia="es-GT"/>
            </w:rPr>
            <w:t>.0</w:t>
          </w:r>
          <w:r w:rsidR="000B0E24">
            <w:rPr>
              <w:rFonts w:eastAsia="Times New Roman" w:cs="Arial"/>
              <w:b/>
              <w:bCs/>
              <w:color w:val="000000"/>
              <w:sz w:val="20"/>
              <w:szCs w:val="22"/>
              <w:lang w:eastAsia="es-GT"/>
            </w:rPr>
            <w:t>1</w:t>
          </w:r>
          <w:r w:rsidR="00176C2A" w:rsidRPr="0048545C">
            <w:rPr>
              <w:rFonts w:eastAsia="Times New Roman" w:cs="Arial"/>
              <w:b/>
              <w:bCs/>
              <w:color w:val="000000"/>
              <w:sz w:val="20"/>
              <w:szCs w:val="22"/>
              <w:lang w:eastAsia="es-GT"/>
            </w:rPr>
            <w:t>.</w:t>
          </w:r>
          <w:r w:rsidR="0048545C" w:rsidRPr="0048545C">
            <w:rPr>
              <w:rFonts w:eastAsia="Times New Roman" w:cs="Arial"/>
              <w:b/>
              <w:bCs/>
              <w:color w:val="000000"/>
              <w:sz w:val="20"/>
              <w:szCs w:val="22"/>
              <w:lang w:eastAsia="es-GT"/>
            </w:rPr>
            <w:t>0</w:t>
          </w:r>
          <w:r w:rsidR="00176C2A" w:rsidRPr="0048545C">
            <w:rPr>
              <w:rFonts w:eastAsia="Times New Roman" w:cs="Arial"/>
              <w:b/>
              <w:bCs/>
              <w:color w:val="000000"/>
              <w:sz w:val="20"/>
              <w:szCs w:val="22"/>
              <w:lang w:eastAsia="es-GT"/>
            </w:rPr>
            <w:t>0</w:t>
          </w:r>
          <w:r w:rsidR="00352B92">
            <w:rPr>
              <w:rFonts w:eastAsia="Times New Roman" w:cs="Arial"/>
              <w:b/>
              <w:bCs/>
              <w:color w:val="000000"/>
              <w:sz w:val="20"/>
              <w:szCs w:val="22"/>
              <w:lang w:eastAsia="es-GT"/>
            </w:rPr>
            <w:t>2</w:t>
          </w:r>
        </w:p>
      </w:tc>
    </w:tr>
    <w:tr w:rsidR="00176C2A" w:rsidRPr="00176C2A" w14:paraId="73AD43D1" w14:textId="77777777" w:rsidTr="00E703F2">
      <w:trPr>
        <w:trHeight w:val="300"/>
      </w:trPr>
      <w:tc>
        <w:tcPr>
          <w:tcW w:w="144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5DA7C476" w14:textId="77777777" w:rsidR="00176C2A" w:rsidRPr="00176C2A" w:rsidRDefault="00176C2A" w:rsidP="00176C2A">
          <w:pPr>
            <w:jc w:val="left"/>
            <w:rPr>
              <w:rFonts w:eastAsia="Times New Roman" w:cs="Arial"/>
              <w:color w:val="000000"/>
              <w:sz w:val="18"/>
              <w:szCs w:val="18"/>
              <w:lang w:eastAsia="es-GT"/>
            </w:rPr>
          </w:pPr>
        </w:p>
      </w:tc>
      <w:tc>
        <w:tcPr>
          <w:tcW w:w="5379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828D49D" w14:textId="77777777" w:rsidR="00176C2A" w:rsidRPr="00176C2A" w:rsidRDefault="00176C2A" w:rsidP="00176C2A">
          <w:pPr>
            <w:jc w:val="left"/>
            <w:rPr>
              <w:rFonts w:eastAsia="Times New Roman" w:cs="Arial"/>
              <w:b/>
              <w:bCs/>
              <w:color w:val="000000"/>
              <w:szCs w:val="22"/>
              <w:lang w:eastAsia="es-GT"/>
            </w:rPr>
          </w:pPr>
        </w:p>
      </w:tc>
      <w:tc>
        <w:tcPr>
          <w:tcW w:w="9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171342C" w14:textId="77777777" w:rsidR="00176C2A" w:rsidRPr="00176C2A" w:rsidRDefault="00176C2A" w:rsidP="00E703F2">
          <w:pPr>
            <w:jc w:val="left"/>
            <w:rPr>
              <w:rFonts w:eastAsia="Times New Roman" w:cs="Arial"/>
              <w:b/>
              <w:bCs/>
              <w:color w:val="000000"/>
              <w:sz w:val="18"/>
              <w:szCs w:val="18"/>
              <w:lang w:eastAsia="es-GT"/>
            </w:rPr>
          </w:pPr>
          <w:r w:rsidRPr="00176C2A">
            <w:rPr>
              <w:rFonts w:eastAsia="Times New Roman" w:cs="Arial"/>
              <w:b/>
              <w:bCs/>
              <w:color w:val="000000"/>
              <w:sz w:val="18"/>
              <w:szCs w:val="18"/>
              <w:lang w:eastAsia="es-GT"/>
            </w:rPr>
            <w:t>Páginas:</w:t>
          </w: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EEB4B1D" w14:textId="0F63C48D" w:rsidR="00176C2A" w:rsidRPr="00176C2A" w:rsidRDefault="00EC7410" w:rsidP="00E703F2">
          <w:pPr>
            <w:jc w:val="center"/>
            <w:rPr>
              <w:rFonts w:eastAsia="Times New Roman" w:cs="Arial"/>
              <w:b/>
              <w:color w:val="000000"/>
              <w:sz w:val="20"/>
              <w:szCs w:val="22"/>
              <w:lang w:eastAsia="es-GT"/>
            </w:rPr>
          </w:pPr>
          <w:r w:rsidRPr="00EC7410">
            <w:rPr>
              <w:b/>
              <w:bCs/>
              <w:sz w:val="24"/>
              <w:szCs w:val="16"/>
            </w:rPr>
            <w:fldChar w:fldCharType="begin"/>
          </w:r>
          <w:r w:rsidRPr="00EC7410">
            <w:rPr>
              <w:b/>
              <w:bCs/>
              <w:sz w:val="24"/>
              <w:szCs w:val="16"/>
            </w:rPr>
            <w:instrText>NUMPAGES</w:instrText>
          </w:r>
          <w:r w:rsidRPr="00EC7410">
            <w:rPr>
              <w:b/>
              <w:bCs/>
              <w:sz w:val="24"/>
              <w:szCs w:val="16"/>
            </w:rPr>
            <w:fldChar w:fldCharType="separate"/>
          </w:r>
          <w:r w:rsidR="00DB0AE9">
            <w:rPr>
              <w:b/>
              <w:bCs/>
              <w:noProof/>
              <w:sz w:val="24"/>
              <w:szCs w:val="16"/>
            </w:rPr>
            <w:t>1</w:t>
          </w:r>
          <w:r w:rsidRPr="00EC7410">
            <w:rPr>
              <w:b/>
              <w:bCs/>
              <w:sz w:val="24"/>
              <w:szCs w:val="16"/>
            </w:rPr>
            <w:fldChar w:fldCharType="end"/>
          </w:r>
        </w:p>
      </w:tc>
    </w:tr>
    <w:tr w:rsidR="00176C2A" w:rsidRPr="00176C2A" w14:paraId="572A242B" w14:textId="77777777" w:rsidTr="00E703F2">
      <w:trPr>
        <w:trHeight w:val="300"/>
      </w:trPr>
      <w:tc>
        <w:tcPr>
          <w:tcW w:w="144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590F902D" w14:textId="77777777" w:rsidR="00176C2A" w:rsidRPr="00176C2A" w:rsidRDefault="00176C2A" w:rsidP="00176C2A">
          <w:pPr>
            <w:jc w:val="left"/>
            <w:rPr>
              <w:rFonts w:eastAsia="Times New Roman" w:cs="Arial"/>
              <w:color w:val="000000"/>
              <w:sz w:val="18"/>
              <w:szCs w:val="18"/>
              <w:lang w:eastAsia="es-GT"/>
            </w:rPr>
          </w:pPr>
        </w:p>
      </w:tc>
      <w:tc>
        <w:tcPr>
          <w:tcW w:w="53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000000" w:fill="D9D9D9"/>
          <w:vAlign w:val="center"/>
          <w:hideMark/>
        </w:tcPr>
        <w:p w14:paraId="451AF3E0" w14:textId="175A2100" w:rsidR="00176C2A" w:rsidRPr="00176C2A" w:rsidRDefault="00352B92" w:rsidP="00352B92">
          <w:pPr>
            <w:jc w:val="center"/>
            <w:rPr>
              <w:rFonts w:eastAsia="Times New Roman" w:cs="Arial"/>
              <w:b/>
              <w:bCs/>
              <w:color w:val="000000"/>
              <w:szCs w:val="22"/>
              <w:lang w:eastAsia="es-GT"/>
            </w:rPr>
          </w:pPr>
          <w:r w:rsidRPr="00352B92">
            <w:rPr>
              <w:rFonts w:eastAsia="Times New Roman" w:cs="Arial"/>
              <w:b/>
              <w:bCs/>
              <w:color w:val="000000"/>
              <w:szCs w:val="22"/>
              <w:lang w:eastAsia="es-GT"/>
            </w:rPr>
            <w:t>Ajustes a cuenta contable de Excedentes de Ingresos</w:t>
          </w:r>
          <w:r>
            <w:rPr>
              <w:rFonts w:eastAsia="Times New Roman" w:cs="Arial"/>
              <w:b/>
              <w:bCs/>
              <w:color w:val="000000"/>
              <w:szCs w:val="22"/>
              <w:lang w:eastAsia="es-GT"/>
            </w:rPr>
            <w:t xml:space="preserve"> </w:t>
          </w:r>
          <w:r w:rsidRPr="00352B92">
            <w:rPr>
              <w:rFonts w:eastAsia="Times New Roman" w:cs="Arial"/>
              <w:b/>
              <w:bCs/>
              <w:color w:val="000000"/>
              <w:szCs w:val="22"/>
              <w:lang w:eastAsia="es-GT"/>
            </w:rPr>
            <w:t>sobre Egresos de Años Anteriores</w:t>
          </w:r>
        </w:p>
      </w:tc>
      <w:tc>
        <w:tcPr>
          <w:tcW w:w="9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60AB6EF" w14:textId="77777777" w:rsidR="00176C2A" w:rsidRPr="00176C2A" w:rsidRDefault="00176C2A" w:rsidP="00E703F2">
          <w:pPr>
            <w:jc w:val="left"/>
            <w:rPr>
              <w:rFonts w:eastAsia="Times New Roman" w:cs="Arial"/>
              <w:b/>
              <w:bCs/>
              <w:color w:val="000000"/>
              <w:sz w:val="18"/>
              <w:szCs w:val="18"/>
              <w:lang w:eastAsia="es-GT"/>
            </w:rPr>
          </w:pPr>
          <w:r w:rsidRPr="00176C2A">
            <w:rPr>
              <w:rFonts w:eastAsia="Times New Roman" w:cs="Arial"/>
              <w:b/>
              <w:bCs/>
              <w:color w:val="000000"/>
              <w:sz w:val="18"/>
              <w:szCs w:val="18"/>
              <w:lang w:eastAsia="es-GT"/>
            </w:rPr>
            <w:t>Versión:</w:t>
          </w: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418D181" w14:textId="7C614477" w:rsidR="00176C2A" w:rsidRPr="00176C2A" w:rsidRDefault="00352B92" w:rsidP="00E703F2">
          <w:pPr>
            <w:jc w:val="center"/>
            <w:rPr>
              <w:rFonts w:eastAsia="Times New Roman" w:cs="Arial"/>
              <w:b/>
              <w:color w:val="000000"/>
              <w:sz w:val="20"/>
              <w:szCs w:val="22"/>
              <w:lang w:eastAsia="es-GT"/>
            </w:rPr>
          </w:pPr>
          <w:r>
            <w:rPr>
              <w:rFonts w:eastAsia="Times New Roman" w:cs="Arial"/>
              <w:b/>
              <w:color w:val="000000"/>
              <w:sz w:val="20"/>
              <w:szCs w:val="22"/>
              <w:lang w:eastAsia="es-GT"/>
            </w:rPr>
            <w:t>1</w:t>
          </w:r>
          <w:r w:rsidR="0041377F">
            <w:rPr>
              <w:rFonts w:eastAsia="Times New Roman" w:cs="Arial"/>
              <w:b/>
              <w:color w:val="000000"/>
              <w:sz w:val="20"/>
              <w:szCs w:val="22"/>
              <w:lang w:eastAsia="es-GT"/>
            </w:rPr>
            <w:t>.1</w:t>
          </w:r>
        </w:p>
      </w:tc>
    </w:tr>
    <w:tr w:rsidR="00176C2A" w:rsidRPr="00176C2A" w14:paraId="792B5312" w14:textId="77777777" w:rsidTr="00E703F2">
      <w:trPr>
        <w:trHeight w:val="300"/>
      </w:trPr>
      <w:tc>
        <w:tcPr>
          <w:tcW w:w="144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06BA6B74" w14:textId="77777777" w:rsidR="00176C2A" w:rsidRPr="00176C2A" w:rsidRDefault="00176C2A" w:rsidP="00176C2A">
          <w:pPr>
            <w:jc w:val="left"/>
            <w:rPr>
              <w:rFonts w:eastAsia="Times New Roman" w:cs="Arial"/>
              <w:color w:val="000000"/>
              <w:sz w:val="18"/>
              <w:szCs w:val="18"/>
              <w:lang w:eastAsia="es-GT"/>
            </w:rPr>
          </w:pPr>
        </w:p>
      </w:tc>
      <w:tc>
        <w:tcPr>
          <w:tcW w:w="5379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8B8EED9" w14:textId="77777777" w:rsidR="00176C2A" w:rsidRPr="00176C2A" w:rsidRDefault="00176C2A" w:rsidP="00176C2A">
          <w:pPr>
            <w:jc w:val="left"/>
            <w:rPr>
              <w:rFonts w:eastAsia="Times New Roman" w:cs="Arial"/>
              <w:b/>
              <w:bCs/>
              <w:color w:val="000000"/>
              <w:szCs w:val="22"/>
              <w:lang w:eastAsia="es-GT"/>
            </w:rPr>
          </w:pPr>
        </w:p>
      </w:tc>
      <w:tc>
        <w:tcPr>
          <w:tcW w:w="9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9AFCD08" w14:textId="77777777" w:rsidR="00176C2A" w:rsidRPr="00176C2A" w:rsidRDefault="00E703F2" w:rsidP="00E703F2">
          <w:pPr>
            <w:jc w:val="left"/>
            <w:rPr>
              <w:rFonts w:eastAsia="Times New Roman" w:cs="Arial"/>
              <w:b/>
              <w:bCs/>
              <w:color w:val="000000"/>
              <w:sz w:val="18"/>
              <w:szCs w:val="18"/>
              <w:lang w:eastAsia="es-GT"/>
            </w:rPr>
          </w:pPr>
          <w:r>
            <w:rPr>
              <w:rFonts w:eastAsia="Times New Roman" w:cs="Arial"/>
              <w:b/>
              <w:bCs/>
              <w:color w:val="000000"/>
              <w:sz w:val="18"/>
              <w:szCs w:val="18"/>
              <w:lang w:eastAsia="es-GT"/>
            </w:rPr>
            <w:t>Vigencia:</w:t>
          </w: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bottom"/>
          <w:hideMark/>
        </w:tcPr>
        <w:p w14:paraId="58596959" w14:textId="7920D8A5" w:rsidR="00176C2A" w:rsidRPr="00176C2A" w:rsidRDefault="00352B92" w:rsidP="00352B92">
          <w:pPr>
            <w:jc w:val="center"/>
            <w:rPr>
              <w:rFonts w:eastAsia="Times New Roman" w:cs="Arial"/>
              <w:b/>
              <w:bCs/>
              <w:color w:val="000000"/>
              <w:szCs w:val="22"/>
              <w:lang w:eastAsia="es-GT"/>
            </w:rPr>
          </w:pPr>
          <w:r>
            <w:rPr>
              <w:rFonts w:eastAsia="Times New Roman" w:cs="Arial"/>
              <w:b/>
              <w:bCs/>
              <w:color w:val="000000"/>
              <w:szCs w:val="22"/>
              <w:lang w:eastAsia="es-GT"/>
            </w:rPr>
            <w:t>01</w:t>
          </w:r>
          <w:r w:rsidR="000B0E24">
            <w:rPr>
              <w:rFonts w:eastAsia="Times New Roman" w:cs="Arial"/>
              <w:b/>
              <w:bCs/>
              <w:color w:val="000000"/>
              <w:szCs w:val="22"/>
              <w:lang w:eastAsia="es-GT"/>
            </w:rPr>
            <w:t>/</w:t>
          </w:r>
          <w:r>
            <w:rPr>
              <w:rFonts w:eastAsia="Times New Roman" w:cs="Arial"/>
              <w:b/>
              <w:bCs/>
              <w:color w:val="000000"/>
              <w:szCs w:val="22"/>
              <w:lang w:eastAsia="es-GT"/>
            </w:rPr>
            <w:t>12</w:t>
          </w:r>
          <w:r w:rsidR="000B0E24">
            <w:rPr>
              <w:rFonts w:eastAsia="Times New Roman" w:cs="Arial"/>
              <w:b/>
              <w:bCs/>
              <w:color w:val="000000"/>
              <w:szCs w:val="22"/>
              <w:lang w:eastAsia="es-GT"/>
            </w:rPr>
            <w:t>/2011</w:t>
          </w:r>
        </w:p>
      </w:tc>
    </w:tr>
  </w:tbl>
  <w:p w14:paraId="0E1ECE48" w14:textId="77777777" w:rsidR="00176C2A" w:rsidRDefault="00176C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394"/>
    <w:multiLevelType w:val="hybridMultilevel"/>
    <w:tmpl w:val="DCF4416A"/>
    <w:lvl w:ilvl="0" w:tplc="2EAA8F66">
      <w:start w:val="17"/>
      <w:numFmt w:val="decimal"/>
      <w:lvlText w:val="P.4.2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A7A5D"/>
    <w:multiLevelType w:val="hybridMultilevel"/>
    <w:tmpl w:val="38101FDC"/>
    <w:lvl w:ilvl="0" w:tplc="FE04ADF0">
      <w:start w:val="3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540" w:hanging="360"/>
      </w:pPr>
    </w:lvl>
    <w:lvl w:ilvl="2" w:tplc="100A001B" w:tentative="1">
      <w:start w:val="1"/>
      <w:numFmt w:val="lowerRoman"/>
      <w:lvlText w:val="%3."/>
      <w:lvlJc w:val="right"/>
      <w:pPr>
        <w:ind w:left="1260" w:hanging="180"/>
      </w:pPr>
    </w:lvl>
    <w:lvl w:ilvl="3" w:tplc="100A000F" w:tentative="1">
      <w:start w:val="1"/>
      <w:numFmt w:val="decimal"/>
      <w:lvlText w:val="%4."/>
      <w:lvlJc w:val="left"/>
      <w:pPr>
        <w:ind w:left="1980" w:hanging="360"/>
      </w:pPr>
    </w:lvl>
    <w:lvl w:ilvl="4" w:tplc="100A0019" w:tentative="1">
      <w:start w:val="1"/>
      <w:numFmt w:val="lowerLetter"/>
      <w:lvlText w:val="%5."/>
      <w:lvlJc w:val="left"/>
      <w:pPr>
        <w:ind w:left="2700" w:hanging="360"/>
      </w:pPr>
    </w:lvl>
    <w:lvl w:ilvl="5" w:tplc="100A001B" w:tentative="1">
      <w:start w:val="1"/>
      <w:numFmt w:val="lowerRoman"/>
      <w:lvlText w:val="%6."/>
      <w:lvlJc w:val="right"/>
      <w:pPr>
        <w:ind w:left="3420" w:hanging="180"/>
      </w:pPr>
    </w:lvl>
    <w:lvl w:ilvl="6" w:tplc="100A000F" w:tentative="1">
      <w:start w:val="1"/>
      <w:numFmt w:val="decimal"/>
      <w:lvlText w:val="%7."/>
      <w:lvlJc w:val="left"/>
      <w:pPr>
        <w:ind w:left="4140" w:hanging="360"/>
      </w:pPr>
    </w:lvl>
    <w:lvl w:ilvl="7" w:tplc="100A0019" w:tentative="1">
      <w:start w:val="1"/>
      <w:numFmt w:val="lowerLetter"/>
      <w:lvlText w:val="%8."/>
      <w:lvlJc w:val="left"/>
      <w:pPr>
        <w:ind w:left="4860" w:hanging="360"/>
      </w:pPr>
    </w:lvl>
    <w:lvl w:ilvl="8" w:tplc="100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5016C39"/>
    <w:multiLevelType w:val="hybridMultilevel"/>
    <w:tmpl w:val="35206F70"/>
    <w:lvl w:ilvl="0" w:tplc="79CAB72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 w:val="0"/>
        <w:color w:val="auto"/>
        <w:sz w:val="22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96678"/>
    <w:multiLevelType w:val="hybridMultilevel"/>
    <w:tmpl w:val="C7C8D3CC"/>
    <w:lvl w:ilvl="0" w:tplc="28940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52127"/>
    <w:multiLevelType w:val="hybridMultilevel"/>
    <w:tmpl w:val="D1121B8C"/>
    <w:lvl w:ilvl="0" w:tplc="FFFFFFFF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DB6520"/>
    <w:multiLevelType w:val="hybridMultilevel"/>
    <w:tmpl w:val="B81A757A"/>
    <w:lvl w:ilvl="0" w:tplc="B6E86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A207A"/>
    <w:multiLevelType w:val="hybridMultilevel"/>
    <w:tmpl w:val="1FE60992"/>
    <w:lvl w:ilvl="0" w:tplc="FE04ADF0">
      <w:start w:val="3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540" w:hanging="360"/>
      </w:pPr>
    </w:lvl>
    <w:lvl w:ilvl="2" w:tplc="100A001B" w:tentative="1">
      <w:start w:val="1"/>
      <w:numFmt w:val="lowerRoman"/>
      <w:lvlText w:val="%3."/>
      <w:lvlJc w:val="right"/>
      <w:pPr>
        <w:ind w:left="1260" w:hanging="180"/>
      </w:pPr>
    </w:lvl>
    <w:lvl w:ilvl="3" w:tplc="100A000F" w:tentative="1">
      <w:start w:val="1"/>
      <w:numFmt w:val="decimal"/>
      <w:lvlText w:val="%4."/>
      <w:lvlJc w:val="left"/>
      <w:pPr>
        <w:ind w:left="1980" w:hanging="360"/>
      </w:pPr>
    </w:lvl>
    <w:lvl w:ilvl="4" w:tplc="100A0019" w:tentative="1">
      <w:start w:val="1"/>
      <w:numFmt w:val="lowerLetter"/>
      <w:lvlText w:val="%5."/>
      <w:lvlJc w:val="left"/>
      <w:pPr>
        <w:ind w:left="2700" w:hanging="360"/>
      </w:pPr>
    </w:lvl>
    <w:lvl w:ilvl="5" w:tplc="100A001B" w:tentative="1">
      <w:start w:val="1"/>
      <w:numFmt w:val="lowerRoman"/>
      <w:lvlText w:val="%6."/>
      <w:lvlJc w:val="right"/>
      <w:pPr>
        <w:ind w:left="3420" w:hanging="180"/>
      </w:pPr>
    </w:lvl>
    <w:lvl w:ilvl="6" w:tplc="100A000F" w:tentative="1">
      <w:start w:val="1"/>
      <w:numFmt w:val="decimal"/>
      <w:lvlText w:val="%7."/>
      <w:lvlJc w:val="left"/>
      <w:pPr>
        <w:ind w:left="4140" w:hanging="360"/>
      </w:pPr>
    </w:lvl>
    <w:lvl w:ilvl="7" w:tplc="100A0019" w:tentative="1">
      <w:start w:val="1"/>
      <w:numFmt w:val="lowerLetter"/>
      <w:lvlText w:val="%8."/>
      <w:lvlJc w:val="left"/>
      <w:pPr>
        <w:ind w:left="4860" w:hanging="360"/>
      </w:pPr>
    </w:lvl>
    <w:lvl w:ilvl="8" w:tplc="100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25C11433"/>
    <w:multiLevelType w:val="hybridMultilevel"/>
    <w:tmpl w:val="570E04D0"/>
    <w:lvl w:ilvl="0" w:tplc="100A000F">
      <w:start w:val="1"/>
      <w:numFmt w:val="decimal"/>
      <w:lvlText w:val="%1."/>
      <w:lvlJc w:val="left"/>
      <w:pPr>
        <w:ind w:left="1068" w:hanging="360"/>
      </w:p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FB6031"/>
    <w:multiLevelType w:val="hybridMultilevel"/>
    <w:tmpl w:val="2E1E798E"/>
    <w:lvl w:ilvl="0" w:tplc="10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724" w:hanging="360"/>
      </w:pPr>
    </w:lvl>
    <w:lvl w:ilvl="2" w:tplc="100A001B">
      <w:start w:val="1"/>
      <w:numFmt w:val="lowerRoman"/>
      <w:lvlText w:val="%3."/>
      <w:lvlJc w:val="right"/>
      <w:pPr>
        <w:ind w:left="2444" w:hanging="180"/>
      </w:pPr>
    </w:lvl>
    <w:lvl w:ilvl="3" w:tplc="100A000F">
      <w:start w:val="1"/>
      <w:numFmt w:val="decimal"/>
      <w:lvlText w:val="%4."/>
      <w:lvlJc w:val="left"/>
      <w:pPr>
        <w:ind w:left="3164" w:hanging="360"/>
      </w:pPr>
    </w:lvl>
    <w:lvl w:ilvl="4" w:tplc="100A0019">
      <w:start w:val="1"/>
      <w:numFmt w:val="lowerLetter"/>
      <w:lvlText w:val="%5."/>
      <w:lvlJc w:val="left"/>
      <w:pPr>
        <w:ind w:left="3884" w:hanging="360"/>
      </w:pPr>
    </w:lvl>
    <w:lvl w:ilvl="5" w:tplc="100A001B" w:tentative="1">
      <w:start w:val="1"/>
      <w:numFmt w:val="lowerRoman"/>
      <w:lvlText w:val="%6."/>
      <w:lvlJc w:val="right"/>
      <w:pPr>
        <w:ind w:left="4604" w:hanging="180"/>
      </w:pPr>
    </w:lvl>
    <w:lvl w:ilvl="6" w:tplc="100A000F" w:tentative="1">
      <w:start w:val="1"/>
      <w:numFmt w:val="decimal"/>
      <w:lvlText w:val="%7."/>
      <w:lvlJc w:val="left"/>
      <w:pPr>
        <w:ind w:left="5324" w:hanging="360"/>
      </w:pPr>
    </w:lvl>
    <w:lvl w:ilvl="7" w:tplc="100A0019" w:tentative="1">
      <w:start w:val="1"/>
      <w:numFmt w:val="lowerLetter"/>
      <w:lvlText w:val="%8."/>
      <w:lvlJc w:val="left"/>
      <w:pPr>
        <w:ind w:left="6044" w:hanging="360"/>
      </w:pPr>
    </w:lvl>
    <w:lvl w:ilvl="8" w:tplc="1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97B09F9"/>
    <w:multiLevelType w:val="hybridMultilevel"/>
    <w:tmpl w:val="CA106D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4EE1C72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9E4EBA96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346C93"/>
    <w:multiLevelType w:val="hybridMultilevel"/>
    <w:tmpl w:val="44249482"/>
    <w:lvl w:ilvl="0" w:tplc="FFFFFFFF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BA6E50"/>
    <w:multiLevelType w:val="hybridMultilevel"/>
    <w:tmpl w:val="F698D6E0"/>
    <w:lvl w:ilvl="0" w:tplc="100A0015">
      <w:start w:val="1"/>
      <w:numFmt w:val="upperLetter"/>
      <w:lvlText w:val="%1."/>
      <w:lvlJc w:val="left"/>
      <w:pPr>
        <w:ind w:left="-54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80" w:hanging="360"/>
      </w:pPr>
    </w:lvl>
    <w:lvl w:ilvl="2" w:tplc="100A001B">
      <w:start w:val="1"/>
      <w:numFmt w:val="lowerRoman"/>
      <w:lvlText w:val="%3."/>
      <w:lvlJc w:val="right"/>
      <w:pPr>
        <w:ind w:left="900" w:hanging="180"/>
      </w:pPr>
    </w:lvl>
    <w:lvl w:ilvl="3" w:tplc="100A000F">
      <w:start w:val="1"/>
      <w:numFmt w:val="decimal"/>
      <w:lvlText w:val="%4."/>
      <w:lvlJc w:val="left"/>
      <w:pPr>
        <w:ind w:left="1620" w:hanging="360"/>
      </w:pPr>
    </w:lvl>
    <w:lvl w:ilvl="4" w:tplc="100A0019">
      <w:start w:val="1"/>
      <w:numFmt w:val="lowerLetter"/>
      <w:lvlText w:val="%5."/>
      <w:lvlJc w:val="left"/>
      <w:pPr>
        <w:ind w:left="2340" w:hanging="360"/>
      </w:pPr>
    </w:lvl>
    <w:lvl w:ilvl="5" w:tplc="100A001B" w:tentative="1">
      <w:start w:val="1"/>
      <w:numFmt w:val="lowerRoman"/>
      <w:lvlText w:val="%6."/>
      <w:lvlJc w:val="right"/>
      <w:pPr>
        <w:ind w:left="3060" w:hanging="180"/>
      </w:pPr>
    </w:lvl>
    <w:lvl w:ilvl="6" w:tplc="100A000F" w:tentative="1">
      <w:start w:val="1"/>
      <w:numFmt w:val="decimal"/>
      <w:lvlText w:val="%7."/>
      <w:lvlJc w:val="left"/>
      <w:pPr>
        <w:ind w:left="3780" w:hanging="360"/>
      </w:pPr>
    </w:lvl>
    <w:lvl w:ilvl="7" w:tplc="100A0019" w:tentative="1">
      <w:start w:val="1"/>
      <w:numFmt w:val="lowerLetter"/>
      <w:lvlText w:val="%8."/>
      <w:lvlJc w:val="left"/>
      <w:pPr>
        <w:ind w:left="4500" w:hanging="360"/>
      </w:pPr>
    </w:lvl>
    <w:lvl w:ilvl="8" w:tplc="10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2">
    <w:nsid w:val="32622655"/>
    <w:multiLevelType w:val="hybridMultilevel"/>
    <w:tmpl w:val="91CE21FE"/>
    <w:lvl w:ilvl="0" w:tplc="FFFFFFFF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026FA4"/>
    <w:multiLevelType w:val="hybridMultilevel"/>
    <w:tmpl w:val="F0F20310"/>
    <w:lvl w:ilvl="0" w:tplc="79CAB72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 w:val="0"/>
        <w:color w:val="auto"/>
        <w:sz w:val="22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84B00"/>
    <w:multiLevelType w:val="hybridMultilevel"/>
    <w:tmpl w:val="EFDEC4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B31FF"/>
    <w:multiLevelType w:val="hybridMultilevel"/>
    <w:tmpl w:val="7F66EB22"/>
    <w:lvl w:ilvl="0" w:tplc="100A0015">
      <w:start w:val="1"/>
      <w:numFmt w:val="upperLetter"/>
      <w:lvlText w:val="%1."/>
      <w:lvlJc w:val="left"/>
      <w:pPr>
        <w:ind w:left="-54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80" w:hanging="360"/>
      </w:pPr>
    </w:lvl>
    <w:lvl w:ilvl="2" w:tplc="100A000F">
      <w:start w:val="1"/>
      <w:numFmt w:val="decimal"/>
      <w:lvlText w:val="%3."/>
      <w:lvlJc w:val="left"/>
      <w:pPr>
        <w:ind w:left="900" w:hanging="180"/>
      </w:pPr>
    </w:lvl>
    <w:lvl w:ilvl="3" w:tplc="100A000F">
      <w:start w:val="1"/>
      <w:numFmt w:val="decimal"/>
      <w:lvlText w:val="%4."/>
      <w:lvlJc w:val="left"/>
      <w:pPr>
        <w:ind w:left="1620" w:hanging="360"/>
      </w:pPr>
    </w:lvl>
    <w:lvl w:ilvl="4" w:tplc="100A0019">
      <w:start w:val="1"/>
      <w:numFmt w:val="lowerLetter"/>
      <w:lvlText w:val="%5."/>
      <w:lvlJc w:val="left"/>
      <w:pPr>
        <w:ind w:left="2340" w:hanging="360"/>
      </w:pPr>
    </w:lvl>
    <w:lvl w:ilvl="5" w:tplc="100A001B" w:tentative="1">
      <w:start w:val="1"/>
      <w:numFmt w:val="lowerRoman"/>
      <w:lvlText w:val="%6."/>
      <w:lvlJc w:val="right"/>
      <w:pPr>
        <w:ind w:left="3060" w:hanging="180"/>
      </w:pPr>
    </w:lvl>
    <w:lvl w:ilvl="6" w:tplc="100A000F" w:tentative="1">
      <w:start w:val="1"/>
      <w:numFmt w:val="decimal"/>
      <w:lvlText w:val="%7."/>
      <w:lvlJc w:val="left"/>
      <w:pPr>
        <w:ind w:left="3780" w:hanging="360"/>
      </w:pPr>
    </w:lvl>
    <w:lvl w:ilvl="7" w:tplc="100A0019" w:tentative="1">
      <w:start w:val="1"/>
      <w:numFmt w:val="lowerLetter"/>
      <w:lvlText w:val="%8."/>
      <w:lvlJc w:val="left"/>
      <w:pPr>
        <w:ind w:left="4500" w:hanging="360"/>
      </w:pPr>
    </w:lvl>
    <w:lvl w:ilvl="8" w:tplc="10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6">
    <w:nsid w:val="481173D5"/>
    <w:multiLevelType w:val="hybridMultilevel"/>
    <w:tmpl w:val="77E4D6EA"/>
    <w:lvl w:ilvl="0" w:tplc="FE04ADF0">
      <w:start w:val="3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" w:hanging="360"/>
      </w:pPr>
    </w:lvl>
    <w:lvl w:ilvl="2" w:tplc="100A001B" w:tentative="1">
      <w:start w:val="1"/>
      <w:numFmt w:val="lowerRoman"/>
      <w:lvlText w:val="%3."/>
      <w:lvlJc w:val="right"/>
      <w:pPr>
        <w:ind w:left="900" w:hanging="180"/>
      </w:pPr>
    </w:lvl>
    <w:lvl w:ilvl="3" w:tplc="100A000F" w:tentative="1">
      <w:start w:val="1"/>
      <w:numFmt w:val="decimal"/>
      <w:lvlText w:val="%4."/>
      <w:lvlJc w:val="left"/>
      <w:pPr>
        <w:ind w:left="1620" w:hanging="360"/>
      </w:pPr>
    </w:lvl>
    <w:lvl w:ilvl="4" w:tplc="100A0019" w:tentative="1">
      <w:start w:val="1"/>
      <w:numFmt w:val="lowerLetter"/>
      <w:lvlText w:val="%5."/>
      <w:lvlJc w:val="left"/>
      <w:pPr>
        <w:ind w:left="2340" w:hanging="360"/>
      </w:pPr>
    </w:lvl>
    <w:lvl w:ilvl="5" w:tplc="100A001B" w:tentative="1">
      <w:start w:val="1"/>
      <w:numFmt w:val="lowerRoman"/>
      <w:lvlText w:val="%6."/>
      <w:lvlJc w:val="right"/>
      <w:pPr>
        <w:ind w:left="3060" w:hanging="180"/>
      </w:pPr>
    </w:lvl>
    <w:lvl w:ilvl="6" w:tplc="100A000F" w:tentative="1">
      <w:start w:val="1"/>
      <w:numFmt w:val="decimal"/>
      <w:lvlText w:val="%7."/>
      <w:lvlJc w:val="left"/>
      <w:pPr>
        <w:ind w:left="3780" w:hanging="360"/>
      </w:pPr>
    </w:lvl>
    <w:lvl w:ilvl="7" w:tplc="100A0019" w:tentative="1">
      <w:start w:val="1"/>
      <w:numFmt w:val="lowerLetter"/>
      <w:lvlText w:val="%8."/>
      <w:lvlJc w:val="left"/>
      <w:pPr>
        <w:ind w:left="4500" w:hanging="360"/>
      </w:pPr>
    </w:lvl>
    <w:lvl w:ilvl="8" w:tplc="10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7">
    <w:nsid w:val="51D35FE9"/>
    <w:multiLevelType w:val="hybridMultilevel"/>
    <w:tmpl w:val="6C4E51B6"/>
    <w:lvl w:ilvl="0" w:tplc="FE04ADF0">
      <w:start w:val="3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540" w:hanging="360"/>
      </w:pPr>
    </w:lvl>
    <w:lvl w:ilvl="2" w:tplc="100A001B" w:tentative="1">
      <w:start w:val="1"/>
      <w:numFmt w:val="lowerRoman"/>
      <w:lvlText w:val="%3."/>
      <w:lvlJc w:val="right"/>
      <w:pPr>
        <w:ind w:left="1260" w:hanging="180"/>
      </w:pPr>
    </w:lvl>
    <w:lvl w:ilvl="3" w:tplc="100A000F" w:tentative="1">
      <w:start w:val="1"/>
      <w:numFmt w:val="decimal"/>
      <w:lvlText w:val="%4."/>
      <w:lvlJc w:val="left"/>
      <w:pPr>
        <w:ind w:left="1980" w:hanging="360"/>
      </w:pPr>
    </w:lvl>
    <w:lvl w:ilvl="4" w:tplc="100A0019" w:tentative="1">
      <w:start w:val="1"/>
      <w:numFmt w:val="lowerLetter"/>
      <w:lvlText w:val="%5."/>
      <w:lvlJc w:val="left"/>
      <w:pPr>
        <w:ind w:left="2700" w:hanging="360"/>
      </w:pPr>
    </w:lvl>
    <w:lvl w:ilvl="5" w:tplc="100A001B" w:tentative="1">
      <w:start w:val="1"/>
      <w:numFmt w:val="lowerRoman"/>
      <w:lvlText w:val="%6."/>
      <w:lvlJc w:val="right"/>
      <w:pPr>
        <w:ind w:left="3420" w:hanging="180"/>
      </w:pPr>
    </w:lvl>
    <w:lvl w:ilvl="6" w:tplc="100A000F" w:tentative="1">
      <w:start w:val="1"/>
      <w:numFmt w:val="decimal"/>
      <w:lvlText w:val="%7."/>
      <w:lvlJc w:val="left"/>
      <w:pPr>
        <w:ind w:left="4140" w:hanging="360"/>
      </w:pPr>
    </w:lvl>
    <w:lvl w:ilvl="7" w:tplc="100A0019" w:tentative="1">
      <w:start w:val="1"/>
      <w:numFmt w:val="lowerLetter"/>
      <w:lvlText w:val="%8."/>
      <w:lvlJc w:val="left"/>
      <w:pPr>
        <w:ind w:left="4860" w:hanging="360"/>
      </w:pPr>
    </w:lvl>
    <w:lvl w:ilvl="8" w:tplc="100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56AE0AA7"/>
    <w:multiLevelType w:val="hybridMultilevel"/>
    <w:tmpl w:val="C6FA1E4C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068B2"/>
    <w:multiLevelType w:val="hybridMultilevel"/>
    <w:tmpl w:val="E316848E"/>
    <w:lvl w:ilvl="0" w:tplc="E4A8A6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2E535F"/>
    <w:multiLevelType w:val="hybridMultilevel"/>
    <w:tmpl w:val="60B47172"/>
    <w:lvl w:ilvl="0" w:tplc="4882369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2292" w:hanging="360"/>
      </w:pPr>
    </w:lvl>
    <w:lvl w:ilvl="2" w:tplc="100A001B" w:tentative="1">
      <w:start w:val="1"/>
      <w:numFmt w:val="lowerRoman"/>
      <w:lvlText w:val="%3."/>
      <w:lvlJc w:val="right"/>
      <w:pPr>
        <w:ind w:left="3012" w:hanging="180"/>
      </w:pPr>
    </w:lvl>
    <w:lvl w:ilvl="3" w:tplc="100A000F" w:tentative="1">
      <w:start w:val="1"/>
      <w:numFmt w:val="decimal"/>
      <w:lvlText w:val="%4."/>
      <w:lvlJc w:val="left"/>
      <w:pPr>
        <w:ind w:left="3732" w:hanging="360"/>
      </w:pPr>
    </w:lvl>
    <w:lvl w:ilvl="4" w:tplc="100A0019" w:tentative="1">
      <w:start w:val="1"/>
      <w:numFmt w:val="lowerLetter"/>
      <w:lvlText w:val="%5."/>
      <w:lvlJc w:val="left"/>
      <w:pPr>
        <w:ind w:left="4452" w:hanging="360"/>
      </w:pPr>
    </w:lvl>
    <w:lvl w:ilvl="5" w:tplc="100A001B" w:tentative="1">
      <w:start w:val="1"/>
      <w:numFmt w:val="lowerRoman"/>
      <w:lvlText w:val="%6."/>
      <w:lvlJc w:val="right"/>
      <w:pPr>
        <w:ind w:left="5172" w:hanging="180"/>
      </w:pPr>
    </w:lvl>
    <w:lvl w:ilvl="6" w:tplc="100A000F" w:tentative="1">
      <w:start w:val="1"/>
      <w:numFmt w:val="decimal"/>
      <w:lvlText w:val="%7."/>
      <w:lvlJc w:val="left"/>
      <w:pPr>
        <w:ind w:left="5892" w:hanging="360"/>
      </w:pPr>
    </w:lvl>
    <w:lvl w:ilvl="7" w:tplc="100A0019" w:tentative="1">
      <w:start w:val="1"/>
      <w:numFmt w:val="lowerLetter"/>
      <w:lvlText w:val="%8."/>
      <w:lvlJc w:val="left"/>
      <w:pPr>
        <w:ind w:left="6612" w:hanging="360"/>
      </w:pPr>
    </w:lvl>
    <w:lvl w:ilvl="8" w:tplc="10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C71A2B"/>
    <w:multiLevelType w:val="hybridMultilevel"/>
    <w:tmpl w:val="47109B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200EA4"/>
    <w:multiLevelType w:val="hybridMultilevel"/>
    <w:tmpl w:val="9AE0FA06"/>
    <w:lvl w:ilvl="0" w:tplc="10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F935258"/>
    <w:multiLevelType w:val="hybridMultilevel"/>
    <w:tmpl w:val="8014DEBA"/>
    <w:lvl w:ilvl="0" w:tplc="837CB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0214F"/>
    <w:multiLevelType w:val="hybridMultilevel"/>
    <w:tmpl w:val="3DE8514A"/>
    <w:lvl w:ilvl="0" w:tplc="3EAA53D8">
      <w:start w:val="25"/>
      <w:numFmt w:val="decimal"/>
      <w:lvlText w:val="P.4.22.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5A44F4"/>
    <w:multiLevelType w:val="hybridMultilevel"/>
    <w:tmpl w:val="0CE4F518"/>
    <w:lvl w:ilvl="0" w:tplc="7932F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306FE"/>
    <w:multiLevelType w:val="hybridMultilevel"/>
    <w:tmpl w:val="BE0A32D4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9831A1E"/>
    <w:multiLevelType w:val="hybridMultilevel"/>
    <w:tmpl w:val="2AEAB77E"/>
    <w:lvl w:ilvl="0" w:tplc="33C0CEC8">
      <w:start w:val="1"/>
      <w:numFmt w:val="decimal"/>
      <w:lvlText w:val="P.4.2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16702E">
      <w:start w:val="5"/>
      <w:numFmt w:val="decimal"/>
      <w:lvlText w:val="P.4.22.%3"/>
      <w:lvlJc w:val="left"/>
      <w:pPr>
        <w:tabs>
          <w:tab w:val="num" w:pos="198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59007A"/>
    <w:multiLevelType w:val="hybridMultilevel"/>
    <w:tmpl w:val="CE24E404"/>
    <w:lvl w:ilvl="0" w:tplc="B8007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E34DD"/>
    <w:multiLevelType w:val="hybridMultilevel"/>
    <w:tmpl w:val="F902733A"/>
    <w:lvl w:ilvl="0" w:tplc="79CAB72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 w:val="0"/>
        <w:color w:val="auto"/>
        <w:sz w:val="22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9"/>
  </w:num>
  <w:num w:numId="5">
    <w:abstractNumId w:val="27"/>
  </w:num>
  <w:num w:numId="6">
    <w:abstractNumId w:val="24"/>
  </w:num>
  <w:num w:numId="7">
    <w:abstractNumId w:val="0"/>
  </w:num>
  <w:num w:numId="8">
    <w:abstractNumId w:val="14"/>
  </w:num>
  <w:num w:numId="9">
    <w:abstractNumId w:val="21"/>
  </w:num>
  <w:num w:numId="10">
    <w:abstractNumId w:val="18"/>
  </w:num>
  <w:num w:numId="11">
    <w:abstractNumId w:val="16"/>
  </w:num>
  <w:num w:numId="12">
    <w:abstractNumId w:val="17"/>
  </w:num>
  <w:num w:numId="13">
    <w:abstractNumId w:val="20"/>
  </w:num>
  <w:num w:numId="14">
    <w:abstractNumId w:val="6"/>
  </w:num>
  <w:num w:numId="15">
    <w:abstractNumId w:val="11"/>
  </w:num>
  <w:num w:numId="16">
    <w:abstractNumId w:val="1"/>
  </w:num>
  <w:num w:numId="17">
    <w:abstractNumId w:val="22"/>
  </w:num>
  <w:num w:numId="18">
    <w:abstractNumId w:val="25"/>
  </w:num>
  <w:num w:numId="19">
    <w:abstractNumId w:val="28"/>
  </w:num>
  <w:num w:numId="20">
    <w:abstractNumId w:val="8"/>
  </w:num>
  <w:num w:numId="21">
    <w:abstractNumId w:val="23"/>
  </w:num>
  <w:num w:numId="22">
    <w:abstractNumId w:val="5"/>
  </w:num>
  <w:num w:numId="23">
    <w:abstractNumId w:val="7"/>
  </w:num>
  <w:num w:numId="24">
    <w:abstractNumId w:val="26"/>
  </w:num>
  <w:num w:numId="25">
    <w:abstractNumId w:val="15"/>
  </w:num>
  <w:num w:numId="26">
    <w:abstractNumId w:val="3"/>
  </w:num>
  <w:num w:numId="27">
    <w:abstractNumId w:val="29"/>
  </w:num>
  <w:num w:numId="28">
    <w:abstractNumId w:val="13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E4"/>
    <w:rsid w:val="00000FCD"/>
    <w:rsid w:val="00001322"/>
    <w:rsid w:val="00014852"/>
    <w:rsid w:val="00033D76"/>
    <w:rsid w:val="000446EC"/>
    <w:rsid w:val="00047D73"/>
    <w:rsid w:val="00055B8D"/>
    <w:rsid w:val="0007001B"/>
    <w:rsid w:val="00072F25"/>
    <w:rsid w:val="000845B6"/>
    <w:rsid w:val="00085E29"/>
    <w:rsid w:val="000914FE"/>
    <w:rsid w:val="000A0CF3"/>
    <w:rsid w:val="000A4455"/>
    <w:rsid w:val="000A4CF0"/>
    <w:rsid w:val="000B0E24"/>
    <w:rsid w:val="000B1E57"/>
    <w:rsid w:val="000C13D2"/>
    <w:rsid w:val="000C182E"/>
    <w:rsid w:val="000D55CD"/>
    <w:rsid w:val="000E0EC2"/>
    <w:rsid w:val="000E53D8"/>
    <w:rsid w:val="0010196A"/>
    <w:rsid w:val="00103716"/>
    <w:rsid w:val="00113247"/>
    <w:rsid w:val="001220BC"/>
    <w:rsid w:val="001272A5"/>
    <w:rsid w:val="00146876"/>
    <w:rsid w:val="0016406E"/>
    <w:rsid w:val="00176C2A"/>
    <w:rsid w:val="00177B58"/>
    <w:rsid w:val="001B312D"/>
    <w:rsid w:val="001C2152"/>
    <w:rsid w:val="001F2223"/>
    <w:rsid w:val="00220C4F"/>
    <w:rsid w:val="002240BB"/>
    <w:rsid w:val="002430FF"/>
    <w:rsid w:val="002452A7"/>
    <w:rsid w:val="00253A18"/>
    <w:rsid w:val="00263F54"/>
    <w:rsid w:val="0026468B"/>
    <w:rsid w:val="00274095"/>
    <w:rsid w:val="002960A6"/>
    <w:rsid w:val="002A03F3"/>
    <w:rsid w:val="002A3244"/>
    <w:rsid w:val="002A7963"/>
    <w:rsid w:val="002C2A5B"/>
    <w:rsid w:val="002C2C71"/>
    <w:rsid w:val="002C3177"/>
    <w:rsid w:val="002C7442"/>
    <w:rsid w:val="002F3124"/>
    <w:rsid w:val="002F3EF2"/>
    <w:rsid w:val="00302F5E"/>
    <w:rsid w:val="00312453"/>
    <w:rsid w:val="00343C80"/>
    <w:rsid w:val="00344FCD"/>
    <w:rsid w:val="00352B92"/>
    <w:rsid w:val="00356EE7"/>
    <w:rsid w:val="00362A8E"/>
    <w:rsid w:val="003660F4"/>
    <w:rsid w:val="0038345A"/>
    <w:rsid w:val="003868CD"/>
    <w:rsid w:val="00390212"/>
    <w:rsid w:val="003932F2"/>
    <w:rsid w:val="00394CC9"/>
    <w:rsid w:val="003A52F0"/>
    <w:rsid w:val="003B7AFF"/>
    <w:rsid w:val="003C0659"/>
    <w:rsid w:val="003E2782"/>
    <w:rsid w:val="004028F2"/>
    <w:rsid w:val="00403701"/>
    <w:rsid w:val="0041377F"/>
    <w:rsid w:val="004176EF"/>
    <w:rsid w:val="004312C6"/>
    <w:rsid w:val="00434CCA"/>
    <w:rsid w:val="00441275"/>
    <w:rsid w:val="00450C40"/>
    <w:rsid w:val="00467D96"/>
    <w:rsid w:val="00477B0C"/>
    <w:rsid w:val="0048545C"/>
    <w:rsid w:val="004A1306"/>
    <w:rsid w:val="004A16A1"/>
    <w:rsid w:val="004A68FF"/>
    <w:rsid w:val="004D5C6E"/>
    <w:rsid w:val="004D604D"/>
    <w:rsid w:val="00501EE2"/>
    <w:rsid w:val="0050442B"/>
    <w:rsid w:val="005131DF"/>
    <w:rsid w:val="00523740"/>
    <w:rsid w:val="005321BD"/>
    <w:rsid w:val="005328C2"/>
    <w:rsid w:val="00540DE3"/>
    <w:rsid w:val="00555E10"/>
    <w:rsid w:val="0056119D"/>
    <w:rsid w:val="00562FD6"/>
    <w:rsid w:val="00563028"/>
    <w:rsid w:val="00563869"/>
    <w:rsid w:val="00571C9A"/>
    <w:rsid w:val="00577CAD"/>
    <w:rsid w:val="00580C88"/>
    <w:rsid w:val="0059662D"/>
    <w:rsid w:val="005971A1"/>
    <w:rsid w:val="005E0E6A"/>
    <w:rsid w:val="005E7371"/>
    <w:rsid w:val="005F0134"/>
    <w:rsid w:val="005F1701"/>
    <w:rsid w:val="005F2D49"/>
    <w:rsid w:val="005F7850"/>
    <w:rsid w:val="00601E76"/>
    <w:rsid w:val="00602C32"/>
    <w:rsid w:val="00607DB7"/>
    <w:rsid w:val="006129AB"/>
    <w:rsid w:val="00633D2B"/>
    <w:rsid w:val="0064078F"/>
    <w:rsid w:val="00657085"/>
    <w:rsid w:val="006619FA"/>
    <w:rsid w:val="00663360"/>
    <w:rsid w:val="00665362"/>
    <w:rsid w:val="00694E4B"/>
    <w:rsid w:val="006A2252"/>
    <w:rsid w:val="006B4E18"/>
    <w:rsid w:val="006C1CB5"/>
    <w:rsid w:val="006C4EAB"/>
    <w:rsid w:val="006D75CE"/>
    <w:rsid w:val="006D7F0F"/>
    <w:rsid w:val="006E09BF"/>
    <w:rsid w:val="006E2838"/>
    <w:rsid w:val="006E3E9A"/>
    <w:rsid w:val="007133A6"/>
    <w:rsid w:val="00715C4E"/>
    <w:rsid w:val="007203B3"/>
    <w:rsid w:val="007222B0"/>
    <w:rsid w:val="0073184D"/>
    <w:rsid w:val="00731EAE"/>
    <w:rsid w:val="007332E9"/>
    <w:rsid w:val="007344AA"/>
    <w:rsid w:val="00785A00"/>
    <w:rsid w:val="00793C37"/>
    <w:rsid w:val="007B6FEE"/>
    <w:rsid w:val="007C712B"/>
    <w:rsid w:val="007C7526"/>
    <w:rsid w:val="007E0E43"/>
    <w:rsid w:val="007E32DE"/>
    <w:rsid w:val="007E4CEA"/>
    <w:rsid w:val="007E725A"/>
    <w:rsid w:val="007F12F6"/>
    <w:rsid w:val="007F307E"/>
    <w:rsid w:val="007F4167"/>
    <w:rsid w:val="007F45F9"/>
    <w:rsid w:val="007F5EDC"/>
    <w:rsid w:val="008016EE"/>
    <w:rsid w:val="00802989"/>
    <w:rsid w:val="00805AA2"/>
    <w:rsid w:val="00810BEE"/>
    <w:rsid w:val="00835684"/>
    <w:rsid w:val="008372C7"/>
    <w:rsid w:val="00840F5A"/>
    <w:rsid w:val="008427FC"/>
    <w:rsid w:val="008529A2"/>
    <w:rsid w:val="008A1C6C"/>
    <w:rsid w:val="008E4876"/>
    <w:rsid w:val="008F1E0D"/>
    <w:rsid w:val="008F3BBC"/>
    <w:rsid w:val="00915065"/>
    <w:rsid w:val="0092540D"/>
    <w:rsid w:val="00931F33"/>
    <w:rsid w:val="009600FA"/>
    <w:rsid w:val="00971F1F"/>
    <w:rsid w:val="009848EA"/>
    <w:rsid w:val="00986AEF"/>
    <w:rsid w:val="009A6B56"/>
    <w:rsid w:val="009C1A7E"/>
    <w:rsid w:val="009C49DD"/>
    <w:rsid w:val="009C715C"/>
    <w:rsid w:val="009D1995"/>
    <w:rsid w:val="009D3AC7"/>
    <w:rsid w:val="009E632B"/>
    <w:rsid w:val="009E6636"/>
    <w:rsid w:val="009E6914"/>
    <w:rsid w:val="009F5087"/>
    <w:rsid w:val="00A03132"/>
    <w:rsid w:val="00A14504"/>
    <w:rsid w:val="00A14C7E"/>
    <w:rsid w:val="00A169CA"/>
    <w:rsid w:val="00A3088D"/>
    <w:rsid w:val="00A34A3F"/>
    <w:rsid w:val="00A35353"/>
    <w:rsid w:val="00A369C8"/>
    <w:rsid w:val="00A43A0F"/>
    <w:rsid w:val="00A617E5"/>
    <w:rsid w:val="00A65292"/>
    <w:rsid w:val="00A727D7"/>
    <w:rsid w:val="00A936FC"/>
    <w:rsid w:val="00AA154E"/>
    <w:rsid w:val="00AA2DD1"/>
    <w:rsid w:val="00AA6F14"/>
    <w:rsid w:val="00AB4620"/>
    <w:rsid w:val="00AC56D1"/>
    <w:rsid w:val="00B06048"/>
    <w:rsid w:val="00B06706"/>
    <w:rsid w:val="00B070CD"/>
    <w:rsid w:val="00B16506"/>
    <w:rsid w:val="00B21718"/>
    <w:rsid w:val="00B21728"/>
    <w:rsid w:val="00B302CB"/>
    <w:rsid w:val="00B36AF5"/>
    <w:rsid w:val="00B429BC"/>
    <w:rsid w:val="00B450FB"/>
    <w:rsid w:val="00B527FD"/>
    <w:rsid w:val="00B61132"/>
    <w:rsid w:val="00B8132D"/>
    <w:rsid w:val="00B84251"/>
    <w:rsid w:val="00B907FF"/>
    <w:rsid w:val="00B97059"/>
    <w:rsid w:val="00BA419A"/>
    <w:rsid w:val="00BC4504"/>
    <w:rsid w:val="00BC54CB"/>
    <w:rsid w:val="00BE1322"/>
    <w:rsid w:val="00BE7A6D"/>
    <w:rsid w:val="00BF3B01"/>
    <w:rsid w:val="00BF635C"/>
    <w:rsid w:val="00C05CAB"/>
    <w:rsid w:val="00C11156"/>
    <w:rsid w:val="00C17BC1"/>
    <w:rsid w:val="00C27896"/>
    <w:rsid w:val="00C347D8"/>
    <w:rsid w:val="00C55CC1"/>
    <w:rsid w:val="00C72A18"/>
    <w:rsid w:val="00C77688"/>
    <w:rsid w:val="00C911FB"/>
    <w:rsid w:val="00C920D2"/>
    <w:rsid w:val="00C97BB7"/>
    <w:rsid w:val="00CC1AFC"/>
    <w:rsid w:val="00CC57BF"/>
    <w:rsid w:val="00CC5F45"/>
    <w:rsid w:val="00CD5248"/>
    <w:rsid w:val="00CF2180"/>
    <w:rsid w:val="00CF600E"/>
    <w:rsid w:val="00D05CFB"/>
    <w:rsid w:val="00D06863"/>
    <w:rsid w:val="00D07D80"/>
    <w:rsid w:val="00D16923"/>
    <w:rsid w:val="00D250DD"/>
    <w:rsid w:val="00D2698B"/>
    <w:rsid w:val="00D30110"/>
    <w:rsid w:val="00D30728"/>
    <w:rsid w:val="00D3098A"/>
    <w:rsid w:val="00D32430"/>
    <w:rsid w:val="00D415DE"/>
    <w:rsid w:val="00D5321B"/>
    <w:rsid w:val="00D72E5E"/>
    <w:rsid w:val="00D8352D"/>
    <w:rsid w:val="00D90F41"/>
    <w:rsid w:val="00D91A1C"/>
    <w:rsid w:val="00DA18A5"/>
    <w:rsid w:val="00DA67C3"/>
    <w:rsid w:val="00DB0AE9"/>
    <w:rsid w:val="00DB2B5F"/>
    <w:rsid w:val="00DD31B3"/>
    <w:rsid w:val="00DD6AD0"/>
    <w:rsid w:val="00DF1EB5"/>
    <w:rsid w:val="00E04B57"/>
    <w:rsid w:val="00E1085B"/>
    <w:rsid w:val="00E15193"/>
    <w:rsid w:val="00E2059C"/>
    <w:rsid w:val="00E419D7"/>
    <w:rsid w:val="00E4701C"/>
    <w:rsid w:val="00E64AC8"/>
    <w:rsid w:val="00E703F2"/>
    <w:rsid w:val="00E928C2"/>
    <w:rsid w:val="00E94529"/>
    <w:rsid w:val="00EA0156"/>
    <w:rsid w:val="00EA232A"/>
    <w:rsid w:val="00EA4A69"/>
    <w:rsid w:val="00EC7410"/>
    <w:rsid w:val="00ED185E"/>
    <w:rsid w:val="00EE05AF"/>
    <w:rsid w:val="00F0560A"/>
    <w:rsid w:val="00F11592"/>
    <w:rsid w:val="00F35E54"/>
    <w:rsid w:val="00F46EE4"/>
    <w:rsid w:val="00F5657C"/>
    <w:rsid w:val="00F56739"/>
    <w:rsid w:val="00F66C9C"/>
    <w:rsid w:val="00F75A8F"/>
    <w:rsid w:val="00F76C72"/>
    <w:rsid w:val="00F773C9"/>
    <w:rsid w:val="00F809A4"/>
    <w:rsid w:val="00F95A7A"/>
    <w:rsid w:val="00F96475"/>
    <w:rsid w:val="00FA3263"/>
    <w:rsid w:val="00FB4D27"/>
    <w:rsid w:val="00FC2DBC"/>
    <w:rsid w:val="00FD0327"/>
    <w:rsid w:val="00FD18A5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832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E4"/>
    <w:pPr>
      <w:jc w:val="both"/>
    </w:pPr>
    <w:rPr>
      <w:rFonts w:ascii="Arial" w:eastAsia="MS Mincho" w:hAnsi="Arial"/>
      <w:sz w:val="22"/>
      <w:szCs w:val="24"/>
      <w:lang w:eastAsia="ja-JP"/>
    </w:rPr>
  </w:style>
  <w:style w:type="paragraph" w:styleId="Ttulo3">
    <w:name w:val="heading 3"/>
    <w:basedOn w:val="Normal"/>
    <w:next w:val="Normal"/>
    <w:qFormat/>
    <w:rsid w:val="00F46EE4"/>
    <w:pPr>
      <w:keepNext/>
      <w:spacing w:after="60"/>
      <w:outlineLvl w:val="2"/>
    </w:pPr>
    <w:rPr>
      <w:rFonts w:cs="Arial"/>
      <w:b/>
      <w:bCs/>
      <w:color w:val="00800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46EE4"/>
    <w:pPr>
      <w:tabs>
        <w:tab w:val="center" w:pos="4320"/>
        <w:tab w:val="right" w:pos="8640"/>
      </w:tabs>
      <w:jc w:val="left"/>
    </w:pPr>
    <w:rPr>
      <w:rFonts w:eastAsia="Times New Roman"/>
      <w:sz w:val="20"/>
      <w:lang w:val="es-ES" w:eastAsia="es-ES"/>
    </w:rPr>
  </w:style>
  <w:style w:type="paragraph" w:styleId="Sangradetextonormal">
    <w:name w:val="Body Text Indent"/>
    <w:basedOn w:val="Normal"/>
    <w:rsid w:val="00F46EE4"/>
    <w:pPr>
      <w:spacing w:after="120"/>
      <w:ind w:left="360"/>
    </w:pPr>
  </w:style>
  <w:style w:type="paragraph" w:styleId="Textonotapie">
    <w:name w:val="footnote text"/>
    <w:basedOn w:val="Normal"/>
    <w:semiHidden/>
    <w:rsid w:val="00F46EE4"/>
    <w:rPr>
      <w:sz w:val="20"/>
      <w:szCs w:val="20"/>
    </w:rPr>
  </w:style>
  <w:style w:type="character" w:styleId="Refdenotaalpie">
    <w:name w:val="footnote reference"/>
    <w:semiHidden/>
    <w:rsid w:val="00F46EE4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F46EE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914F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394CC9"/>
    <w:rPr>
      <w:rFonts w:ascii="Arial" w:eastAsia="MS Mincho" w:hAnsi="Arial"/>
      <w:sz w:val="22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92540D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580C8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80C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0C88"/>
    <w:rPr>
      <w:rFonts w:ascii="Arial" w:eastAsia="MS Mincho" w:hAnsi="Arial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80C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80C88"/>
    <w:rPr>
      <w:rFonts w:ascii="Arial" w:eastAsia="MS Mincho" w:hAnsi="Arial"/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E4"/>
    <w:pPr>
      <w:jc w:val="both"/>
    </w:pPr>
    <w:rPr>
      <w:rFonts w:ascii="Arial" w:eastAsia="MS Mincho" w:hAnsi="Arial"/>
      <w:sz w:val="22"/>
      <w:szCs w:val="24"/>
      <w:lang w:eastAsia="ja-JP"/>
    </w:rPr>
  </w:style>
  <w:style w:type="paragraph" w:styleId="Ttulo3">
    <w:name w:val="heading 3"/>
    <w:basedOn w:val="Normal"/>
    <w:next w:val="Normal"/>
    <w:qFormat/>
    <w:rsid w:val="00F46EE4"/>
    <w:pPr>
      <w:keepNext/>
      <w:spacing w:after="60"/>
      <w:outlineLvl w:val="2"/>
    </w:pPr>
    <w:rPr>
      <w:rFonts w:cs="Arial"/>
      <w:b/>
      <w:bCs/>
      <w:color w:val="00800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46EE4"/>
    <w:pPr>
      <w:tabs>
        <w:tab w:val="center" w:pos="4320"/>
        <w:tab w:val="right" w:pos="8640"/>
      </w:tabs>
      <w:jc w:val="left"/>
    </w:pPr>
    <w:rPr>
      <w:rFonts w:eastAsia="Times New Roman"/>
      <w:sz w:val="20"/>
      <w:lang w:val="es-ES" w:eastAsia="es-ES"/>
    </w:rPr>
  </w:style>
  <w:style w:type="paragraph" w:styleId="Sangradetextonormal">
    <w:name w:val="Body Text Indent"/>
    <w:basedOn w:val="Normal"/>
    <w:rsid w:val="00F46EE4"/>
    <w:pPr>
      <w:spacing w:after="120"/>
      <w:ind w:left="360"/>
    </w:pPr>
  </w:style>
  <w:style w:type="paragraph" w:styleId="Textonotapie">
    <w:name w:val="footnote text"/>
    <w:basedOn w:val="Normal"/>
    <w:semiHidden/>
    <w:rsid w:val="00F46EE4"/>
    <w:rPr>
      <w:sz w:val="20"/>
      <w:szCs w:val="20"/>
    </w:rPr>
  </w:style>
  <w:style w:type="character" w:styleId="Refdenotaalpie">
    <w:name w:val="footnote reference"/>
    <w:semiHidden/>
    <w:rsid w:val="00F46EE4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F46EE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914F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394CC9"/>
    <w:rPr>
      <w:rFonts w:ascii="Arial" w:eastAsia="MS Mincho" w:hAnsi="Arial"/>
      <w:sz w:val="22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92540D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580C8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80C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0C88"/>
    <w:rPr>
      <w:rFonts w:ascii="Arial" w:eastAsia="MS Mincho" w:hAnsi="Arial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80C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80C88"/>
    <w:rPr>
      <w:rFonts w:ascii="Arial" w:eastAsia="MS Mincho" w:hAnsi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629E-DC06-428B-89BD-962762D0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Eslabón de la Cadena de Valor:</vt:lpstr>
      <vt:lpstr>Eslabón de la Cadena de Valor:</vt:lpstr>
    </vt:vector>
  </TitlesOfParts>
  <Company>Universidad del Valle de Guatemala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Eslabón de la Cadena de Valor:</dc:title>
  <dc:creator>bisoto</dc:creator>
  <cp:lastModifiedBy>Nora Mariela Galvez Negro</cp:lastModifiedBy>
  <cp:revision>10</cp:revision>
  <cp:lastPrinted>2018-03-14T15:59:00Z</cp:lastPrinted>
  <dcterms:created xsi:type="dcterms:W3CDTF">2018-05-29T21:10:00Z</dcterms:created>
  <dcterms:modified xsi:type="dcterms:W3CDTF">2018-06-28T13:05:00Z</dcterms:modified>
</cp:coreProperties>
</file>