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31009" w14:textId="2F3564E2" w:rsidR="00516FA6" w:rsidRDefault="00516FA6" w:rsidP="002E62EF">
      <w:pPr>
        <w:jc w:val="center"/>
        <w:rPr>
          <w:rFonts w:ascii="Calibri" w:hAnsi="Calibri" w:cs="Arial"/>
          <w:b/>
          <w:bCs/>
          <w:sz w:val="28"/>
          <w:szCs w:val="28"/>
        </w:rPr>
      </w:pPr>
      <w:r w:rsidRPr="000E3F4F">
        <w:rPr>
          <w:rFonts w:ascii="Calibri" w:hAnsi="Calibri" w:cs="Arial"/>
          <w:b/>
          <w:bCs/>
          <w:sz w:val="28"/>
          <w:szCs w:val="28"/>
        </w:rPr>
        <w:t>Smlouva o sdružených službách dodávky elektřiny</w:t>
      </w:r>
      <w:r w:rsidR="00D5531F">
        <w:rPr>
          <w:rFonts w:ascii="Calibri" w:hAnsi="Calibri" w:cs="Arial"/>
          <w:b/>
          <w:bCs/>
          <w:sz w:val="28"/>
          <w:szCs w:val="28"/>
        </w:rPr>
        <w:t xml:space="preserve"> </w:t>
      </w:r>
      <w:r w:rsidRPr="000E3F4F">
        <w:rPr>
          <w:rFonts w:ascii="Calibri" w:hAnsi="Calibri" w:cs="Arial"/>
          <w:b/>
          <w:bCs/>
          <w:sz w:val="28"/>
          <w:szCs w:val="28"/>
        </w:rPr>
        <w:t>č</w:t>
      </w:r>
      <w:r w:rsidRPr="00F42969">
        <w:rPr>
          <w:rFonts w:ascii="Calibri" w:hAnsi="Calibri" w:cs="Arial"/>
          <w:b/>
          <w:bCs/>
          <w:sz w:val="28"/>
          <w:szCs w:val="28"/>
        </w:rPr>
        <w:t xml:space="preserve">. </w:t>
      </w:r>
      <w:r w:rsidR="00734BC3">
        <w:rPr>
          <w:rFonts w:ascii="Calibri" w:hAnsi="Calibri" w:cs="Arial"/>
          <w:b/>
          <w:bCs/>
          <w:sz w:val="28"/>
          <w:szCs w:val="28"/>
        </w:rPr>
        <w:t>CČM</w:t>
      </w:r>
      <w:r w:rsidR="002168BB">
        <w:rPr>
          <w:rFonts w:ascii="Calibri" w:hAnsi="Calibri" w:cs="Arial"/>
          <w:b/>
          <w:bCs/>
          <w:sz w:val="28"/>
          <w:szCs w:val="28"/>
        </w:rPr>
        <w:t>2</w:t>
      </w:r>
      <w:r w:rsidR="0047125F">
        <w:rPr>
          <w:rFonts w:ascii="Calibri" w:hAnsi="Calibri" w:cs="Arial"/>
          <w:b/>
          <w:bCs/>
          <w:sz w:val="28"/>
          <w:szCs w:val="28"/>
        </w:rPr>
        <w:t>5</w:t>
      </w:r>
      <w:r w:rsidR="00566DAD">
        <w:rPr>
          <w:rFonts w:ascii="Calibri" w:hAnsi="Calibri" w:cs="Arial"/>
          <w:b/>
          <w:bCs/>
          <w:sz w:val="28"/>
          <w:szCs w:val="28"/>
        </w:rPr>
        <w:t>E</w:t>
      </w:r>
      <w:r w:rsidR="00EC0976" w:rsidRPr="00EC0976">
        <w:rPr>
          <w:rFonts w:ascii="Calibri" w:hAnsi="Calibri" w:cs="Arial"/>
          <w:b/>
          <w:bCs/>
          <w:sz w:val="28"/>
          <w:szCs w:val="28"/>
          <w:highlight w:val="yellow"/>
        </w:rPr>
        <w:t>XXXXXXX</w:t>
      </w:r>
    </w:p>
    <w:p w14:paraId="5E9AD2A1" w14:textId="77777777" w:rsidR="00C03B55" w:rsidRPr="000E3F4F" w:rsidRDefault="00C03B55" w:rsidP="002E62EF">
      <w:pPr>
        <w:jc w:val="center"/>
        <w:rPr>
          <w:rFonts w:ascii="Calibri" w:hAnsi="Calibri" w:cs="Arial"/>
          <w:b/>
          <w:bCs/>
          <w:sz w:val="28"/>
          <w:szCs w:val="28"/>
        </w:rPr>
      </w:pPr>
      <w:r w:rsidRPr="00C03B55">
        <w:rPr>
          <w:rFonts w:ascii="Calibri" w:hAnsi="Calibri" w:cs="Arial"/>
          <w:b/>
          <w:bCs/>
          <w:sz w:val="28"/>
          <w:szCs w:val="28"/>
        </w:rPr>
        <w:t>(dále jen „Smlouva“)</w:t>
      </w:r>
    </w:p>
    <w:p w14:paraId="748F4E84" w14:textId="77777777" w:rsidR="00516FA6" w:rsidRPr="000E3F4F" w:rsidRDefault="00516FA6">
      <w:pPr>
        <w:pStyle w:val="slovannadpis"/>
        <w:keepNext w:val="0"/>
        <w:numPr>
          <w:ilvl w:val="0"/>
          <w:numId w:val="0"/>
        </w:numPr>
        <w:tabs>
          <w:tab w:val="clear" w:pos="340"/>
        </w:tabs>
        <w:spacing w:before="0"/>
        <w:rPr>
          <w:rFonts w:ascii="Calibri" w:hAnsi="Calibri" w:cs="Arial"/>
        </w:rPr>
      </w:pPr>
    </w:p>
    <w:p w14:paraId="38C40A9A" w14:textId="77777777" w:rsidR="00516FA6" w:rsidRPr="000E3F4F" w:rsidRDefault="00516FA6" w:rsidP="0044050A">
      <w:pPr>
        <w:rPr>
          <w:rFonts w:ascii="Calibri" w:hAnsi="Calibri" w:cs="Arial"/>
          <w:sz w:val="48"/>
          <w:szCs w:val="48"/>
        </w:rPr>
      </w:pPr>
      <w:r w:rsidRPr="000E3F4F">
        <w:rPr>
          <w:rFonts w:ascii="Calibri" w:hAnsi="Calibri" w:cs="Arial"/>
          <w:szCs w:val="22"/>
        </w:rPr>
        <w:t>uzavřená mezi:</w:t>
      </w:r>
    </w:p>
    <w:p w14:paraId="53D7781B" w14:textId="77777777" w:rsidR="006230B6" w:rsidRPr="000E3F4F" w:rsidRDefault="006230B6" w:rsidP="006243C1">
      <w:pPr>
        <w:rPr>
          <w:rFonts w:ascii="Calibri" w:hAnsi="Calibri" w:cs="Arial"/>
          <w:b/>
          <w:szCs w:val="22"/>
        </w:rPr>
      </w:pPr>
    </w:p>
    <w:p w14:paraId="0C278C90" w14:textId="024138E3" w:rsidR="006243C1" w:rsidRPr="000E3F4F" w:rsidRDefault="006243C1" w:rsidP="006243C1">
      <w:pPr>
        <w:rPr>
          <w:rFonts w:ascii="Calibri" w:hAnsi="Calibri" w:cs="Arial"/>
          <w:b/>
          <w:szCs w:val="22"/>
        </w:rPr>
      </w:pPr>
      <w:r w:rsidRPr="000E3F4F">
        <w:rPr>
          <w:rFonts w:ascii="Calibri" w:hAnsi="Calibri" w:cs="Arial"/>
          <w:b/>
          <w:szCs w:val="22"/>
        </w:rPr>
        <w:t>Obchodníkem s elektřinou a provozovatelem distribuční soustavy (na straně jedné):</w:t>
      </w:r>
    </w:p>
    <w:p w14:paraId="58371703" w14:textId="77777777" w:rsidR="00A54335" w:rsidRDefault="00A54335" w:rsidP="0044050A">
      <w:pPr>
        <w:rPr>
          <w:rFonts w:ascii="Calibri" w:hAnsi="Calibri" w:cs="Arial"/>
          <w:b/>
          <w:szCs w:val="22"/>
        </w:rPr>
      </w:pPr>
      <w:r w:rsidRPr="00A54335">
        <w:rPr>
          <w:rFonts w:ascii="Calibri" w:hAnsi="Calibri" w:cs="Arial"/>
          <w:b/>
          <w:szCs w:val="22"/>
        </w:rPr>
        <w:t>CENTRUM ČERNÝ MOST s.r.o.</w:t>
      </w:r>
    </w:p>
    <w:p w14:paraId="3E301274" w14:textId="32CB5AF4" w:rsidR="00516FA6" w:rsidRPr="000E3F4F" w:rsidRDefault="00516FA6" w:rsidP="0044050A">
      <w:pPr>
        <w:rPr>
          <w:rFonts w:ascii="Calibri" w:hAnsi="Calibri" w:cs="Arial"/>
          <w:szCs w:val="22"/>
        </w:rPr>
      </w:pPr>
      <w:r w:rsidRPr="000E3F4F">
        <w:rPr>
          <w:rFonts w:ascii="Calibri" w:hAnsi="Calibri" w:cs="Arial"/>
          <w:szCs w:val="22"/>
        </w:rPr>
        <w:t>se sídlem v</w:t>
      </w:r>
      <w:r w:rsidR="008046BF" w:rsidRPr="000E3F4F">
        <w:rPr>
          <w:rFonts w:ascii="Calibri" w:hAnsi="Calibri" w:cs="Arial"/>
          <w:szCs w:val="22"/>
        </w:rPr>
        <w:t> Pra</w:t>
      </w:r>
      <w:r w:rsidR="00C80597" w:rsidRPr="000E3F4F">
        <w:rPr>
          <w:rFonts w:ascii="Calibri" w:hAnsi="Calibri" w:cs="Arial"/>
          <w:szCs w:val="22"/>
        </w:rPr>
        <w:t>ze</w:t>
      </w:r>
      <w:r w:rsidR="008046BF" w:rsidRPr="000E3F4F">
        <w:rPr>
          <w:rFonts w:ascii="Calibri" w:hAnsi="Calibri" w:cs="Arial"/>
          <w:szCs w:val="22"/>
        </w:rPr>
        <w:t xml:space="preserve"> 1, </w:t>
      </w:r>
      <w:r w:rsidR="00A54335" w:rsidRPr="00A54335">
        <w:rPr>
          <w:rFonts w:ascii="Calibri" w:hAnsi="Calibri" w:cs="Arial"/>
          <w:szCs w:val="22"/>
        </w:rPr>
        <w:t>Na Florenci 2116/15, Nové Město</w:t>
      </w:r>
      <w:r w:rsidR="008046BF" w:rsidRPr="000E3F4F">
        <w:rPr>
          <w:rFonts w:ascii="Calibri" w:hAnsi="Calibri" w:cs="Arial"/>
          <w:szCs w:val="22"/>
        </w:rPr>
        <w:t>, 110 00</w:t>
      </w:r>
    </w:p>
    <w:p w14:paraId="5540B831" w14:textId="7E98723F" w:rsidR="00516FA6" w:rsidRPr="000E3F4F" w:rsidRDefault="00516FA6" w:rsidP="0044050A">
      <w:pPr>
        <w:rPr>
          <w:rFonts w:ascii="Calibri" w:hAnsi="Calibri" w:cs="Arial"/>
          <w:szCs w:val="22"/>
        </w:rPr>
      </w:pPr>
      <w:r w:rsidRPr="000E3F4F">
        <w:rPr>
          <w:rFonts w:ascii="Calibri" w:hAnsi="Calibri" w:cs="Arial"/>
          <w:szCs w:val="22"/>
        </w:rPr>
        <w:t xml:space="preserve">IČ: </w:t>
      </w:r>
      <w:r w:rsidR="00A54335" w:rsidRPr="00A54335">
        <w:rPr>
          <w:rFonts w:ascii="Calibri" w:hAnsi="Calibri" w:cs="Arial"/>
          <w:szCs w:val="22"/>
        </w:rPr>
        <w:t>19842406</w:t>
      </w:r>
    </w:p>
    <w:p w14:paraId="2EE717A7" w14:textId="6D8AC2E9" w:rsidR="00516FA6" w:rsidRPr="000E3F4F" w:rsidRDefault="00516FA6" w:rsidP="0044050A">
      <w:pPr>
        <w:rPr>
          <w:rFonts w:ascii="Calibri" w:hAnsi="Calibri" w:cs="Arial"/>
          <w:szCs w:val="22"/>
        </w:rPr>
      </w:pPr>
      <w:r w:rsidRPr="000E3F4F">
        <w:rPr>
          <w:rFonts w:ascii="Calibri" w:hAnsi="Calibri" w:cs="Arial"/>
          <w:szCs w:val="22"/>
        </w:rPr>
        <w:t xml:space="preserve">DIČ: </w:t>
      </w:r>
      <w:r w:rsidR="008046BF" w:rsidRPr="000E3F4F">
        <w:rPr>
          <w:rFonts w:ascii="Calibri" w:hAnsi="Calibri" w:cs="Arial"/>
          <w:szCs w:val="22"/>
        </w:rPr>
        <w:t>CZ</w:t>
      </w:r>
      <w:r w:rsidR="00A54335" w:rsidRPr="00A54335">
        <w:rPr>
          <w:rFonts w:ascii="Calibri" w:hAnsi="Calibri" w:cs="Arial"/>
          <w:szCs w:val="22"/>
        </w:rPr>
        <w:t>19842406</w:t>
      </w:r>
    </w:p>
    <w:p w14:paraId="72833210" w14:textId="69779AB8" w:rsidR="006A79AE" w:rsidRPr="00C3346C" w:rsidRDefault="006A79AE" w:rsidP="006A79AE">
      <w:pPr>
        <w:rPr>
          <w:rFonts w:asciiTheme="minorHAnsi" w:hAnsiTheme="minorHAnsi" w:cstheme="minorHAnsi"/>
          <w:bCs/>
          <w:color w:val="000000" w:themeColor="text1"/>
          <w:szCs w:val="22"/>
        </w:rPr>
      </w:pPr>
      <w:r w:rsidRPr="00C3346C">
        <w:rPr>
          <w:rFonts w:asciiTheme="minorHAnsi" w:hAnsiTheme="minorHAnsi" w:cstheme="minorHAnsi"/>
          <w:bCs/>
          <w:color w:val="000000" w:themeColor="text1"/>
          <w:szCs w:val="22"/>
        </w:rPr>
        <w:t xml:space="preserve">jejímž jménem jedná: </w:t>
      </w:r>
      <w:r w:rsidR="00954C5E" w:rsidRPr="00EE1278">
        <w:rPr>
          <w:rFonts w:asciiTheme="minorHAnsi" w:hAnsiTheme="minorHAnsi" w:cstheme="minorHAnsi"/>
          <w:bCs/>
        </w:rPr>
        <w:t>Petra Holušová, na</w:t>
      </w:r>
      <w:r w:rsidR="00954C5E" w:rsidRPr="00C3346C">
        <w:rPr>
          <w:rFonts w:asciiTheme="minorHAnsi" w:hAnsiTheme="minorHAnsi" w:cstheme="minorHAnsi"/>
          <w:bCs/>
          <w:color w:val="000000" w:themeColor="text1"/>
          <w:szCs w:val="22"/>
        </w:rPr>
        <w:t xml:space="preserve"> základě zmocnění</w:t>
      </w:r>
    </w:p>
    <w:p w14:paraId="2E248C32" w14:textId="1D59AD20" w:rsidR="00516FA6" w:rsidRPr="000E3F4F" w:rsidRDefault="00516FA6" w:rsidP="0044050A">
      <w:pPr>
        <w:rPr>
          <w:rFonts w:ascii="Calibri" w:hAnsi="Calibri" w:cs="Arial"/>
          <w:szCs w:val="22"/>
        </w:rPr>
      </w:pPr>
      <w:r w:rsidRPr="000E3F4F">
        <w:rPr>
          <w:rFonts w:ascii="Calibri" w:hAnsi="Calibri" w:cs="Arial"/>
          <w:szCs w:val="22"/>
        </w:rPr>
        <w:t xml:space="preserve">Zapsaná v obchodním rejstříku vedeném </w:t>
      </w:r>
      <w:r w:rsidR="008046BF" w:rsidRPr="000E3F4F">
        <w:rPr>
          <w:rFonts w:ascii="Calibri" w:hAnsi="Calibri" w:cs="Arial"/>
          <w:szCs w:val="22"/>
        </w:rPr>
        <w:t>Městským</w:t>
      </w:r>
      <w:r w:rsidR="003244BF" w:rsidRPr="000E3F4F">
        <w:rPr>
          <w:rFonts w:ascii="Calibri" w:hAnsi="Calibri" w:cs="Arial"/>
          <w:szCs w:val="22"/>
        </w:rPr>
        <w:t xml:space="preserve"> </w:t>
      </w:r>
      <w:r w:rsidRPr="000E3F4F">
        <w:rPr>
          <w:rFonts w:ascii="Calibri" w:hAnsi="Calibri" w:cs="Arial"/>
          <w:szCs w:val="22"/>
        </w:rPr>
        <w:t xml:space="preserve">soudem v </w:t>
      </w:r>
      <w:r w:rsidR="008046BF" w:rsidRPr="000E3F4F">
        <w:rPr>
          <w:rFonts w:ascii="Calibri" w:hAnsi="Calibri" w:cs="Arial"/>
          <w:szCs w:val="22"/>
        </w:rPr>
        <w:t>Praze</w:t>
      </w:r>
      <w:r w:rsidRPr="000E3F4F">
        <w:rPr>
          <w:rFonts w:ascii="Calibri" w:hAnsi="Calibri" w:cs="Arial"/>
          <w:szCs w:val="22"/>
        </w:rPr>
        <w:t xml:space="preserve">, oddíl </w:t>
      </w:r>
      <w:r w:rsidR="00A54335">
        <w:rPr>
          <w:rFonts w:ascii="Calibri" w:hAnsi="Calibri" w:cs="Arial"/>
          <w:szCs w:val="22"/>
        </w:rPr>
        <w:t>C</w:t>
      </w:r>
      <w:r w:rsidRPr="000E3F4F">
        <w:rPr>
          <w:rFonts w:ascii="Calibri" w:hAnsi="Calibri" w:cs="Arial"/>
          <w:szCs w:val="22"/>
        </w:rPr>
        <w:t xml:space="preserve">, vložka </w:t>
      </w:r>
      <w:r w:rsidR="00A54335" w:rsidRPr="00A54335">
        <w:rPr>
          <w:rFonts w:ascii="Calibri" w:hAnsi="Calibri" w:cs="Arial"/>
          <w:szCs w:val="22"/>
        </w:rPr>
        <w:t>392594</w:t>
      </w:r>
    </w:p>
    <w:p w14:paraId="4B2321B8" w14:textId="77777777" w:rsidR="00516FA6" w:rsidRPr="000E3F4F" w:rsidRDefault="00516FA6" w:rsidP="0044050A">
      <w:pPr>
        <w:rPr>
          <w:rFonts w:ascii="Calibri" w:hAnsi="Calibri" w:cs="Arial"/>
          <w:szCs w:val="22"/>
        </w:rPr>
      </w:pPr>
      <w:r w:rsidRPr="000E3F4F">
        <w:rPr>
          <w:rFonts w:ascii="Calibri" w:hAnsi="Calibri" w:cs="Arial"/>
          <w:szCs w:val="22"/>
        </w:rPr>
        <w:t xml:space="preserve">Bankovní spojení: </w:t>
      </w:r>
      <w:proofErr w:type="spellStart"/>
      <w:r w:rsidR="00D5531F" w:rsidRPr="0052339C">
        <w:rPr>
          <w:rFonts w:ascii="Calibri" w:hAnsi="Calibri" w:cs="Arial"/>
          <w:szCs w:val="22"/>
        </w:rPr>
        <w:t>UniCredit</w:t>
      </w:r>
      <w:proofErr w:type="spellEnd"/>
      <w:r w:rsidR="00D5531F" w:rsidRPr="0052339C">
        <w:rPr>
          <w:rFonts w:ascii="Calibri" w:hAnsi="Calibri" w:cs="Arial"/>
          <w:szCs w:val="22"/>
        </w:rPr>
        <w:t xml:space="preserve"> Bank Czech Republic and Slovakia, a.s.</w:t>
      </w:r>
      <w:r w:rsidR="00D5531F" w:rsidRPr="000E3F4F">
        <w:rPr>
          <w:rFonts w:ascii="Calibri" w:hAnsi="Calibri" w:cs="Arial"/>
          <w:szCs w:val="22"/>
        </w:rPr>
        <w:t xml:space="preserve">, č. </w:t>
      </w:r>
      <w:proofErr w:type="spellStart"/>
      <w:r w:rsidR="00D5531F" w:rsidRPr="000E3F4F">
        <w:rPr>
          <w:rFonts w:ascii="Calibri" w:hAnsi="Calibri" w:cs="Arial"/>
          <w:szCs w:val="22"/>
        </w:rPr>
        <w:t>ú.</w:t>
      </w:r>
      <w:proofErr w:type="spellEnd"/>
      <w:r w:rsidR="00D5531F" w:rsidRPr="000E3F4F">
        <w:rPr>
          <w:rFonts w:ascii="Calibri" w:hAnsi="Calibri" w:cs="Arial"/>
          <w:szCs w:val="22"/>
        </w:rPr>
        <w:t xml:space="preserve"> 5090424888/2700</w:t>
      </w:r>
    </w:p>
    <w:p w14:paraId="1DD17B98" w14:textId="2A463517" w:rsidR="00516FA6" w:rsidRPr="000E3F4F" w:rsidRDefault="00516FA6" w:rsidP="0044050A">
      <w:pPr>
        <w:rPr>
          <w:rFonts w:ascii="Calibri" w:hAnsi="Calibri" w:cs="Arial"/>
          <w:szCs w:val="22"/>
        </w:rPr>
      </w:pPr>
      <w:r w:rsidRPr="000E3F4F">
        <w:rPr>
          <w:rFonts w:ascii="Calibri" w:hAnsi="Calibri" w:cs="Arial"/>
          <w:szCs w:val="22"/>
        </w:rPr>
        <w:t xml:space="preserve">číslo registrovaného účastníka trhu: </w:t>
      </w:r>
      <w:r w:rsidR="00A54335" w:rsidRPr="00A54335">
        <w:rPr>
          <w:rFonts w:ascii="Calibri" w:hAnsi="Calibri" w:cs="Arial"/>
          <w:szCs w:val="22"/>
        </w:rPr>
        <w:t>36353</w:t>
      </w:r>
    </w:p>
    <w:p w14:paraId="087F3157" w14:textId="77777777" w:rsidR="00516FA6" w:rsidRPr="000E3F4F" w:rsidRDefault="00516FA6" w:rsidP="0044050A">
      <w:pPr>
        <w:rPr>
          <w:rFonts w:ascii="Calibri" w:hAnsi="Calibri" w:cs="Arial"/>
          <w:szCs w:val="22"/>
        </w:rPr>
      </w:pPr>
      <w:r w:rsidRPr="000E3F4F">
        <w:rPr>
          <w:rFonts w:ascii="Calibri" w:hAnsi="Calibri" w:cs="Arial"/>
          <w:szCs w:val="22"/>
        </w:rPr>
        <w:t>dále jen „</w:t>
      </w:r>
      <w:r w:rsidRPr="000E3F4F">
        <w:rPr>
          <w:rFonts w:ascii="Calibri" w:hAnsi="Calibri" w:cs="Arial"/>
          <w:b/>
          <w:bCs/>
          <w:szCs w:val="22"/>
        </w:rPr>
        <w:t>dodavatel</w:t>
      </w:r>
      <w:r w:rsidRPr="000E3F4F">
        <w:rPr>
          <w:rFonts w:ascii="Calibri" w:hAnsi="Calibri" w:cs="Arial"/>
          <w:szCs w:val="22"/>
        </w:rPr>
        <w:t>“</w:t>
      </w:r>
    </w:p>
    <w:p w14:paraId="12949626" w14:textId="77777777" w:rsidR="00516FA6" w:rsidRPr="000E3F4F" w:rsidRDefault="00516FA6" w:rsidP="0044050A">
      <w:pPr>
        <w:rPr>
          <w:rFonts w:ascii="Calibri" w:hAnsi="Calibri" w:cs="Arial"/>
          <w:szCs w:val="22"/>
        </w:rPr>
      </w:pPr>
    </w:p>
    <w:p w14:paraId="6950E47A" w14:textId="77777777" w:rsidR="00516FA6" w:rsidRPr="000E3F4F" w:rsidRDefault="00516FA6" w:rsidP="0044050A">
      <w:pPr>
        <w:rPr>
          <w:rFonts w:ascii="Calibri" w:hAnsi="Calibri" w:cs="Arial"/>
          <w:szCs w:val="22"/>
        </w:rPr>
      </w:pPr>
      <w:r w:rsidRPr="000E3F4F">
        <w:rPr>
          <w:rFonts w:ascii="Calibri" w:hAnsi="Calibri" w:cs="Arial"/>
          <w:szCs w:val="22"/>
        </w:rPr>
        <w:t>a</w:t>
      </w:r>
    </w:p>
    <w:p w14:paraId="5F5A10C2" w14:textId="77777777" w:rsidR="00516FA6" w:rsidRPr="000E3F4F" w:rsidRDefault="00516FA6" w:rsidP="0044050A">
      <w:pPr>
        <w:rPr>
          <w:rFonts w:ascii="Calibri" w:hAnsi="Calibri" w:cs="Arial"/>
          <w:szCs w:val="22"/>
        </w:rPr>
      </w:pPr>
    </w:p>
    <w:p w14:paraId="1D41C6A8" w14:textId="77777777" w:rsidR="00516FA6" w:rsidRPr="000E3F4F" w:rsidRDefault="00516FA6" w:rsidP="0044050A">
      <w:pPr>
        <w:rPr>
          <w:rFonts w:ascii="Calibri" w:hAnsi="Calibri" w:cs="Arial"/>
          <w:b/>
          <w:szCs w:val="22"/>
        </w:rPr>
      </w:pPr>
      <w:r w:rsidRPr="000E3F4F">
        <w:rPr>
          <w:rFonts w:ascii="Calibri" w:hAnsi="Calibri" w:cs="Arial"/>
          <w:b/>
          <w:szCs w:val="22"/>
        </w:rPr>
        <w:t xml:space="preserve">Oprávněným zákazníkem (na straně druhé): </w:t>
      </w:r>
    </w:p>
    <w:p w14:paraId="715B25C3" w14:textId="653B1FCB" w:rsidR="00442A4B" w:rsidRPr="00442A4B" w:rsidRDefault="00EC0976" w:rsidP="00442A4B">
      <w:pPr>
        <w:rPr>
          <w:rFonts w:ascii="Calibri" w:hAnsi="Calibri" w:cs="Arial"/>
          <w:b/>
          <w:bCs/>
          <w:szCs w:val="22"/>
        </w:rPr>
      </w:pPr>
      <w:proofErr w:type="spellStart"/>
      <w:r w:rsidRPr="00EC0976">
        <w:rPr>
          <w:rFonts w:ascii="Calibri" w:hAnsi="Calibri" w:cs="Arial"/>
          <w:b/>
          <w:bCs/>
          <w:szCs w:val="22"/>
          <w:highlight w:val="yellow"/>
        </w:rPr>
        <w:t>xxxxxxxxxxxxx</w:t>
      </w:r>
      <w:proofErr w:type="spellEnd"/>
      <w:r w:rsidR="00442A4B" w:rsidRPr="00442A4B">
        <w:rPr>
          <w:rFonts w:ascii="Calibri" w:hAnsi="Calibri" w:cs="Arial"/>
          <w:b/>
          <w:bCs/>
          <w:szCs w:val="22"/>
        </w:rPr>
        <w:t>.</w:t>
      </w:r>
    </w:p>
    <w:p w14:paraId="50C4B009" w14:textId="6302FEDB" w:rsidR="00442A4B" w:rsidRPr="00442A4B" w:rsidRDefault="00442A4B" w:rsidP="00442A4B">
      <w:pPr>
        <w:rPr>
          <w:rFonts w:ascii="Calibri" w:hAnsi="Calibri" w:cs="Arial"/>
          <w:szCs w:val="22"/>
        </w:rPr>
      </w:pPr>
      <w:r w:rsidRPr="00442A4B">
        <w:rPr>
          <w:rFonts w:ascii="Calibri" w:hAnsi="Calibri" w:cs="Arial"/>
          <w:szCs w:val="22"/>
        </w:rPr>
        <w:t xml:space="preserve">se sídlem: </w:t>
      </w:r>
      <w:proofErr w:type="spellStart"/>
      <w:r w:rsidR="00EC0976" w:rsidRPr="00EC0976">
        <w:rPr>
          <w:rFonts w:ascii="Calibri" w:hAnsi="Calibri" w:cs="Arial"/>
          <w:szCs w:val="22"/>
          <w:highlight w:val="yellow"/>
        </w:rPr>
        <w:t>xxxxxxxxxxxxxxx</w:t>
      </w:r>
      <w:proofErr w:type="spellEnd"/>
    </w:p>
    <w:p w14:paraId="24A22F66" w14:textId="05E2F5C0" w:rsidR="00442A4B" w:rsidRPr="00442A4B" w:rsidRDefault="00442A4B" w:rsidP="00442A4B">
      <w:pPr>
        <w:rPr>
          <w:rFonts w:ascii="Calibri" w:hAnsi="Calibri" w:cs="Arial"/>
          <w:szCs w:val="22"/>
        </w:rPr>
      </w:pPr>
      <w:r w:rsidRPr="00442A4B">
        <w:rPr>
          <w:rFonts w:ascii="Calibri" w:hAnsi="Calibri" w:cs="Arial"/>
          <w:szCs w:val="22"/>
        </w:rPr>
        <w:t xml:space="preserve">IČ: </w:t>
      </w:r>
      <w:proofErr w:type="spellStart"/>
      <w:r w:rsidR="00EC0976" w:rsidRPr="00EC0976">
        <w:rPr>
          <w:rFonts w:ascii="Calibri" w:hAnsi="Calibri" w:cs="Arial"/>
          <w:szCs w:val="22"/>
          <w:highlight w:val="yellow"/>
        </w:rPr>
        <w:t>xxxxxxxx</w:t>
      </w:r>
      <w:proofErr w:type="spellEnd"/>
    </w:p>
    <w:p w14:paraId="7D0125A2" w14:textId="19A5DAF4" w:rsidR="00442A4B" w:rsidRPr="00442A4B" w:rsidRDefault="00442A4B" w:rsidP="00442A4B">
      <w:pPr>
        <w:rPr>
          <w:rFonts w:ascii="Calibri" w:hAnsi="Calibri" w:cs="Arial"/>
          <w:szCs w:val="22"/>
        </w:rPr>
      </w:pPr>
      <w:proofErr w:type="spellStart"/>
      <w:proofErr w:type="gramStart"/>
      <w:r w:rsidRPr="00442A4B">
        <w:rPr>
          <w:rFonts w:ascii="Calibri" w:hAnsi="Calibri" w:cs="Arial"/>
          <w:szCs w:val="22"/>
        </w:rPr>
        <w:t>DIČ:CZ</w:t>
      </w:r>
      <w:r w:rsidR="00EC0976" w:rsidRPr="00EC0976">
        <w:rPr>
          <w:rFonts w:ascii="Calibri" w:hAnsi="Calibri" w:cs="Arial"/>
          <w:szCs w:val="22"/>
          <w:highlight w:val="yellow"/>
        </w:rPr>
        <w:t>xxxxxxxx</w:t>
      </w:r>
      <w:proofErr w:type="spellEnd"/>
      <w:proofErr w:type="gramEnd"/>
    </w:p>
    <w:p w14:paraId="300D9FEE" w14:textId="74A3E01E" w:rsidR="00442A4B" w:rsidRPr="00442A4B" w:rsidRDefault="00442A4B" w:rsidP="00442A4B">
      <w:pPr>
        <w:rPr>
          <w:rFonts w:ascii="Calibri" w:hAnsi="Calibri" w:cs="Arial"/>
          <w:szCs w:val="22"/>
        </w:rPr>
      </w:pPr>
      <w:r w:rsidRPr="00442A4B">
        <w:rPr>
          <w:rFonts w:ascii="Calibri" w:hAnsi="Calibri" w:cs="Arial"/>
          <w:szCs w:val="22"/>
        </w:rPr>
        <w:t xml:space="preserve">jejímž jménem jedná: </w:t>
      </w:r>
      <w:proofErr w:type="spellStart"/>
      <w:r w:rsidR="00EC0976" w:rsidRPr="00EC0976">
        <w:rPr>
          <w:rFonts w:ascii="Calibri" w:hAnsi="Calibri" w:cs="Arial"/>
          <w:szCs w:val="22"/>
          <w:highlight w:val="yellow"/>
        </w:rPr>
        <w:t>xxxxxxxxxxxxxxxx</w:t>
      </w:r>
      <w:proofErr w:type="spellEnd"/>
    </w:p>
    <w:p w14:paraId="12498C48" w14:textId="5075D46B" w:rsidR="00442A4B" w:rsidRPr="00442A4B" w:rsidRDefault="00442A4B" w:rsidP="00442A4B">
      <w:pPr>
        <w:rPr>
          <w:rFonts w:ascii="Calibri" w:hAnsi="Calibri" w:cs="Arial"/>
          <w:szCs w:val="22"/>
        </w:rPr>
      </w:pPr>
      <w:r w:rsidRPr="00442A4B">
        <w:rPr>
          <w:rFonts w:ascii="Calibri" w:hAnsi="Calibri" w:cs="Arial"/>
          <w:szCs w:val="22"/>
        </w:rPr>
        <w:t xml:space="preserve">Zapsaná v obchodním rejstříku vedeném </w:t>
      </w:r>
      <w:r w:rsidR="00EC0976" w:rsidRPr="00EC0976">
        <w:rPr>
          <w:rFonts w:ascii="Calibri" w:hAnsi="Calibri" w:cs="Arial"/>
          <w:szCs w:val="22"/>
          <w:highlight w:val="yellow"/>
        </w:rPr>
        <w:t>XXXXXXXXXXXXXXXXXXXX</w:t>
      </w:r>
      <w:r w:rsidRPr="00442A4B">
        <w:rPr>
          <w:rFonts w:ascii="Calibri" w:hAnsi="Calibri" w:cs="Arial"/>
          <w:szCs w:val="22"/>
        </w:rPr>
        <w:t xml:space="preserve">, oddíl </w:t>
      </w:r>
      <w:r w:rsidR="00EC0976" w:rsidRPr="00EC0976">
        <w:rPr>
          <w:rFonts w:ascii="Calibri" w:hAnsi="Calibri" w:cs="Arial"/>
          <w:szCs w:val="22"/>
          <w:highlight w:val="yellow"/>
        </w:rPr>
        <w:t>XX</w:t>
      </w:r>
      <w:r w:rsidRPr="00442A4B">
        <w:rPr>
          <w:rFonts w:ascii="Calibri" w:hAnsi="Calibri" w:cs="Arial"/>
          <w:szCs w:val="22"/>
        </w:rPr>
        <w:t xml:space="preserve">, vložka </w:t>
      </w:r>
      <w:proofErr w:type="spellStart"/>
      <w:r w:rsidR="00EC0976" w:rsidRPr="00EC0976">
        <w:rPr>
          <w:rFonts w:ascii="Calibri" w:hAnsi="Calibri" w:cs="Arial"/>
          <w:szCs w:val="22"/>
          <w:highlight w:val="yellow"/>
        </w:rPr>
        <w:t>xxxxxxxx</w:t>
      </w:r>
      <w:proofErr w:type="spellEnd"/>
    </w:p>
    <w:p w14:paraId="2805ADCF" w14:textId="571D18B4" w:rsidR="00516FA6" w:rsidRPr="000E3F4F" w:rsidRDefault="00516FA6" w:rsidP="00442A4B">
      <w:pPr>
        <w:rPr>
          <w:rFonts w:ascii="Calibri" w:hAnsi="Calibri" w:cs="Arial"/>
          <w:szCs w:val="22"/>
        </w:rPr>
      </w:pPr>
      <w:r w:rsidRPr="000E3F4F">
        <w:rPr>
          <w:rFonts w:ascii="Calibri" w:hAnsi="Calibri" w:cs="Arial"/>
          <w:szCs w:val="22"/>
        </w:rPr>
        <w:t xml:space="preserve">Dále jen </w:t>
      </w:r>
      <w:r w:rsidRPr="005F013B">
        <w:rPr>
          <w:rFonts w:ascii="Calibri" w:hAnsi="Calibri" w:cs="Arial"/>
          <w:b/>
          <w:bCs/>
          <w:szCs w:val="22"/>
        </w:rPr>
        <w:t>„zákazník“</w:t>
      </w:r>
    </w:p>
    <w:p w14:paraId="7CE9AE5E" w14:textId="77777777" w:rsidR="00516FA6" w:rsidRPr="000E3F4F" w:rsidRDefault="00516FA6" w:rsidP="0044050A">
      <w:pPr>
        <w:pStyle w:val="slovantext"/>
        <w:numPr>
          <w:ilvl w:val="0"/>
          <w:numId w:val="0"/>
        </w:numPr>
        <w:tabs>
          <w:tab w:val="clear" w:pos="340"/>
        </w:tabs>
        <w:rPr>
          <w:rFonts w:ascii="Calibri" w:hAnsi="Calibri" w:cs="Arial"/>
        </w:rPr>
      </w:pPr>
    </w:p>
    <w:p w14:paraId="663012E7" w14:textId="77777777" w:rsidR="00516FA6" w:rsidRPr="000E3F4F" w:rsidRDefault="00516FA6" w:rsidP="0044050A">
      <w:pPr>
        <w:rPr>
          <w:rFonts w:ascii="Calibri" w:hAnsi="Calibri" w:cs="Arial"/>
          <w:szCs w:val="22"/>
        </w:rPr>
      </w:pPr>
      <w:r w:rsidRPr="000E3F4F">
        <w:rPr>
          <w:rFonts w:ascii="Calibri" w:hAnsi="Calibri" w:cs="Arial"/>
          <w:szCs w:val="22"/>
        </w:rPr>
        <w:t xml:space="preserve">podle zákona č. 458/2000 Sb., energetický zákon, v platném znění (dále jen „Zákon“), a jeho prováděcích obecně závazných právních předpisů, </w:t>
      </w:r>
      <w:r w:rsidR="00335FA9" w:rsidRPr="000E3F4F">
        <w:rPr>
          <w:rFonts w:ascii="Calibri" w:hAnsi="Calibri"/>
        </w:rPr>
        <w:t>dle § 1746 (2) zákona 89/2012 Sb.</w:t>
      </w:r>
      <w:r w:rsidRPr="000E3F4F">
        <w:rPr>
          <w:rFonts w:ascii="Calibri" w:hAnsi="Calibri" w:cs="Arial"/>
          <w:szCs w:val="22"/>
        </w:rPr>
        <w:t xml:space="preserve">, </w:t>
      </w:r>
      <w:r w:rsidR="00335FA9" w:rsidRPr="000E3F4F">
        <w:rPr>
          <w:rFonts w:ascii="Calibri" w:hAnsi="Calibri" w:cs="Arial"/>
          <w:szCs w:val="22"/>
        </w:rPr>
        <w:t xml:space="preserve">občanský </w:t>
      </w:r>
      <w:r w:rsidRPr="000E3F4F">
        <w:rPr>
          <w:rFonts w:ascii="Calibri" w:hAnsi="Calibri" w:cs="Arial"/>
          <w:szCs w:val="22"/>
        </w:rPr>
        <w:t>zákoník, v platném znění (dále jen „</w:t>
      </w:r>
      <w:r w:rsidR="00335FA9" w:rsidRPr="000E3F4F">
        <w:rPr>
          <w:rFonts w:ascii="Calibri" w:hAnsi="Calibri" w:cs="Arial"/>
          <w:szCs w:val="22"/>
        </w:rPr>
        <w:t xml:space="preserve">občanský </w:t>
      </w:r>
      <w:r w:rsidRPr="000E3F4F">
        <w:rPr>
          <w:rFonts w:ascii="Calibri" w:hAnsi="Calibri" w:cs="Arial"/>
          <w:szCs w:val="22"/>
        </w:rPr>
        <w:t>zákoník“), takto:</w:t>
      </w:r>
    </w:p>
    <w:p w14:paraId="5D521982" w14:textId="77777777" w:rsidR="002E62EF" w:rsidRPr="000E3F4F" w:rsidRDefault="002E62EF" w:rsidP="0044050A">
      <w:pPr>
        <w:rPr>
          <w:rFonts w:ascii="Calibri" w:hAnsi="Calibri" w:cs="Arial"/>
          <w:szCs w:val="22"/>
        </w:rPr>
      </w:pPr>
    </w:p>
    <w:p w14:paraId="31A97827" w14:textId="77777777" w:rsidR="00516FA6" w:rsidRPr="000E3F4F" w:rsidRDefault="00516FA6" w:rsidP="0044050A">
      <w:pPr>
        <w:pStyle w:val="slovannadpis"/>
        <w:spacing w:before="0"/>
        <w:rPr>
          <w:rFonts w:ascii="Calibri" w:hAnsi="Calibri" w:cs="Arial"/>
        </w:rPr>
      </w:pPr>
      <w:r w:rsidRPr="000E3F4F">
        <w:rPr>
          <w:rFonts w:ascii="Calibri" w:hAnsi="Calibri" w:cs="Arial"/>
        </w:rPr>
        <w:t>Předmět plnění</w:t>
      </w:r>
    </w:p>
    <w:p w14:paraId="4D734789" w14:textId="77777777" w:rsidR="00516FA6" w:rsidRPr="000E3F4F" w:rsidRDefault="00516FA6" w:rsidP="0044050A">
      <w:pPr>
        <w:rPr>
          <w:rFonts w:ascii="Calibri" w:hAnsi="Calibri" w:cs="Arial"/>
          <w:szCs w:val="22"/>
        </w:rPr>
      </w:pPr>
      <w:r w:rsidRPr="000E3F4F">
        <w:rPr>
          <w:rFonts w:ascii="Calibri" w:hAnsi="Calibri" w:cs="Arial"/>
          <w:szCs w:val="22"/>
        </w:rPr>
        <w:t>Dodavatel se za podmínek dohodnutých v této smlouvě zavazuje:</w:t>
      </w:r>
    </w:p>
    <w:p w14:paraId="5A8C24AA" w14:textId="77777777" w:rsidR="00516FA6" w:rsidRPr="000E3F4F" w:rsidRDefault="00516FA6" w:rsidP="0044050A">
      <w:pPr>
        <w:pStyle w:val="slovantext"/>
        <w:ind w:left="0"/>
        <w:rPr>
          <w:rFonts w:ascii="Calibri" w:hAnsi="Calibri" w:cs="Arial"/>
        </w:rPr>
      </w:pPr>
      <w:r w:rsidRPr="000E3F4F">
        <w:rPr>
          <w:rFonts w:ascii="Calibri" w:hAnsi="Calibri" w:cs="Arial"/>
        </w:rPr>
        <w:t xml:space="preserve">dodávat zákazníkovi </w:t>
      </w:r>
      <w:r w:rsidR="00F50658" w:rsidRPr="00F50658">
        <w:rPr>
          <w:rFonts w:ascii="Calibri" w:hAnsi="Calibri" w:cs="Arial"/>
        </w:rPr>
        <w:t xml:space="preserve">na vlastní jméno a na vlastní účet </w:t>
      </w:r>
      <w:r w:rsidRPr="000E3F4F">
        <w:rPr>
          <w:rFonts w:ascii="Calibri" w:hAnsi="Calibri" w:cs="Arial"/>
        </w:rPr>
        <w:t>touto smlouvou sjednané množství silové elektřiny, v touto smlouvou sjednaném odběrném místě zákazníka; a</w:t>
      </w:r>
    </w:p>
    <w:p w14:paraId="4D677C0D" w14:textId="77777777" w:rsidR="00516FA6" w:rsidRPr="000E3F4F" w:rsidRDefault="00516FA6" w:rsidP="0044050A">
      <w:pPr>
        <w:pStyle w:val="slovantext"/>
        <w:ind w:left="0"/>
        <w:rPr>
          <w:rFonts w:ascii="Calibri" w:hAnsi="Calibri" w:cs="Arial"/>
        </w:rPr>
      </w:pPr>
      <w:r w:rsidRPr="000E3F4F">
        <w:rPr>
          <w:rFonts w:ascii="Calibri" w:hAnsi="Calibri" w:cs="Arial"/>
        </w:rPr>
        <w:t>zajišťovat přenos, distribuci a systémové služby dodávky sjednaného množství silové elektřiny pro zákazníka.</w:t>
      </w:r>
    </w:p>
    <w:p w14:paraId="160EE6F3" w14:textId="77777777" w:rsidR="00516FA6" w:rsidRPr="000E3F4F" w:rsidRDefault="00516FA6" w:rsidP="0044050A">
      <w:pPr>
        <w:pStyle w:val="slovantext"/>
        <w:ind w:left="0"/>
        <w:rPr>
          <w:rFonts w:ascii="Calibri" w:hAnsi="Calibri" w:cs="Arial"/>
        </w:rPr>
      </w:pPr>
      <w:r w:rsidRPr="000E3F4F">
        <w:rPr>
          <w:rFonts w:ascii="Calibri" w:hAnsi="Calibri" w:cs="Arial"/>
        </w:rPr>
        <w:t xml:space="preserve">nést odpovědnost za odchylku vztahující se k odběrnému místu podle této smlouvy; </w:t>
      </w:r>
      <w:r w:rsidR="00F50658">
        <w:rPr>
          <w:rFonts w:ascii="Calibri" w:hAnsi="Calibri" w:cs="Arial"/>
        </w:rPr>
        <w:t xml:space="preserve">(společně dále jen „dodávky elektřiny“) </w:t>
      </w:r>
      <w:r w:rsidRPr="000E3F4F">
        <w:rPr>
          <w:rFonts w:ascii="Calibri" w:hAnsi="Calibri" w:cs="Arial"/>
        </w:rPr>
        <w:t>a</w:t>
      </w:r>
    </w:p>
    <w:p w14:paraId="54BEC527" w14:textId="77777777" w:rsidR="00516FA6" w:rsidRPr="000E3F4F" w:rsidRDefault="00516FA6" w:rsidP="0044050A">
      <w:r w:rsidRPr="000E3F4F">
        <w:rPr>
          <w:rFonts w:ascii="Calibri" w:hAnsi="Calibri" w:cs="Arial"/>
          <w:szCs w:val="22"/>
        </w:rPr>
        <w:t>Zákazník se za podmínek dohodnutých v této smlouvě zavazuje:</w:t>
      </w:r>
    </w:p>
    <w:p w14:paraId="359E50F2" w14:textId="77777777" w:rsidR="00516FA6" w:rsidRPr="000E3F4F" w:rsidRDefault="00516FA6" w:rsidP="0044050A">
      <w:pPr>
        <w:pStyle w:val="slovantext"/>
        <w:numPr>
          <w:ilvl w:val="1"/>
          <w:numId w:val="13"/>
        </w:numPr>
        <w:ind w:left="0"/>
        <w:rPr>
          <w:rFonts w:ascii="Calibri" w:hAnsi="Calibri"/>
        </w:rPr>
      </w:pPr>
      <w:r w:rsidRPr="000E3F4F">
        <w:rPr>
          <w:rFonts w:ascii="Calibri" w:hAnsi="Calibri"/>
        </w:rPr>
        <w:t>odebrat silovou elektřinu z elektrizační soustavy dodavatele;</w:t>
      </w:r>
    </w:p>
    <w:p w14:paraId="15941D59" w14:textId="77777777" w:rsidR="00516FA6" w:rsidRPr="000E3F4F" w:rsidRDefault="00516FA6" w:rsidP="0044050A">
      <w:pPr>
        <w:pStyle w:val="slovantext"/>
        <w:ind w:left="0"/>
        <w:rPr>
          <w:rFonts w:ascii="Calibri" w:hAnsi="Calibri" w:cs="Arial"/>
        </w:rPr>
      </w:pPr>
      <w:r w:rsidRPr="000E3F4F">
        <w:rPr>
          <w:rFonts w:ascii="Calibri" w:hAnsi="Calibri" w:cs="Arial"/>
        </w:rPr>
        <w:t>uhrazovat dodavateli cenu za plnění zajišťovaná dodavatelem pro zákazníka podle této smlouvy.</w:t>
      </w:r>
    </w:p>
    <w:p w14:paraId="6E36931B" w14:textId="77777777" w:rsidR="002E62EF" w:rsidRPr="000E3F4F" w:rsidRDefault="002E62EF" w:rsidP="002E62EF"/>
    <w:p w14:paraId="3EB6605B" w14:textId="77777777" w:rsidR="00516FA6" w:rsidRPr="000E3F4F" w:rsidRDefault="00516FA6" w:rsidP="0044050A">
      <w:pPr>
        <w:pStyle w:val="slovannadpis"/>
        <w:spacing w:before="0"/>
        <w:rPr>
          <w:rFonts w:ascii="Calibri" w:hAnsi="Calibri" w:cs="Arial"/>
        </w:rPr>
      </w:pPr>
      <w:r w:rsidRPr="000E3F4F">
        <w:rPr>
          <w:rFonts w:ascii="Calibri" w:hAnsi="Calibri" w:cs="Arial"/>
        </w:rPr>
        <w:t>Podmínky dodávky elektřiny</w:t>
      </w:r>
    </w:p>
    <w:p w14:paraId="759B4C1C" w14:textId="2F8FCBC4" w:rsidR="00516FA6" w:rsidRPr="000E3F4F" w:rsidRDefault="00516FA6" w:rsidP="0044050A">
      <w:pPr>
        <w:rPr>
          <w:rFonts w:ascii="Calibri" w:hAnsi="Calibri" w:cs="Arial"/>
          <w:szCs w:val="22"/>
        </w:rPr>
      </w:pPr>
      <w:r w:rsidRPr="000E3F4F">
        <w:rPr>
          <w:rFonts w:ascii="Calibri" w:hAnsi="Calibri" w:cs="Arial"/>
          <w:szCs w:val="22"/>
        </w:rPr>
        <w:t xml:space="preserve">Pro dodávky elektřiny podle této smlouvy platí Obchodní podmínky sdružených služeb dodávky elektřiny pro oprávněné zákazníky č. </w:t>
      </w:r>
      <w:r w:rsidR="00A54335">
        <w:rPr>
          <w:rFonts w:ascii="Calibri" w:hAnsi="Calibri" w:cs="Arial"/>
          <w:szCs w:val="22"/>
        </w:rPr>
        <w:t>1</w:t>
      </w:r>
      <w:r w:rsidRPr="000E3F4F">
        <w:rPr>
          <w:rFonts w:ascii="Calibri" w:hAnsi="Calibri" w:cs="Arial"/>
          <w:szCs w:val="22"/>
        </w:rPr>
        <w:t xml:space="preserve"> platné od </w:t>
      </w:r>
      <w:r w:rsidR="000E3F4F">
        <w:rPr>
          <w:rFonts w:ascii="Calibri" w:hAnsi="Calibri" w:cs="Arial"/>
          <w:szCs w:val="22"/>
        </w:rPr>
        <w:t>1</w:t>
      </w:r>
      <w:r w:rsidR="004B16BA" w:rsidRPr="000E3F4F">
        <w:rPr>
          <w:rFonts w:ascii="Calibri" w:hAnsi="Calibri" w:cs="Arial"/>
          <w:szCs w:val="22"/>
        </w:rPr>
        <w:t>.</w:t>
      </w:r>
      <w:r w:rsidR="00A54335">
        <w:rPr>
          <w:rFonts w:ascii="Calibri" w:hAnsi="Calibri" w:cs="Arial"/>
          <w:szCs w:val="22"/>
        </w:rPr>
        <w:t>1</w:t>
      </w:r>
      <w:r w:rsidR="004B16BA" w:rsidRPr="000E3F4F">
        <w:rPr>
          <w:rFonts w:ascii="Calibri" w:hAnsi="Calibri" w:cs="Arial"/>
          <w:szCs w:val="22"/>
        </w:rPr>
        <w:t>.20</w:t>
      </w:r>
      <w:r w:rsidR="00525AFF">
        <w:rPr>
          <w:rFonts w:ascii="Calibri" w:hAnsi="Calibri" w:cs="Arial"/>
          <w:szCs w:val="22"/>
        </w:rPr>
        <w:t>2</w:t>
      </w:r>
      <w:r w:rsidR="00A54335">
        <w:rPr>
          <w:rFonts w:ascii="Calibri" w:hAnsi="Calibri" w:cs="Arial"/>
          <w:szCs w:val="22"/>
        </w:rPr>
        <w:t>5</w:t>
      </w:r>
      <w:r w:rsidR="00AD3B71" w:rsidRPr="000E3F4F">
        <w:rPr>
          <w:rFonts w:ascii="Calibri" w:hAnsi="Calibri" w:cs="Arial"/>
          <w:szCs w:val="22"/>
        </w:rPr>
        <w:t xml:space="preserve"> </w:t>
      </w:r>
      <w:r w:rsidRPr="000E3F4F">
        <w:rPr>
          <w:rFonts w:ascii="Calibri" w:hAnsi="Calibri" w:cs="Arial"/>
          <w:szCs w:val="22"/>
        </w:rPr>
        <w:t>vydané dodavatelem (dále jen „OPD“).</w:t>
      </w:r>
    </w:p>
    <w:p w14:paraId="61C3D232" w14:textId="77777777" w:rsidR="00516FA6" w:rsidRPr="000E3F4F" w:rsidRDefault="00516FA6" w:rsidP="0044050A">
      <w:pPr>
        <w:rPr>
          <w:rFonts w:ascii="Calibri" w:hAnsi="Calibri" w:cs="Arial"/>
          <w:szCs w:val="22"/>
        </w:rPr>
      </w:pPr>
      <w:r w:rsidRPr="000E3F4F">
        <w:rPr>
          <w:rFonts w:ascii="Calibri" w:hAnsi="Calibri" w:cs="Arial"/>
          <w:szCs w:val="22"/>
        </w:rPr>
        <w:t>Tyto OPD tvoří přílohu č. 1 této smlouvy a jsou její nedílnou součástí.</w:t>
      </w:r>
    </w:p>
    <w:p w14:paraId="3063A41A" w14:textId="77777777" w:rsidR="002E62EF" w:rsidRPr="000E3F4F" w:rsidRDefault="002E62EF" w:rsidP="0044050A">
      <w:pPr>
        <w:rPr>
          <w:rFonts w:ascii="Calibri" w:hAnsi="Calibri" w:cs="Arial"/>
          <w:szCs w:val="22"/>
        </w:rPr>
      </w:pPr>
    </w:p>
    <w:p w14:paraId="799B4E69" w14:textId="77777777" w:rsidR="00516FA6" w:rsidRPr="000E3F4F" w:rsidRDefault="00516FA6" w:rsidP="0044050A">
      <w:pPr>
        <w:pStyle w:val="slovannadpis"/>
        <w:spacing w:before="0"/>
        <w:rPr>
          <w:rFonts w:ascii="Calibri" w:hAnsi="Calibri" w:cs="Arial"/>
        </w:rPr>
      </w:pPr>
      <w:r w:rsidRPr="000E3F4F">
        <w:rPr>
          <w:rFonts w:ascii="Calibri" w:hAnsi="Calibri" w:cs="Arial"/>
        </w:rPr>
        <w:t xml:space="preserve">Technická specifikace dodávek elektřiny </w:t>
      </w:r>
    </w:p>
    <w:p w14:paraId="561C1199" w14:textId="77777777" w:rsidR="006230B6" w:rsidRPr="000E3F4F" w:rsidRDefault="00516FA6" w:rsidP="006230B6">
      <w:pPr>
        <w:rPr>
          <w:rFonts w:ascii="Calibri" w:hAnsi="Calibri" w:cs="Arial"/>
          <w:szCs w:val="22"/>
        </w:rPr>
      </w:pPr>
      <w:r w:rsidRPr="000E3F4F">
        <w:rPr>
          <w:rFonts w:ascii="Calibri" w:hAnsi="Calibri" w:cs="Arial"/>
          <w:szCs w:val="22"/>
        </w:rPr>
        <w:t>Technická specifikace dodávek elektřiny určuje technické parametry odběrného elektrického zařízení zákazníka v odběrných místech podle této smlouvy.</w:t>
      </w:r>
    </w:p>
    <w:p w14:paraId="0DDBF360" w14:textId="77777777" w:rsidR="006230B6" w:rsidRPr="000E3F4F" w:rsidRDefault="006230B6" w:rsidP="006230B6">
      <w:pPr>
        <w:rPr>
          <w:rFonts w:ascii="Calibri" w:hAnsi="Calibri" w:cs="Arial"/>
          <w:szCs w:val="22"/>
        </w:rPr>
      </w:pPr>
    </w:p>
    <w:p w14:paraId="4A1466B7" w14:textId="77777777" w:rsidR="00516FA6" w:rsidRPr="000E3F4F" w:rsidRDefault="00516FA6" w:rsidP="006230B6">
      <w:pPr>
        <w:pStyle w:val="slovannadpis"/>
        <w:spacing w:before="0"/>
        <w:rPr>
          <w:rFonts w:ascii="Calibri" w:hAnsi="Calibri" w:cs="Arial"/>
        </w:rPr>
      </w:pPr>
      <w:r w:rsidRPr="000E3F4F">
        <w:rPr>
          <w:rFonts w:ascii="Calibri" w:hAnsi="Calibri" w:cs="Arial"/>
        </w:rPr>
        <w:t>Podmínky poskytování distribuce a systémových služeb</w:t>
      </w:r>
    </w:p>
    <w:p w14:paraId="0BB56734" w14:textId="77777777" w:rsidR="00516FA6" w:rsidRPr="000E3F4F" w:rsidRDefault="00516FA6" w:rsidP="0044050A">
      <w:pPr>
        <w:rPr>
          <w:rFonts w:ascii="Calibri" w:hAnsi="Calibri" w:cs="Arial"/>
          <w:szCs w:val="22"/>
        </w:rPr>
      </w:pPr>
      <w:r w:rsidRPr="000E3F4F">
        <w:rPr>
          <w:rFonts w:ascii="Calibri" w:hAnsi="Calibri" w:cs="Arial"/>
          <w:szCs w:val="22"/>
        </w:rPr>
        <w:t>Pro zajištění distribuce elektřiny a systémových služeb podle této smlouvy platí OPD, které upravují závazky smluvních stran při poskytování distribuce a systémových služeb, měření dodávek elektřiny, odečet elektroměrů, regulační opatření a další, a to s přihlédnutím k níže uvedené specifikaci odběrného místa.</w:t>
      </w:r>
    </w:p>
    <w:p w14:paraId="4944FEDF" w14:textId="77777777" w:rsidR="006230B6" w:rsidRPr="000E3F4F" w:rsidRDefault="006230B6" w:rsidP="0044050A">
      <w:pPr>
        <w:rPr>
          <w:rFonts w:ascii="Calibri" w:hAnsi="Calibri" w:cs="Arial"/>
          <w:szCs w:val="22"/>
        </w:rPr>
      </w:pPr>
    </w:p>
    <w:p w14:paraId="76F287B3" w14:textId="77777777" w:rsidR="00516FA6" w:rsidRPr="000E3F4F" w:rsidRDefault="00516FA6" w:rsidP="006230B6">
      <w:pPr>
        <w:pStyle w:val="slovannadpis"/>
        <w:spacing w:before="0"/>
        <w:rPr>
          <w:rFonts w:ascii="Calibri" w:hAnsi="Calibri" w:cs="Arial"/>
        </w:rPr>
      </w:pPr>
      <w:r w:rsidRPr="000E3F4F">
        <w:rPr>
          <w:rFonts w:ascii="Calibri" w:hAnsi="Calibri" w:cs="Arial"/>
        </w:rPr>
        <w:t>Specifikace odběrného místa</w:t>
      </w:r>
    </w:p>
    <w:p w14:paraId="0E15F322" w14:textId="1E8A0F42" w:rsidR="004B4CEE" w:rsidRDefault="00516FA6" w:rsidP="002E62EF">
      <w:pPr>
        <w:tabs>
          <w:tab w:val="left" w:pos="5040"/>
        </w:tabs>
        <w:rPr>
          <w:rFonts w:ascii="Calibri" w:hAnsi="Calibri" w:cs="Arial"/>
          <w:bCs/>
          <w:szCs w:val="22"/>
        </w:rPr>
      </w:pPr>
      <w:r w:rsidRPr="000E3F4F">
        <w:rPr>
          <w:rFonts w:ascii="Calibri" w:hAnsi="Calibri" w:cs="Arial"/>
        </w:rPr>
        <w:t xml:space="preserve">Číslo zákazníka (číslo </w:t>
      </w:r>
      <w:proofErr w:type="spellStart"/>
      <w:r w:rsidRPr="000E3F4F">
        <w:rPr>
          <w:rFonts w:ascii="Calibri" w:hAnsi="Calibri" w:cs="Arial"/>
        </w:rPr>
        <w:t>SoSSDE</w:t>
      </w:r>
      <w:proofErr w:type="spellEnd"/>
      <w:r w:rsidRPr="000E3F4F">
        <w:rPr>
          <w:rFonts w:ascii="Calibri" w:hAnsi="Calibri" w:cs="Arial"/>
        </w:rPr>
        <w:t>)</w:t>
      </w:r>
      <w:r w:rsidRPr="000E3F4F">
        <w:rPr>
          <w:rFonts w:ascii="Calibri" w:hAnsi="Calibri" w:cs="Arial"/>
        </w:rPr>
        <w:tab/>
      </w:r>
      <w:r w:rsidRPr="00D72287">
        <w:rPr>
          <w:rFonts w:ascii="Calibri" w:hAnsi="Calibri" w:cs="Arial"/>
          <w:bCs/>
          <w:szCs w:val="22"/>
        </w:rPr>
        <w:t xml:space="preserve">: </w:t>
      </w:r>
      <w:r w:rsidR="00734BC3" w:rsidRPr="00734BC3">
        <w:rPr>
          <w:rFonts w:ascii="Calibri" w:hAnsi="Calibri" w:cs="Arial"/>
          <w:bCs/>
          <w:szCs w:val="22"/>
        </w:rPr>
        <w:t>CČM</w:t>
      </w:r>
      <w:r w:rsidR="002168BB">
        <w:rPr>
          <w:rFonts w:ascii="Calibri" w:hAnsi="Calibri" w:cs="Arial"/>
          <w:bCs/>
          <w:szCs w:val="22"/>
        </w:rPr>
        <w:t>2</w:t>
      </w:r>
      <w:r w:rsidR="00B1744A">
        <w:rPr>
          <w:rFonts w:ascii="Calibri" w:hAnsi="Calibri" w:cs="Arial"/>
          <w:bCs/>
          <w:szCs w:val="22"/>
        </w:rPr>
        <w:t>5</w:t>
      </w:r>
      <w:r w:rsidR="00566DAD" w:rsidRPr="00566DAD">
        <w:rPr>
          <w:rFonts w:ascii="Calibri" w:hAnsi="Calibri" w:cs="Arial"/>
          <w:bCs/>
          <w:szCs w:val="22"/>
        </w:rPr>
        <w:t>E</w:t>
      </w:r>
      <w:r w:rsidR="00EC0976" w:rsidRPr="00EC0976">
        <w:rPr>
          <w:rFonts w:ascii="Calibri" w:hAnsi="Calibri" w:cs="Arial"/>
          <w:szCs w:val="22"/>
          <w:highlight w:val="yellow"/>
        </w:rPr>
        <w:t>xxxxxxxx</w:t>
      </w:r>
    </w:p>
    <w:p w14:paraId="0DDF24A2" w14:textId="694C26BC" w:rsidR="00AC05C1" w:rsidRPr="00734BC3" w:rsidRDefault="002E62EF" w:rsidP="002E62EF">
      <w:pPr>
        <w:tabs>
          <w:tab w:val="left" w:pos="5040"/>
        </w:tabs>
        <w:rPr>
          <w:rFonts w:ascii="Calibri" w:hAnsi="Calibri" w:cs="Arial"/>
          <w:bCs/>
          <w:szCs w:val="22"/>
        </w:rPr>
      </w:pPr>
      <w:r w:rsidRPr="00D72287">
        <w:rPr>
          <w:rFonts w:ascii="Calibri" w:hAnsi="Calibri" w:cs="Arial"/>
          <w:bCs/>
          <w:szCs w:val="22"/>
        </w:rPr>
        <w:t>Odběrné místo (plocha)</w:t>
      </w:r>
      <w:r w:rsidRPr="00D72287">
        <w:rPr>
          <w:rFonts w:ascii="Calibri" w:hAnsi="Calibri" w:cs="Arial"/>
          <w:bCs/>
          <w:szCs w:val="22"/>
        </w:rPr>
        <w:tab/>
      </w:r>
      <w:r w:rsidR="00516FA6" w:rsidRPr="00734BC3">
        <w:rPr>
          <w:rFonts w:ascii="Calibri" w:hAnsi="Calibri" w:cs="Arial"/>
          <w:bCs/>
          <w:szCs w:val="22"/>
        </w:rPr>
        <w:t xml:space="preserve">: </w:t>
      </w:r>
      <w:proofErr w:type="spellStart"/>
      <w:r w:rsidR="00EC0976" w:rsidRPr="00EC0976">
        <w:rPr>
          <w:rFonts w:ascii="Calibri" w:hAnsi="Calibri" w:cs="Arial"/>
          <w:szCs w:val="22"/>
          <w:highlight w:val="yellow"/>
        </w:rPr>
        <w:t>xxxxxxxx</w:t>
      </w:r>
      <w:proofErr w:type="spellEnd"/>
    </w:p>
    <w:p w14:paraId="448D1958" w14:textId="53CE19AC" w:rsidR="00516FA6" w:rsidRPr="00734BC3" w:rsidRDefault="00516FA6" w:rsidP="004B4CEE">
      <w:pPr>
        <w:tabs>
          <w:tab w:val="left" w:pos="5040"/>
        </w:tabs>
        <w:rPr>
          <w:rFonts w:ascii="Calibri" w:hAnsi="Calibri" w:cs="Arial"/>
          <w:bCs/>
          <w:szCs w:val="22"/>
        </w:rPr>
      </w:pPr>
      <w:r w:rsidRPr="00734BC3">
        <w:rPr>
          <w:rFonts w:ascii="Calibri" w:hAnsi="Calibri" w:cs="Arial"/>
          <w:bCs/>
          <w:szCs w:val="22"/>
        </w:rPr>
        <w:t>EAN (číselná identifikace</w:t>
      </w:r>
      <w:r w:rsidR="00993C80" w:rsidRPr="00734BC3">
        <w:rPr>
          <w:rFonts w:ascii="Calibri" w:hAnsi="Calibri" w:cs="Arial"/>
          <w:bCs/>
          <w:szCs w:val="22"/>
        </w:rPr>
        <w:t xml:space="preserve"> </w:t>
      </w:r>
      <w:r w:rsidR="000734DA" w:rsidRPr="00734BC3">
        <w:rPr>
          <w:rFonts w:ascii="Calibri" w:hAnsi="Calibri" w:cs="Arial"/>
          <w:bCs/>
          <w:szCs w:val="22"/>
        </w:rPr>
        <w:t>odběrného místa)</w:t>
      </w:r>
      <w:r w:rsidR="000734DA" w:rsidRPr="00734BC3">
        <w:rPr>
          <w:rFonts w:ascii="Calibri" w:hAnsi="Calibri" w:cs="Arial"/>
          <w:bCs/>
          <w:szCs w:val="22"/>
        </w:rPr>
        <w:tab/>
        <w:t xml:space="preserve">: </w:t>
      </w:r>
      <w:r w:rsidR="00A54335" w:rsidRPr="00A54335">
        <w:rPr>
          <w:rFonts w:ascii="Calibri" w:hAnsi="Calibri" w:cs="Arial"/>
          <w:bCs/>
          <w:szCs w:val="22"/>
        </w:rPr>
        <w:t>8591824</w:t>
      </w:r>
      <w:r w:rsidR="00EC0976" w:rsidRPr="00EC0976">
        <w:rPr>
          <w:rFonts w:ascii="Calibri" w:hAnsi="Calibri" w:cs="Arial"/>
          <w:szCs w:val="22"/>
          <w:highlight w:val="yellow"/>
        </w:rPr>
        <w:t>xxxxxxxx</w:t>
      </w:r>
    </w:p>
    <w:p w14:paraId="74120B2C" w14:textId="77777777" w:rsidR="00516FA6" w:rsidRPr="00734BC3" w:rsidRDefault="00516FA6" w:rsidP="002E62EF">
      <w:pPr>
        <w:tabs>
          <w:tab w:val="left" w:pos="5040"/>
        </w:tabs>
        <w:rPr>
          <w:rFonts w:ascii="Calibri" w:hAnsi="Calibri" w:cs="Arial"/>
          <w:bCs/>
          <w:szCs w:val="22"/>
        </w:rPr>
      </w:pPr>
      <w:r w:rsidRPr="00734BC3">
        <w:rPr>
          <w:rFonts w:ascii="Calibri" w:hAnsi="Calibri" w:cs="Arial"/>
          <w:bCs/>
          <w:szCs w:val="22"/>
        </w:rPr>
        <w:t>Předáv</w:t>
      </w:r>
      <w:r w:rsidR="002E62EF" w:rsidRPr="00734BC3">
        <w:rPr>
          <w:rFonts w:ascii="Calibri" w:hAnsi="Calibri" w:cs="Arial"/>
          <w:bCs/>
          <w:szCs w:val="22"/>
        </w:rPr>
        <w:t>ací místo</w:t>
      </w:r>
      <w:r w:rsidR="002E62EF" w:rsidRPr="00734BC3">
        <w:rPr>
          <w:rFonts w:ascii="Calibri" w:hAnsi="Calibri" w:cs="Arial"/>
          <w:bCs/>
          <w:szCs w:val="22"/>
        </w:rPr>
        <w:tab/>
      </w:r>
      <w:r w:rsidR="009C5A4D" w:rsidRPr="00734BC3">
        <w:rPr>
          <w:rFonts w:ascii="Calibri" w:hAnsi="Calibri" w:cs="Arial"/>
          <w:bCs/>
          <w:szCs w:val="22"/>
        </w:rPr>
        <w:t xml:space="preserve">: </w:t>
      </w:r>
      <w:r w:rsidR="006A79AE" w:rsidRPr="00734BC3">
        <w:rPr>
          <w:rFonts w:ascii="Calibri" w:hAnsi="Calibri" w:cs="Arial"/>
          <w:bCs/>
          <w:szCs w:val="22"/>
        </w:rPr>
        <w:t>Rozvodna NN</w:t>
      </w:r>
    </w:p>
    <w:p w14:paraId="73439EC0" w14:textId="04141DB2" w:rsidR="00516FA6" w:rsidRPr="00734BC3" w:rsidRDefault="00516FA6" w:rsidP="002E62EF">
      <w:pPr>
        <w:tabs>
          <w:tab w:val="left" w:pos="5040"/>
        </w:tabs>
        <w:rPr>
          <w:rFonts w:ascii="Calibri" w:hAnsi="Calibri" w:cs="Arial"/>
          <w:bCs/>
          <w:szCs w:val="22"/>
        </w:rPr>
      </w:pPr>
      <w:r w:rsidRPr="00734BC3">
        <w:rPr>
          <w:rFonts w:ascii="Calibri" w:hAnsi="Calibri" w:cs="Arial"/>
          <w:bCs/>
          <w:szCs w:val="22"/>
        </w:rPr>
        <w:t>Rezervovaný příkon</w:t>
      </w:r>
      <w:r w:rsidRPr="00734BC3">
        <w:rPr>
          <w:rFonts w:ascii="Calibri" w:hAnsi="Calibri" w:cs="Arial"/>
          <w:bCs/>
          <w:szCs w:val="22"/>
        </w:rPr>
        <w:tab/>
        <w:t xml:space="preserve">: </w:t>
      </w:r>
    </w:p>
    <w:p w14:paraId="042E310D" w14:textId="5169F457" w:rsidR="00516FA6" w:rsidRPr="00734BC3" w:rsidRDefault="00516FA6" w:rsidP="002E62EF">
      <w:pPr>
        <w:tabs>
          <w:tab w:val="left" w:pos="5040"/>
        </w:tabs>
        <w:rPr>
          <w:rFonts w:ascii="Calibri" w:hAnsi="Calibri" w:cs="Arial"/>
          <w:bCs/>
          <w:szCs w:val="22"/>
        </w:rPr>
      </w:pPr>
      <w:r w:rsidRPr="00734BC3">
        <w:rPr>
          <w:rFonts w:ascii="Calibri" w:hAnsi="Calibri" w:cs="Arial"/>
          <w:bCs/>
          <w:szCs w:val="22"/>
        </w:rPr>
        <w:t>Velikost hlavního jističe před elektroměrem</w:t>
      </w:r>
      <w:r w:rsidRPr="00734BC3">
        <w:rPr>
          <w:rFonts w:ascii="Calibri" w:hAnsi="Calibri" w:cs="Arial"/>
          <w:bCs/>
          <w:szCs w:val="22"/>
        </w:rPr>
        <w:tab/>
        <w:t>:</w:t>
      </w:r>
      <w:r w:rsidR="0033780B">
        <w:rPr>
          <w:rFonts w:ascii="Calibri" w:hAnsi="Calibri" w:cs="Arial"/>
          <w:bCs/>
          <w:szCs w:val="22"/>
        </w:rPr>
        <w:t xml:space="preserve"> </w:t>
      </w:r>
      <w:proofErr w:type="spellStart"/>
      <w:r w:rsidR="00EC0976" w:rsidRPr="00EC0976">
        <w:rPr>
          <w:rFonts w:ascii="Calibri" w:hAnsi="Calibri" w:cs="Arial"/>
          <w:szCs w:val="22"/>
          <w:highlight w:val="yellow"/>
        </w:rPr>
        <w:t>xxxxxxxx</w:t>
      </w:r>
      <w:r w:rsidR="007B5ED9">
        <w:rPr>
          <w:rFonts w:ascii="Calibri" w:hAnsi="Calibri" w:cs="Arial"/>
          <w:bCs/>
          <w:szCs w:val="22"/>
        </w:rPr>
        <w:t>A</w:t>
      </w:r>
      <w:proofErr w:type="spellEnd"/>
    </w:p>
    <w:p w14:paraId="7B1C7897" w14:textId="50D74856" w:rsidR="00516FA6" w:rsidRPr="00734BC3" w:rsidRDefault="00516FA6" w:rsidP="002E62EF">
      <w:pPr>
        <w:tabs>
          <w:tab w:val="left" w:pos="5040"/>
        </w:tabs>
        <w:rPr>
          <w:rFonts w:ascii="Calibri" w:hAnsi="Calibri" w:cs="Arial"/>
          <w:bCs/>
          <w:szCs w:val="22"/>
        </w:rPr>
      </w:pPr>
      <w:r w:rsidRPr="00734BC3">
        <w:rPr>
          <w:rFonts w:ascii="Calibri" w:hAnsi="Calibri" w:cs="Arial"/>
          <w:bCs/>
          <w:szCs w:val="22"/>
        </w:rPr>
        <w:t>Typový diagram dodávek (TDD)</w:t>
      </w:r>
      <w:r w:rsidRPr="00734BC3">
        <w:rPr>
          <w:rFonts w:ascii="Calibri" w:hAnsi="Calibri" w:cs="Arial"/>
          <w:bCs/>
          <w:szCs w:val="22"/>
        </w:rPr>
        <w:tab/>
        <w:t>:</w:t>
      </w:r>
      <w:r w:rsidR="007B5ED9">
        <w:rPr>
          <w:rFonts w:ascii="Calibri" w:hAnsi="Calibri" w:cs="Arial"/>
          <w:bCs/>
          <w:szCs w:val="22"/>
        </w:rPr>
        <w:t xml:space="preserve"> 1</w:t>
      </w:r>
    </w:p>
    <w:p w14:paraId="0E4B33E4" w14:textId="77777777" w:rsidR="00516FA6" w:rsidRPr="00734BC3" w:rsidRDefault="00516FA6" w:rsidP="002E62EF">
      <w:pPr>
        <w:tabs>
          <w:tab w:val="left" w:pos="5040"/>
        </w:tabs>
        <w:rPr>
          <w:rFonts w:ascii="Calibri" w:hAnsi="Calibri" w:cs="Arial"/>
          <w:bCs/>
          <w:szCs w:val="22"/>
        </w:rPr>
      </w:pPr>
      <w:r w:rsidRPr="00734BC3">
        <w:rPr>
          <w:rFonts w:ascii="Calibri" w:hAnsi="Calibri" w:cs="Arial"/>
          <w:bCs/>
          <w:szCs w:val="22"/>
        </w:rPr>
        <w:t>Hladina napětí</w:t>
      </w:r>
      <w:r w:rsidRPr="00734BC3">
        <w:rPr>
          <w:rFonts w:ascii="Calibri" w:hAnsi="Calibri" w:cs="Arial"/>
          <w:bCs/>
          <w:szCs w:val="22"/>
        </w:rPr>
        <w:tab/>
        <w:t>: nízké napětí</w:t>
      </w:r>
    </w:p>
    <w:p w14:paraId="76126F31" w14:textId="03ECBB7F" w:rsidR="00516FA6" w:rsidRPr="00734BC3" w:rsidRDefault="00516FA6" w:rsidP="002E62EF">
      <w:pPr>
        <w:tabs>
          <w:tab w:val="left" w:pos="5040"/>
        </w:tabs>
        <w:rPr>
          <w:rFonts w:ascii="Calibri" w:hAnsi="Calibri" w:cs="Arial"/>
          <w:bCs/>
          <w:szCs w:val="22"/>
        </w:rPr>
      </w:pPr>
      <w:r w:rsidRPr="00734BC3">
        <w:rPr>
          <w:rFonts w:ascii="Calibri" w:hAnsi="Calibri" w:cs="Arial"/>
          <w:bCs/>
          <w:szCs w:val="22"/>
        </w:rPr>
        <w:t>Typ měřicího zařízení</w:t>
      </w:r>
      <w:r w:rsidRPr="00734BC3">
        <w:rPr>
          <w:rFonts w:ascii="Calibri" w:hAnsi="Calibri" w:cs="Arial"/>
          <w:bCs/>
          <w:szCs w:val="22"/>
        </w:rPr>
        <w:tab/>
        <w:t xml:space="preserve">: </w:t>
      </w:r>
      <w:proofErr w:type="spellStart"/>
      <w:r w:rsidR="00EC0976" w:rsidRPr="00EC0976">
        <w:rPr>
          <w:rFonts w:ascii="Calibri" w:hAnsi="Calibri" w:cs="Arial"/>
          <w:szCs w:val="22"/>
          <w:highlight w:val="yellow"/>
        </w:rPr>
        <w:t>xxx</w:t>
      </w:r>
      <w:proofErr w:type="spellEnd"/>
    </w:p>
    <w:p w14:paraId="3C40A1F0" w14:textId="7C4CB4ED" w:rsidR="00516FA6" w:rsidRPr="00734BC3" w:rsidRDefault="00516FA6" w:rsidP="002E62EF">
      <w:pPr>
        <w:tabs>
          <w:tab w:val="left" w:pos="5040"/>
        </w:tabs>
        <w:rPr>
          <w:rFonts w:ascii="Calibri" w:hAnsi="Calibri" w:cs="Arial"/>
          <w:bCs/>
          <w:szCs w:val="22"/>
        </w:rPr>
      </w:pPr>
      <w:r w:rsidRPr="00734BC3">
        <w:rPr>
          <w:rFonts w:ascii="Calibri" w:hAnsi="Calibri" w:cs="Arial"/>
          <w:bCs/>
          <w:szCs w:val="22"/>
        </w:rPr>
        <w:t>Druh měření</w:t>
      </w:r>
      <w:r w:rsidRPr="00734BC3">
        <w:rPr>
          <w:rFonts w:ascii="Calibri" w:hAnsi="Calibri" w:cs="Arial"/>
          <w:bCs/>
          <w:szCs w:val="22"/>
        </w:rPr>
        <w:tab/>
        <w:t xml:space="preserve">: </w:t>
      </w:r>
      <w:proofErr w:type="spellStart"/>
      <w:r w:rsidR="00EC0976" w:rsidRPr="00EC0976">
        <w:rPr>
          <w:rFonts w:ascii="Calibri" w:hAnsi="Calibri" w:cs="Arial"/>
          <w:szCs w:val="22"/>
          <w:highlight w:val="yellow"/>
        </w:rPr>
        <w:t>xxxxxxxx</w:t>
      </w:r>
      <w:proofErr w:type="spellEnd"/>
    </w:p>
    <w:p w14:paraId="169146D6" w14:textId="2BE1AF42" w:rsidR="00B42107" w:rsidRDefault="00B42107" w:rsidP="002E62EF">
      <w:pPr>
        <w:tabs>
          <w:tab w:val="left" w:pos="5040"/>
        </w:tabs>
        <w:rPr>
          <w:rFonts w:ascii="Calibri" w:hAnsi="Calibri" w:cs="Arial"/>
        </w:rPr>
      </w:pPr>
      <w:r>
        <w:rPr>
          <w:rFonts w:ascii="Calibri" w:hAnsi="Calibri" w:cs="Arial"/>
        </w:rPr>
        <w:t>Převod MTP</w:t>
      </w:r>
      <w:r>
        <w:rPr>
          <w:rFonts w:ascii="Calibri" w:hAnsi="Calibri" w:cs="Arial"/>
        </w:rPr>
        <w:tab/>
        <w:t xml:space="preserve">: </w:t>
      </w:r>
      <w:proofErr w:type="spellStart"/>
      <w:r w:rsidR="00EC0976" w:rsidRPr="00EC0976">
        <w:rPr>
          <w:rFonts w:ascii="Calibri" w:hAnsi="Calibri" w:cs="Arial"/>
          <w:szCs w:val="22"/>
          <w:highlight w:val="yellow"/>
        </w:rPr>
        <w:t>xxx</w:t>
      </w:r>
      <w:proofErr w:type="spellEnd"/>
    </w:p>
    <w:p w14:paraId="5E5740A1" w14:textId="77777777" w:rsidR="006230B6" w:rsidRPr="000E3F4F" w:rsidRDefault="006230B6" w:rsidP="002E62EF">
      <w:pPr>
        <w:tabs>
          <w:tab w:val="left" w:pos="5040"/>
        </w:tabs>
        <w:rPr>
          <w:rFonts w:ascii="Calibri" w:hAnsi="Calibri" w:cs="Arial"/>
        </w:rPr>
      </w:pPr>
    </w:p>
    <w:p w14:paraId="545745DE" w14:textId="77777777" w:rsidR="00516FA6" w:rsidRPr="000E3F4F" w:rsidRDefault="00516FA6" w:rsidP="006230B6">
      <w:pPr>
        <w:pStyle w:val="slovannadpis"/>
        <w:spacing w:before="0"/>
        <w:rPr>
          <w:rFonts w:ascii="Calibri" w:hAnsi="Calibri" w:cs="Arial"/>
        </w:rPr>
      </w:pPr>
      <w:r w:rsidRPr="000E3F4F">
        <w:rPr>
          <w:rFonts w:ascii="Calibri" w:hAnsi="Calibri" w:cs="Arial"/>
        </w:rPr>
        <w:t xml:space="preserve">Časová specifikace sdružených služeb dodávky </w:t>
      </w:r>
    </w:p>
    <w:p w14:paraId="33202646" w14:textId="3449ECE7" w:rsidR="00516FA6" w:rsidRPr="000E3F4F" w:rsidRDefault="00516FA6" w:rsidP="002E62EF">
      <w:pPr>
        <w:rPr>
          <w:rFonts w:ascii="Calibri" w:hAnsi="Calibri" w:cs="Arial"/>
        </w:rPr>
      </w:pPr>
      <w:r w:rsidRPr="000E3F4F">
        <w:rPr>
          <w:rFonts w:ascii="Calibri" w:hAnsi="Calibri" w:cs="Arial"/>
        </w:rPr>
        <w:t xml:space="preserve">Dodavatel se zavazuje dodávat elektřinu podle této smlouvy a zajišťovat distribuční a systémové služby podle této smlouvy pro zákazníka </w:t>
      </w:r>
      <w:r w:rsidRPr="00D43644">
        <w:rPr>
          <w:rFonts w:ascii="Calibri" w:hAnsi="Calibri" w:cs="Arial"/>
        </w:rPr>
        <w:t xml:space="preserve">od </w:t>
      </w:r>
      <w:proofErr w:type="spellStart"/>
      <w:r w:rsidR="00EC0976" w:rsidRPr="00EC0976">
        <w:rPr>
          <w:rFonts w:ascii="Calibri" w:hAnsi="Calibri" w:cs="Arial"/>
          <w:szCs w:val="22"/>
          <w:highlight w:val="yellow"/>
        </w:rPr>
        <w:t>xxxxxxxxx</w:t>
      </w:r>
      <w:proofErr w:type="spellEnd"/>
      <w:r w:rsidR="009C5A4D" w:rsidRPr="00D43644">
        <w:rPr>
          <w:rFonts w:ascii="Calibri" w:hAnsi="Calibri" w:cs="Arial"/>
        </w:rPr>
        <w:t xml:space="preserve">, </w:t>
      </w:r>
      <w:r w:rsidRPr="00D43644">
        <w:rPr>
          <w:rFonts w:ascii="Calibri" w:hAnsi="Calibri" w:cs="Arial"/>
        </w:rPr>
        <w:t>nejdříve</w:t>
      </w:r>
      <w:r w:rsidRPr="000E3F4F">
        <w:rPr>
          <w:rFonts w:ascii="Calibri" w:hAnsi="Calibri" w:cs="Arial"/>
        </w:rPr>
        <w:t xml:space="preserve"> však po splnění podmínek stanovených touto smlouvou a příslušnými obecně závaznými právními předpisy pro zahájení dodávek elektřiny.</w:t>
      </w:r>
    </w:p>
    <w:p w14:paraId="73690FFC" w14:textId="77777777" w:rsidR="006230B6" w:rsidRPr="000E3F4F" w:rsidRDefault="006230B6" w:rsidP="002E62EF">
      <w:pPr>
        <w:rPr>
          <w:rFonts w:ascii="Calibri" w:hAnsi="Calibri" w:cs="Arial"/>
        </w:rPr>
      </w:pPr>
    </w:p>
    <w:p w14:paraId="20973E78" w14:textId="77777777" w:rsidR="00516FA6" w:rsidRPr="000E3F4F" w:rsidRDefault="00516FA6" w:rsidP="006230B6">
      <w:pPr>
        <w:pStyle w:val="slovannadpis"/>
        <w:spacing w:before="0"/>
        <w:rPr>
          <w:rFonts w:ascii="Calibri" w:hAnsi="Calibri" w:cs="Arial"/>
        </w:rPr>
      </w:pPr>
      <w:r w:rsidRPr="000E3F4F">
        <w:rPr>
          <w:rFonts w:ascii="Calibri" w:hAnsi="Calibri" w:cs="Arial"/>
        </w:rPr>
        <w:t>Cena</w:t>
      </w:r>
    </w:p>
    <w:p w14:paraId="65444840" w14:textId="77777777" w:rsidR="00516FA6" w:rsidRPr="000E3F4F" w:rsidRDefault="00516FA6" w:rsidP="00FF79A7">
      <w:pPr>
        <w:pStyle w:val="slovantext"/>
        <w:ind w:left="0"/>
        <w:rPr>
          <w:rFonts w:ascii="Calibri" w:hAnsi="Calibri" w:cs="Arial"/>
        </w:rPr>
      </w:pPr>
      <w:r w:rsidRPr="000E3F4F">
        <w:rPr>
          <w:rFonts w:ascii="Calibri" w:hAnsi="Calibri" w:cs="Arial"/>
        </w:rPr>
        <w:t>Cena za plnění poskytovaná podle této smlouvy je tvořena smluvní cenou za silovou elektřinu a regulovanými cenami za přenos a distribuci elektřiny stanovenými platným cenovým rozhodnutím Energetického regulačního úřadu a je sjednána ve formě cenového tarifu určeného v následujícím bodě.</w:t>
      </w:r>
    </w:p>
    <w:p w14:paraId="0794A41B" w14:textId="3AA09EF0" w:rsidR="00516FA6" w:rsidRPr="000E3F4F" w:rsidRDefault="00516FA6" w:rsidP="00FF79A7">
      <w:pPr>
        <w:pStyle w:val="slovantext"/>
        <w:ind w:left="0"/>
        <w:rPr>
          <w:rFonts w:ascii="Calibri" w:hAnsi="Calibri" w:cs="Arial"/>
        </w:rPr>
      </w:pPr>
      <w:r w:rsidRPr="000E3F4F">
        <w:rPr>
          <w:rFonts w:ascii="Calibri" w:hAnsi="Calibri" w:cs="Arial"/>
        </w:rPr>
        <w:t xml:space="preserve">Smluvní strany sjednávají cenový tarif: </w:t>
      </w:r>
      <w:proofErr w:type="spellStart"/>
      <w:r w:rsidR="00EC0976" w:rsidRPr="00EC0976">
        <w:rPr>
          <w:rFonts w:ascii="Calibri" w:hAnsi="Calibri" w:cs="Arial"/>
          <w:highlight w:val="yellow"/>
        </w:rPr>
        <w:t>xxx</w:t>
      </w:r>
      <w:proofErr w:type="spellEnd"/>
      <w:r w:rsidRPr="000E3F4F">
        <w:rPr>
          <w:rFonts w:ascii="Calibri" w:hAnsi="Calibri" w:cs="Arial"/>
        </w:rPr>
        <w:t xml:space="preserve"> podle ceníku, který je přílohou č. 2 této smlouvy, ve znění případných úprav takového ceníku provedených dodavatelem v souladu s OPD. Při vyúčtování ceny za plnění poskytovaná podle této smlouvy postupuje dodavatel vždy podle aktuálního ceníku platného ke dni vyúčtování.</w:t>
      </w:r>
    </w:p>
    <w:p w14:paraId="6C686604" w14:textId="77777777" w:rsidR="006230B6" w:rsidRPr="000E3F4F" w:rsidRDefault="006230B6" w:rsidP="006230B6"/>
    <w:p w14:paraId="7C1E88DB" w14:textId="77777777" w:rsidR="00516FA6" w:rsidRPr="000E3F4F" w:rsidRDefault="00516FA6" w:rsidP="006230B6">
      <w:pPr>
        <w:pStyle w:val="slovannadpis"/>
        <w:spacing w:before="0"/>
        <w:rPr>
          <w:rFonts w:ascii="Calibri" w:hAnsi="Calibri" w:cs="Arial"/>
        </w:rPr>
      </w:pPr>
      <w:bookmarkStart w:id="0" w:name="_Hlk31282002"/>
      <w:r w:rsidRPr="000E3F4F">
        <w:rPr>
          <w:rFonts w:ascii="Calibri" w:hAnsi="Calibri" w:cs="Arial"/>
        </w:rPr>
        <w:t>Vyúčtování a platební podmínky</w:t>
      </w:r>
    </w:p>
    <w:p w14:paraId="3A753EDB" w14:textId="010828FF" w:rsidR="00516FA6" w:rsidRPr="000E3F4F" w:rsidRDefault="00516FA6" w:rsidP="00FF79A7">
      <w:pPr>
        <w:rPr>
          <w:rFonts w:ascii="Calibri" w:hAnsi="Calibri" w:cs="Arial"/>
        </w:rPr>
      </w:pPr>
      <w:r w:rsidRPr="000E3F4F">
        <w:rPr>
          <w:rFonts w:ascii="Calibri" w:hAnsi="Calibri" w:cs="Arial"/>
        </w:rPr>
        <w:t>Pro způsob vyúčtování dodávek elektřiny podle této smlouvy a platební podmínky platí OPD a níže uvedená bližší specifikace placení</w:t>
      </w:r>
      <w:r w:rsidR="0007547C">
        <w:rPr>
          <w:rFonts w:ascii="Calibri" w:hAnsi="Calibri" w:cs="Arial"/>
        </w:rPr>
        <w:t>:</w:t>
      </w:r>
    </w:p>
    <w:bookmarkEnd w:id="0"/>
    <w:p w14:paraId="2D54BBC9" w14:textId="1E6C47A4" w:rsidR="00B1744A" w:rsidRDefault="00CC6B6D" w:rsidP="000B1C50">
      <w:pPr>
        <w:rPr>
          <w:rFonts w:ascii="Calibri" w:hAnsi="Calibri" w:cs="Arial"/>
        </w:rPr>
      </w:pPr>
      <w:r w:rsidRPr="00E87C9D">
        <w:rPr>
          <w:rFonts w:ascii="Calibri" w:hAnsi="Calibri" w:cs="Arial"/>
        </w:rPr>
        <w:t>adresa pro zasílání faktur:</w:t>
      </w:r>
      <w:r w:rsidR="00743B19" w:rsidRPr="00951910">
        <w:rPr>
          <w:rFonts w:ascii="Calibri" w:hAnsi="Calibri" w:cs="Arial"/>
        </w:rPr>
        <w:t xml:space="preserve"> </w:t>
      </w:r>
      <w:proofErr w:type="spellStart"/>
      <w:r w:rsidR="00EC0976" w:rsidRPr="00EC0976">
        <w:rPr>
          <w:rFonts w:ascii="Calibri" w:hAnsi="Calibri" w:cs="Arial"/>
          <w:szCs w:val="22"/>
          <w:highlight w:val="yellow"/>
        </w:rPr>
        <w:t>xxxxxxxxxxxxxxxxxxxxxxxxxxxxxxxxx</w:t>
      </w:r>
      <w:proofErr w:type="spellEnd"/>
    </w:p>
    <w:p w14:paraId="79B7DE69" w14:textId="77CA94F5" w:rsidR="00CC6B6D" w:rsidRPr="00E87C9D" w:rsidRDefault="00CC6B6D" w:rsidP="000B1C50">
      <w:pPr>
        <w:rPr>
          <w:rFonts w:ascii="Calibri" w:hAnsi="Calibri" w:cs="Arial"/>
        </w:rPr>
      </w:pPr>
      <w:r w:rsidRPr="00E87C9D">
        <w:rPr>
          <w:rFonts w:ascii="Calibri" w:hAnsi="Calibri" w:cs="Arial"/>
        </w:rPr>
        <w:t>způsob plateb: převodem z účtu zákazníka</w:t>
      </w:r>
    </w:p>
    <w:p w14:paraId="1DDC6C17" w14:textId="77777777" w:rsidR="006230B6" w:rsidRPr="000E3F4F" w:rsidRDefault="006230B6" w:rsidP="006230B6">
      <w:pPr>
        <w:jc w:val="left"/>
        <w:rPr>
          <w:rFonts w:ascii="Calibri" w:hAnsi="Calibri" w:cs="Arial"/>
        </w:rPr>
      </w:pPr>
    </w:p>
    <w:p w14:paraId="2C2B7145" w14:textId="77777777" w:rsidR="00516FA6" w:rsidRPr="000E3F4F" w:rsidRDefault="00516FA6" w:rsidP="006230B6">
      <w:pPr>
        <w:pStyle w:val="slovannadpis"/>
        <w:spacing w:before="0"/>
        <w:rPr>
          <w:rFonts w:ascii="Calibri" w:hAnsi="Calibri" w:cs="Arial"/>
        </w:rPr>
      </w:pPr>
      <w:r w:rsidRPr="000E3F4F">
        <w:rPr>
          <w:rFonts w:ascii="Calibri" w:hAnsi="Calibri" w:cs="Arial"/>
        </w:rPr>
        <w:t>Kontaktní osoby</w:t>
      </w:r>
    </w:p>
    <w:p w14:paraId="19A51F6A" w14:textId="77777777" w:rsidR="002012DE" w:rsidRPr="002012DE" w:rsidRDefault="002012DE" w:rsidP="002012DE">
      <w:pPr>
        <w:ind w:left="-57" w:firstLine="57"/>
        <w:rPr>
          <w:rFonts w:ascii="Calibri" w:hAnsi="Calibri" w:cs="Arial"/>
        </w:rPr>
      </w:pPr>
      <w:r w:rsidRPr="002012DE">
        <w:rPr>
          <w:rFonts w:ascii="Calibri" w:hAnsi="Calibri" w:cs="Arial"/>
        </w:rPr>
        <w:t xml:space="preserve">Dodavatel: </w:t>
      </w:r>
    </w:p>
    <w:p w14:paraId="6EB2D396" w14:textId="14E19DED" w:rsidR="002012DE" w:rsidRPr="002012DE" w:rsidRDefault="002012DE" w:rsidP="002012DE">
      <w:pPr>
        <w:ind w:left="-57" w:firstLine="57"/>
        <w:rPr>
          <w:rFonts w:ascii="Calibri" w:hAnsi="Calibri" w:cs="Arial"/>
        </w:rPr>
      </w:pPr>
      <w:r w:rsidRPr="002012DE">
        <w:rPr>
          <w:rFonts w:ascii="Calibri" w:hAnsi="Calibri" w:cs="Arial"/>
        </w:rPr>
        <w:t xml:space="preserve">Jméno a příjmení, funkce kontaktní osoby: Daniel </w:t>
      </w:r>
      <w:r w:rsidR="00AA70F3" w:rsidRPr="002012DE">
        <w:rPr>
          <w:rFonts w:ascii="Calibri" w:hAnsi="Calibri" w:cs="Arial"/>
        </w:rPr>
        <w:t>Körber – energetik</w:t>
      </w:r>
      <w:r w:rsidRPr="002012DE">
        <w:rPr>
          <w:rFonts w:ascii="Calibri" w:hAnsi="Calibri" w:cs="Arial"/>
        </w:rPr>
        <w:t xml:space="preserve"> </w:t>
      </w:r>
    </w:p>
    <w:p w14:paraId="5D6C1687" w14:textId="14B74B0C" w:rsidR="00516FA6" w:rsidRPr="000E3F4F" w:rsidRDefault="002012DE" w:rsidP="002012DE">
      <w:pPr>
        <w:ind w:left="-57" w:firstLine="57"/>
        <w:rPr>
          <w:rFonts w:ascii="Calibri" w:hAnsi="Calibri" w:cs="Arial"/>
        </w:rPr>
      </w:pPr>
      <w:r w:rsidRPr="002012DE">
        <w:rPr>
          <w:rFonts w:ascii="Calibri" w:hAnsi="Calibri" w:cs="Arial"/>
        </w:rPr>
        <w:t>Telefon: +420 731 695 244</w:t>
      </w:r>
      <w:r w:rsidRPr="002012DE">
        <w:rPr>
          <w:rFonts w:ascii="Calibri" w:hAnsi="Calibri" w:cs="Arial"/>
        </w:rPr>
        <w:tab/>
      </w:r>
      <w:r w:rsidRPr="002012DE">
        <w:rPr>
          <w:rFonts w:ascii="Calibri" w:hAnsi="Calibri" w:cs="Arial"/>
        </w:rPr>
        <w:tab/>
      </w:r>
      <w:r w:rsidRPr="002012DE">
        <w:rPr>
          <w:rFonts w:ascii="Calibri" w:hAnsi="Calibri" w:cs="Arial"/>
        </w:rPr>
        <w:tab/>
      </w:r>
      <w:r w:rsidRPr="002012DE">
        <w:rPr>
          <w:rFonts w:ascii="Calibri" w:hAnsi="Calibri" w:cs="Arial"/>
        </w:rPr>
        <w:tab/>
        <w:t>E-mail: daniel.korber@ext.urw.com</w:t>
      </w:r>
      <w:r w:rsidR="00AD3B71" w:rsidRPr="000E3F4F">
        <w:rPr>
          <w:rFonts w:ascii="Calibri" w:hAnsi="Calibri" w:cs="Arial"/>
        </w:rPr>
        <w:t xml:space="preserve"> </w:t>
      </w:r>
    </w:p>
    <w:p w14:paraId="16A92EC2" w14:textId="77777777" w:rsidR="00516FA6" w:rsidRPr="000E3F4F" w:rsidRDefault="00516FA6" w:rsidP="00C670A3">
      <w:pPr>
        <w:ind w:left="57"/>
        <w:rPr>
          <w:rFonts w:ascii="Calibri" w:hAnsi="Calibri" w:cs="Arial"/>
        </w:rPr>
      </w:pPr>
    </w:p>
    <w:p w14:paraId="737389A9" w14:textId="77777777" w:rsidR="00516FA6" w:rsidRPr="00995566" w:rsidRDefault="00516FA6" w:rsidP="00FF79A7">
      <w:pPr>
        <w:pStyle w:val="slovantext"/>
        <w:numPr>
          <w:ilvl w:val="0"/>
          <w:numId w:val="0"/>
        </w:numPr>
        <w:tabs>
          <w:tab w:val="clear" w:pos="340"/>
        </w:tabs>
        <w:rPr>
          <w:rFonts w:asciiTheme="minorHAnsi" w:hAnsiTheme="minorHAnsi" w:cstheme="minorHAnsi"/>
          <w:sz w:val="24"/>
          <w:szCs w:val="24"/>
        </w:rPr>
      </w:pPr>
      <w:r w:rsidRPr="00995566">
        <w:rPr>
          <w:rFonts w:asciiTheme="minorHAnsi" w:hAnsiTheme="minorHAnsi" w:cstheme="minorHAnsi"/>
          <w:sz w:val="24"/>
          <w:szCs w:val="24"/>
        </w:rPr>
        <w:t xml:space="preserve">Zákazník: </w:t>
      </w:r>
    </w:p>
    <w:p w14:paraId="1993B8AD" w14:textId="62F4F97D" w:rsidR="00442A4B" w:rsidRPr="00442A4B" w:rsidRDefault="00442A4B" w:rsidP="00442A4B">
      <w:pPr>
        <w:ind w:left="-57" w:firstLine="57"/>
        <w:rPr>
          <w:rFonts w:ascii="Calibri" w:hAnsi="Calibri" w:cs="Arial"/>
        </w:rPr>
      </w:pPr>
      <w:r w:rsidRPr="00442A4B">
        <w:rPr>
          <w:rFonts w:ascii="Calibri" w:hAnsi="Calibri" w:cs="Arial"/>
        </w:rPr>
        <w:t xml:space="preserve">Jméno a příjmení, funkce kontaktní osoba: </w:t>
      </w:r>
      <w:proofErr w:type="spellStart"/>
      <w:r w:rsidR="00EC0976" w:rsidRPr="00EC0976">
        <w:rPr>
          <w:rFonts w:ascii="Calibri" w:hAnsi="Calibri" w:cs="Arial"/>
          <w:szCs w:val="22"/>
          <w:highlight w:val="yellow"/>
        </w:rPr>
        <w:t>xxxxxxxxxxxxxxx</w:t>
      </w:r>
      <w:proofErr w:type="spellEnd"/>
    </w:p>
    <w:p w14:paraId="75202C70" w14:textId="24DACC2D" w:rsidR="00743B19" w:rsidRPr="00E243B7" w:rsidRDefault="00442A4B" w:rsidP="00442A4B">
      <w:pPr>
        <w:ind w:left="-57" w:firstLine="57"/>
        <w:rPr>
          <w:rFonts w:ascii="Calibri" w:hAnsi="Calibri" w:cs="Arial"/>
        </w:rPr>
      </w:pPr>
      <w:r w:rsidRPr="00442A4B">
        <w:rPr>
          <w:rFonts w:ascii="Calibri" w:hAnsi="Calibri" w:cs="Arial"/>
        </w:rPr>
        <w:t>Telefon: +420</w:t>
      </w:r>
      <w:r>
        <w:rPr>
          <w:rFonts w:ascii="Calibri" w:hAnsi="Calibri" w:cs="Arial"/>
        </w:rPr>
        <w:t> </w:t>
      </w:r>
      <w:proofErr w:type="spellStart"/>
      <w:r w:rsidR="00EC0976" w:rsidRPr="00EC0976">
        <w:rPr>
          <w:rFonts w:ascii="Calibri" w:hAnsi="Calibri" w:cs="Arial"/>
          <w:szCs w:val="22"/>
          <w:highlight w:val="yellow"/>
        </w:rPr>
        <w:t>xxxxxxxxxxxx</w:t>
      </w:r>
      <w:proofErr w:type="spellEnd"/>
      <w:r>
        <w:rPr>
          <w:rFonts w:ascii="Calibri" w:hAnsi="Calibri" w:cs="Arial"/>
        </w:rPr>
        <w:tab/>
      </w:r>
      <w:r>
        <w:rPr>
          <w:rFonts w:ascii="Calibri" w:hAnsi="Calibri" w:cs="Arial"/>
        </w:rPr>
        <w:tab/>
      </w:r>
      <w:r>
        <w:rPr>
          <w:rFonts w:ascii="Calibri" w:hAnsi="Calibri" w:cs="Arial"/>
        </w:rPr>
        <w:tab/>
      </w:r>
      <w:r w:rsidR="00EC0976">
        <w:rPr>
          <w:rFonts w:ascii="Calibri" w:hAnsi="Calibri" w:cs="Arial"/>
        </w:rPr>
        <w:tab/>
      </w:r>
      <w:r w:rsidRPr="00442A4B">
        <w:rPr>
          <w:rFonts w:ascii="Calibri" w:hAnsi="Calibri" w:cs="Arial"/>
        </w:rPr>
        <w:t>E-mail:</w:t>
      </w:r>
      <w:r>
        <w:rPr>
          <w:rFonts w:ascii="Calibri" w:hAnsi="Calibri" w:cs="Arial"/>
        </w:rPr>
        <w:t xml:space="preserve"> </w:t>
      </w:r>
      <w:proofErr w:type="spellStart"/>
      <w:r w:rsidR="00EC0976" w:rsidRPr="00EC0976">
        <w:rPr>
          <w:rFonts w:ascii="Calibri" w:hAnsi="Calibri" w:cs="Arial"/>
          <w:szCs w:val="22"/>
          <w:highlight w:val="yellow"/>
        </w:rPr>
        <w:t>xxxxxxxxxxxxxxx</w:t>
      </w:r>
      <w:proofErr w:type="spellEnd"/>
    </w:p>
    <w:p w14:paraId="45F17C58" w14:textId="77777777" w:rsidR="006230B6" w:rsidRPr="000E3F4F" w:rsidRDefault="006230B6" w:rsidP="00FF79A7">
      <w:pPr>
        <w:rPr>
          <w:rFonts w:ascii="Calibri" w:hAnsi="Calibri" w:cs="Arial"/>
        </w:rPr>
      </w:pPr>
    </w:p>
    <w:p w14:paraId="5C3C0B51" w14:textId="77777777" w:rsidR="00516FA6" w:rsidRPr="000E3F4F" w:rsidRDefault="002E62EF" w:rsidP="006230B6">
      <w:pPr>
        <w:pStyle w:val="slovannadpis"/>
        <w:spacing w:before="0"/>
        <w:rPr>
          <w:rFonts w:ascii="Calibri" w:hAnsi="Calibri" w:cs="Arial"/>
        </w:rPr>
      </w:pPr>
      <w:r w:rsidRPr="000E3F4F">
        <w:rPr>
          <w:rFonts w:ascii="Calibri" w:hAnsi="Calibri" w:cs="Arial"/>
        </w:rPr>
        <w:t xml:space="preserve">  </w:t>
      </w:r>
      <w:r w:rsidR="00516FA6" w:rsidRPr="000E3F4F">
        <w:rPr>
          <w:rFonts w:ascii="Calibri" w:hAnsi="Calibri" w:cs="Arial"/>
        </w:rPr>
        <w:t>Další ujednání</w:t>
      </w:r>
    </w:p>
    <w:p w14:paraId="068B09FB" w14:textId="77777777" w:rsidR="00516FA6" w:rsidRPr="000E3F4F" w:rsidRDefault="00335FA9" w:rsidP="00FF79A7">
      <w:pPr>
        <w:pStyle w:val="odrky"/>
        <w:numPr>
          <w:ilvl w:val="0"/>
          <w:numId w:val="0"/>
        </w:numPr>
        <w:rPr>
          <w:rFonts w:ascii="Calibri" w:hAnsi="Calibri" w:cs="Arial"/>
        </w:rPr>
      </w:pPr>
      <w:r w:rsidRPr="000E3F4F">
        <w:rPr>
          <w:rFonts w:ascii="Calibri" w:hAnsi="Calibri" w:cs="Arial"/>
        </w:rPr>
        <w:t xml:space="preserve">Celková odpovědnost Dodavatele vyplývající z této Smlouvy nebo jejího plnění je dle § 2898 občanského zákoníku dle dohody stran omezena na </w:t>
      </w:r>
      <w:proofErr w:type="gramStart"/>
      <w:r w:rsidRPr="000E3F4F">
        <w:rPr>
          <w:rFonts w:ascii="Calibri" w:hAnsi="Calibri" w:cs="Arial"/>
        </w:rPr>
        <w:t>50.000,-</w:t>
      </w:r>
      <w:proofErr w:type="gramEnd"/>
      <w:r w:rsidRPr="000E3F4F">
        <w:rPr>
          <w:rFonts w:ascii="Calibri" w:hAnsi="Calibri" w:cs="Arial"/>
        </w:rPr>
        <w:t xml:space="preserve"> Kč.</w:t>
      </w:r>
    </w:p>
    <w:p w14:paraId="1F0A96B6" w14:textId="77777777" w:rsidR="006230B6" w:rsidRPr="000E3F4F" w:rsidRDefault="006230B6" w:rsidP="00FF79A7">
      <w:pPr>
        <w:pStyle w:val="odrky"/>
        <w:numPr>
          <w:ilvl w:val="0"/>
          <w:numId w:val="0"/>
        </w:numPr>
        <w:rPr>
          <w:rFonts w:ascii="Calibri" w:hAnsi="Calibri" w:cs="Arial"/>
        </w:rPr>
      </w:pPr>
    </w:p>
    <w:p w14:paraId="74448441" w14:textId="77777777" w:rsidR="00516FA6" w:rsidRPr="000E3F4F" w:rsidRDefault="007444A7" w:rsidP="006230B6">
      <w:pPr>
        <w:pStyle w:val="slovannadpis"/>
        <w:spacing w:before="0"/>
        <w:rPr>
          <w:rFonts w:ascii="Calibri" w:hAnsi="Calibri" w:cs="Arial"/>
        </w:rPr>
      </w:pPr>
      <w:r w:rsidRPr="000E3F4F">
        <w:rPr>
          <w:rFonts w:ascii="Calibri" w:hAnsi="Calibri" w:cs="Arial"/>
        </w:rPr>
        <w:t xml:space="preserve">  </w:t>
      </w:r>
      <w:r w:rsidR="00516FA6" w:rsidRPr="000E3F4F">
        <w:rPr>
          <w:rFonts w:ascii="Calibri" w:hAnsi="Calibri" w:cs="Arial"/>
        </w:rPr>
        <w:t>Trvání smlouvy</w:t>
      </w:r>
    </w:p>
    <w:p w14:paraId="03929E0A" w14:textId="77777777" w:rsidR="00516FA6" w:rsidRPr="000E3F4F" w:rsidRDefault="00516FA6" w:rsidP="007A7A0D">
      <w:pPr>
        <w:pStyle w:val="slovantext"/>
        <w:ind w:left="57"/>
        <w:rPr>
          <w:rFonts w:ascii="Calibri" w:hAnsi="Calibri" w:cs="Arial"/>
        </w:rPr>
      </w:pPr>
      <w:r w:rsidRPr="000E3F4F">
        <w:rPr>
          <w:rFonts w:ascii="Calibri" w:hAnsi="Calibri" w:cs="Arial"/>
        </w:rPr>
        <w:t>Tato smlouva nabývá platnosti dnem jejího podpisu oběma smluvními stranami a účinnosti ode dne zahájení dodávky podle bodu 6. této smlouvy. Smlouva je uzavřena na dobu neurčitou, s v</w:t>
      </w:r>
      <w:r w:rsidR="00E21DAC">
        <w:rPr>
          <w:rFonts w:ascii="Calibri" w:hAnsi="Calibri" w:cs="Arial"/>
        </w:rPr>
        <w:t xml:space="preserve">ýpovědní lhůtou v délce trvání </w:t>
      </w:r>
      <w:r w:rsidR="004777B2">
        <w:rPr>
          <w:rFonts w:ascii="Calibri" w:hAnsi="Calibri" w:cs="Arial"/>
        </w:rPr>
        <w:t>3</w:t>
      </w:r>
      <w:r w:rsidRPr="000E3F4F">
        <w:rPr>
          <w:rFonts w:ascii="Calibri" w:hAnsi="Calibri" w:cs="Arial"/>
        </w:rPr>
        <w:t xml:space="preserve"> měsíců. Výpověď musí být písemná. Výpovědní lhůta počíná běžet prvním dnem měsíce následujícího po měsíci, ve kterém byla výpověď doručena druhé smluvní straně.</w:t>
      </w:r>
    </w:p>
    <w:p w14:paraId="2AC592D1" w14:textId="2B6C834F" w:rsidR="00516FA6" w:rsidRDefault="00516FA6" w:rsidP="007A7A0D">
      <w:pPr>
        <w:pStyle w:val="slovantext"/>
        <w:ind w:left="57"/>
        <w:rPr>
          <w:rFonts w:ascii="Calibri" w:hAnsi="Calibri" w:cs="Arial"/>
        </w:rPr>
      </w:pPr>
      <w:r w:rsidRPr="000E3F4F">
        <w:rPr>
          <w:rFonts w:ascii="Calibri" w:hAnsi="Calibri" w:cs="Arial"/>
        </w:rPr>
        <w:t>Další způsoby a podmínky ukončení této smlouvy jsou stanoveny v OPD.</w:t>
      </w:r>
    </w:p>
    <w:p w14:paraId="7CF64417" w14:textId="77777777" w:rsidR="00A25662" w:rsidRPr="00A25662" w:rsidRDefault="00A25662" w:rsidP="00A25662"/>
    <w:p w14:paraId="789E23B4" w14:textId="77777777" w:rsidR="00516FA6" w:rsidRPr="000E3F4F" w:rsidRDefault="007444A7" w:rsidP="006230B6">
      <w:pPr>
        <w:pStyle w:val="slovannadpis"/>
        <w:spacing w:before="0"/>
        <w:rPr>
          <w:rFonts w:ascii="Calibri" w:hAnsi="Calibri" w:cs="Arial"/>
        </w:rPr>
      </w:pPr>
      <w:r w:rsidRPr="000E3F4F">
        <w:rPr>
          <w:rFonts w:ascii="Calibri" w:hAnsi="Calibri" w:cs="Arial"/>
        </w:rPr>
        <w:t xml:space="preserve">  </w:t>
      </w:r>
      <w:r w:rsidR="00516FA6" w:rsidRPr="000E3F4F">
        <w:rPr>
          <w:rFonts w:ascii="Calibri" w:hAnsi="Calibri" w:cs="Arial"/>
        </w:rPr>
        <w:t>Řešení sporů</w:t>
      </w:r>
    </w:p>
    <w:p w14:paraId="65CCB10A" w14:textId="77777777" w:rsidR="00516FA6" w:rsidRPr="000E3F4F" w:rsidRDefault="00516FA6" w:rsidP="005A56EB">
      <w:pPr>
        <w:pStyle w:val="odrky"/>
        <w:numPr>
          <w:ilvl w:val="0"/>
          <w:numId w:val="0"/>
        </w:numPr>
        <w:ind w:left="57"/>
        <w:rPr>
          <w:rFonts w:ascii="Calibri" w:hAnsi="Calibri" w:cs="Arial"/>
        </w:rPr>
      </w:pPr>
      <w:r w:rsidRPr="000E3F4F">
        <w:rPr>
          <w:rFonts w:ascii="Calibri" w:hAnsi="Calibri" w:cs="Arial"/>
        </w:rPr>
        <w:t xml:space="preserve">Jakékoliv spory vzniklé z této smlouvy budou předmětem jednání mezi jejími smluvními stranami. Pokud se smluvním stranám po přiměřeném úsilí, a v každém případě do pěti (5) pracovních dnů od vzniku sporu, nepodaří </w:t>
      </w:r>
      <w:r w:rsidRPr="000E3F4F">
        <w:rPr>
          <w:rFonts w:ascii="Calibri" w:hAnsi="Calibri" w:cs="Arial"/>
        </w:rPr>
        <w:lastRenderedPageBreak/>
        <w:t>spor mezi nimi vyřešit, pak bude takový spor vzniklý z nebo v souvislosti s touto smlouvou, či jejím porušením, ukončením nebo neplatností, s konečnou platností vyřešen v rozhodčím řízení před Rozhodčím soudem při Hospodářské komoře České republiky a Agrární komoře České republiky (dále jen "Rozhodčí soud") v souladu s jeho pravidly (dále jen "Pravidla"). Místem rozhodčího řízení bude Praha a jazykem rozhodčího řízení bude český jazyk. Rozhodčí senát se bude skládat ze tří rozhodců. Dodavatel určí jednoho rozhodce a zákazník určí jednoho rozhodce. Pokud buď dodavatel nebo zákazník při podání žaloby či vyjádření k žalobě (podle případu) k Rozhodčímu soudu rozhodce neurčí, předseda Rozhodčího soudu určí rozhodce za smluvní stranu, která tak neučinila. Třetí, předsedající, rozhodce bude určen rozhodci určenými dodavatelem a zákazníkem, či určenými jejich jménem (podle případu), anebo, jestliže tak takoví rozhodci neučiní, předsedou Rozhodčího soudu v souladu s Pravidly. Veškeré nálezy rozhodčího senátu budou konečné a závazné. Smluvní strany souhlasí, že přijmou a vykonají veškeré nálezy vyplývající z takového řízení.</w:t>
      </w:r>
    </w:p>
    <w:p w14:paraId="78B0C830" w14:textId="77777777" w:rsidR="006230B6" w:rsidRPr="000E3F4F" w:rsidRDefault="006230B6" w:rsidP="005A56EB">
      <w:pPr>
        <w:pStyle w:val="odrky"/>
        <w:numPr>
          <w:ilvl w:val="0"/>
          <w:numId w:val="0"/>
        </w:numPr>
        <w:ind w:left="57"/>
        <w:rPr>
          <w:rFonts w:ascii="Calibri" w:hAnsi="Calibri" w:cs="Arial"/>
        </w:rPr>
      </w:pPr>
    </w:p>
    <w:p w14:paraId="30FCC76F" w14:textId="77777777" w:rsidR="00516FA6" w:rsidRPr="000E3F4F" w:rsidRDefault="007444A7" w:rsidP="006230B6">
      <w:pPr>
        <w:pStyle w:val="slovannadpis"/>
        <w:spacing w:before="0"/>
        <w:rPr>
          <w:rFonts w:ascii="Calibri" w:hAnsi="Calibri" w:cs="Arial"/>
        </w:rPr>
      </w:pPr>
      <w:r w:rsidRPr="000E3F4F">
        <w:rPr>
          <w:rFonts w:ascii="Calibri" w:hAnsi="Calibri" w:cs="Arial"/>
        </w:rPr>
        <w:t xml:space="preserve">  </w:t>
      </w:r>
      <w:r w:rsidR="00516FA6" w:rsidRPr="000E3F4F">
        <w:rPr>
          <w:rFonts w:ascii="Calibri" w:hAnsi="Calibri" w:cs="Arial"/>
        </w:rPr>
        <w:t>Závěrečná ujednání</w:t>
      </w:r>
    </w:p>
    <w:p w14:paraId="6C7BB9AC" w14:textId="77777777" w:rsidR="00516FA6" w:rsidRPr="000E3F4F" w:rsidRDefault="00516FA6" w:rsidP="0044050A">
      <w:pPr>
        <w:pStyle w:val="slovantext"/>
        <w:ind w:left="0"/>
        <w:rPr>
          <w:rFonts w:ascii="Calibri" w:hAnsi="Calibri" w:cs="Arial"/>
        </w:rPr>
      </w:pPr>
      <w:r w:rsidRPr="000E3F4F">
        <w:rPr>
          <w:rFonts w:ascii="Calibri" w:hAnsi="Calibri" w:cs="Arial"/>
        </w:rPr>
        <w:t>Zákazník prohlašuje, že převzal od dodavatele</w:t>
      </w:r>
      <w:r w:rsidRPr="000E3F4F">
        <w:rPr>
          <w:rFonts w:ascii="Calibri" w:hAnsi="Calibri" w:cs="Arial"/>
          <w:color w:val="FF00FF"/>
        </w:rPr>
        <w:t xml:space="preserve"> </w:t>
      </w:r>
      <w:r w:rsidRPr="000E3F4F">
        <w:rPr>
          <w:rFonts w:ascii="Calibri" w:hAnsi="Calibri" w:cs="Arial"/>
        </w:rPr>
        <w:t xml:space="preserve">OPD. Dále smluvní strany prohlašují, že údaje uvedené v této smlouvě jsou pravdivé a úplné. </w:t>
      </w:r>
    </w:p>
    <w:p w14:paraId="618EFF35" w14:textId="77777777" w:rsidR="00516FA6" w:rsidRPr="000E3F4F" w:rsidRDefault="00516FA6" w:rsidP="0044050A">
      <w:pPr>
        <w:pStyle w:val="slovantext"/>
        <w:ind w:left="0"/>
        <w:rPr>
          <w:rFonts w:ascii="Calibri" w:hAnsi="Calibri" w:cs="Arial"/>
        </w:rPr>
      </w:pPr>
      <w:r w:rsidRPr="000E3F4F">
        <w:rPr>
          <w:rFonts w:ascii="Calibri" w:hAnsi="Calibri" w:cs="Arial"/>
        </w:rPr>
        <w:t>Smluvní strany se vzájemně zavazují informovat se včas a přesně o všech změnách údajů uvedených v této smlouvě a poskytovat si veškeré informace, které by měly nebo mohly mít vliv na plnění této smlouvy.</w:t>
      </w:r>
    </w:p>
    <w:p w14:paraId="45E17AAE" w14:textId="77777777" w:rsidR="00516FA6" w:rsidRPr="000E3F4F" w:rsidRDefault="00516FA6" w:rsidP="0044050A">
      <w:pPr>
        <w:pStyle w:val="slovantext"/>
        <w:ind w:left="0"/>
        <w:rPr>
          <w:rFonts w:ascii="Calibri" w:hAnsi="Calibri" w:cs="Arial"/>
        </w:rPr>
      </w:pPr>
      <w:r w:rsidRPr="000E3F4F">
        <w:rPr>
          <w:rFonts w:ascii="Calibri" w:hAnsi="Calibri" w:cs="Arial"/>
        </w:rPr>
        <w:t xml:space="preserve"> Záležitosti neupravené touto smlouvou se řídí OPD. Záležitosti neupravené touto smlouvou ani OPD se řídí příslušnými obecně závaznými právními předpisy pro oblast elektro-energetiky, zejména Zákonem a jeho prováděcími obecně závaznými právními přepisy (dále jen „prováděcí předpisy“), a příslušnými ustanoveními </w:t>
      </w:r>
      <w:r w:rsidR="00335FA9" w:rsidRPr="000E3F4F">
        <w:rPr>
          <w:rFonts w:ascii="Calibri" w:hAnsi="Calibri" w:cs="Arial"/>
        </w:rPr>
        <w:t xml:space="preserve">občanského </w:t>
      </w:r>
      <w:r w:rsidRPr="000E3F4F">
        <w:rPr>
          <w:rFonts w:ascii="Calibri" w:hAnsi="Calibri" w:cs="Arial"/>
        </w:rPr>
        <w:t>zákoníku.</w:t>
      </w:r>
      <w:r w:rsidR="00335FA9" w:rsidRPr="000E3F4F">
        <w:rPr>
          <w:rFonts w:ascii="Calibri" w:hAnsi="Calibri" w:cs="Arial"/>
        </w:rPr>
        <w:t xml:space="preserve"> Strany tímto výslovně souhlasí a potvrzují, že pro účely této Smlouvy se nepoužijí ustanovení §§ 1793, 1799 a 1800 zákona č. 89/2012 Sb., občanský zákoník a veškerá ustanovení právních předpisů, která jsou fakticky vyloučena dohodou Stran obsaženou v této Smlouvě.</w:t>
      </w:r>
    </w:p>
    <w:p w14:paraId="762C4AA9" w14:textId="77777777" w:rsidR="00516FA6" w:rsidRPr="000E3F4F" w:rsidRDefault="00516FA6" w:rsidP="0044050A">
      <w:pPr>
        <w:pStyle w:val="slovantext"/>
        <w:ind w:left="0"/>
        <w:rPr>
          <w:rFonts w:ascii="Calibri" w:hAnsi="Calibri" w:cs="Arial"/>
        </w:rPr>
      </w:pPr>
      <w:r w:rsidRPr="000E3F4F">
        <w:rPr>
          <w:rFonts w:ascii="Calibri" w:hAnsi="Calibri" w:cs="Arial"/>
        </w:rPr>
        <w:t>Terminologie a odborné názvy používané ve smlouvě, OPD, jakož i v dalších přílohách smlouvy, vycházejí zejména z pojmů definovaných v Zákoně a v souvisejících prováděcích předpisech.</w:t>
      </w:r>
    </w:p>
    <w:p w14:paraId="1C39335A" w14:textId="77777777" w:rsidR="00516FA6" w:rsidRPr="000E3F4F" w:rsidRDefault="00516FA6" w:rsidP="0044050A">
      <w:pPr>
        <w:pStyle w:val="slovantext"/>
        <w:ind w:left="0"/>
        <w:rPr>
          <w:rFonts w:ascii="Calibri" w:hAnsi="Calibri" w:cs="Arial"/>
        </w:rPr>
      </w:pPr>
      <w:r w:rsidRPr="000E3F4F">
        <w:rPr>
          <w:rFonts w:ascii="Calibri" w:hAnsi="Calibri" w:cs="Arial"/>
        </w:rPr>
        <w:t>Pokud by se jakékoli ujednání této smlouvy stalo neplatným nebo neúčinným pro rozpory s obecně závaznými právními předpisy nemá to vliv na platnost a účinnost ostatních ujednání této smlouvy.</w:t>
      </w:r>
    </w:p>
    <w:p w14:paraId="5973C435" w14:textId="77777777" w:rsidR="00335FA9" w:rsidRPr="000E3F4F" w:rsidRDefault="00335FA9" w:rsidP="0044050A">
      <w:pPr>
        <w:pStyle w:val="slovantext"/>
        <w:ind w:left="0"/>
        <w:rPr>
          <w:rFonts w:ascii="Calibri" w:hAnsi="Calibri" w:cs="Arial"/>
        </w:rPr>
      </w:pPr>
      <w:r w:rsidRPr="000E3F4F">
        <w:rPr>
          <w:rFonts w:ascii="Calibri" w:hAnsi="Calibri" w:cs="Arial"/>
        </w:rPr>
        <w:t>Tato Smlouva představuje ohledně svého předmětu úplnou dohodu obou Stran a nahrazuje veškeré předchozí rozhovory, jednání a dohody mezi Stranami týkající se předmětu této Smlouvy. Pokud tato Smlouva výslovně nestanoví jinak, nelze tuto Smlouvu měnit či doplňovat jinak než písemně, přičemž příslušný dokument musí řádně podepsat obě Strany. Bez ohledu na výše uvedené je PDS oprávněn jednostranně změnit své bankovní účty specifikované v hlavičce této Smlouvy, přičemž taková změna bude vůči zákazníkovi účinná počínaje dnem oznámení takové změny zákazníkovi.</w:t>
      </w:r>
    </w:p>
    <w:p w14:paraId="493B0E27" w14:textId="77777777" w:rsidR="00516FA6" w:rsidRPr="000E3F4F" w:rsidRDefault="00516FA6" w:rsidP="0044050A">
      <w:pPr>
        <w:pStyle w:val="slovantext"/>
        <w:ind w:left="0"/>
        <w:rPr>
          <w:rFonts w:ascii="Calibri" w:hAnsi="Calibri" w:cs="Arial"/>
        </w:rPr>
      </w:pPr>
      <w:r w:rsidRPr="000E3F4F">
        <w:rPr>
          <w:rFonts w:ascii="Calibri" w:hAnsi="Calibri" w:cs="Arial"/>
        </w:rPr>
        <w:t>Tato smlouva je vyhotovena ve 2 stejnopisech s platností originálu, z nichž každá strana obdrží po 1 vyhotovení.</w:t>
      </w:r>
    </w:p>
    <w:p w14:paraId="799AD365" w14:textId="77777777" w:rsidR="00516FA6" w:rsidRPr="000E3F4F" w:rsidRDefault="00516FA6" w:rsidP="0044050A">
      <w:pPr>
        <w:pStyle w:val="slovantext"/>
        <w:ind w:left="0"/>
        <w:rPr>
          <w:rFonts w:ascii="Calibri" w:hAnsi="Calibri" w:cs="Arial"/>
        </w:rPr>
      </w:pPr>
      <w:r w:rsidRPr="000E3F4F">
        <w:rPr>
          <w:rFonts w:ascii="Calibri" w:hAnsi="Calibri" w:cs="Arial"/>
        </w:rPr>
        <w:t>Tato smlouva má následující přílohy:</w:t>
      </w:r>
    </w:p>
    <w:p w14:paraId="43ACB2BE" w14:textId="77777777" w:rsidR="00516FA6" w:rsidRPr="000E3F4F" w:rsidRDefault="00516FA6" w:rsidP="0044050A">
      <w:pPr>
        <w:rPr>
          <w:rFonts w:ascii="Calibri" w:hAnsi="Calibri" w:cs="Arial"/>
        </w:rPr>
      </w:pPr>
    </w:p>
    <w:p w14:paraId="5351EFF9" w14:textId="6775E48F" w:rsidR="00516FA6" w:rsidRPr="000E3F4F" w:rsidRDefault="00516FA6" w:rsidP="0044050A">
      <w:pPr>
        <w:rPr>
          <w:rFonts w:ascii="Calibri" w:hAnsi="Calibri" w:cs="Arial"/>
          <w:szCs w:val="22"/>
        </w:rPr>
      </w:pPr>
      <w:r w:rsidRPr="000E3F4F">
        <w:rPr>
          <w:rFonts w:ascii="Calibri" w:hAnsi="Calibri" w:cs="Arial"/>
        </w:rPr>
        <w:t xml:space="preserve">Příloha č. 1 - Obchodní podmínky </w:t>
      </w:r>
      <w:r w:rsidRPr="000E3F4F">
        <w:rPr>
          <w:rFonts w:ascii="Calibri" w:hAnsi="Calibri" w:cs="Arial"/>
          <w:szCs w:val="22"/>
        </w:rPr>
        <w:t xml:space="preserve">sdružených služeb dodávky elektřiny pro oprávněné zákazníky č. </w:t>
      </w:r>
      <w:r w:rsidR="00A54335">
        <w:rPr>
          <w:rFonts w:ascii="Calibri" w:hAnsi="Calibri" w:cs="Arial"/>
          <w:szCs w:val="22"/>
        </w:rPr>
        <w:t>1</w:t>
      </w:r>
      <w:r w:rsidRPr="000E3F4F">
        <w:rPr>
          <w:rFonts w:ascii="Calibri" w:hAnsi="Calibri" w:cs="Arial"/>
          <w:szCs w:val="22"/>
        </w:rPr>
        <w:t xml:space="preserve"> platné od</w:t>
      </w:r>
      <w:r w:rsidR="00C80597" w:rsidRPr="000E3F4F">
        <w:rPr>
          <w:rFonts w:ascii="Calibri" w:hAnsi="Calibri" w:cs="Arial"/>
          <w:szCs w:val="22"/>
        </w:rPr>
        <w:t xml:space="preserve"> </w:t>
      </w:r>
      <w:r w:rsidR="00EB5FE0">
        <w:rPr>
          <w:rFonts w:ascii="Calibri" w:hAnsi="Calibri" w:cs="Arial"/>
          <w:szCs w:val="22"/>
        </w:rPr>
        <w:t>1.</w:t>
      </w:r>
      <w:r w:rsidR="00A54335">
        <w:rPr>
          <w:rFonts w:ascii="Calibri" w:hAnsi="Calibri" w:cs="Arial"/>
          <w:szCs w:val="22"/>
        </w:rPr>
        <w:t>1</w:t>
      </w:r>
      <w:r w:rsidR="00054BEA">
        <w:rPr>
          <w:rFonts w:ascii="Calibri" w:hAnsi="Calibri" w:cs="Arial"/>
          <w:szCs w:val="22"/>
        </w:rPr>
        <w:t>.20</w:t>
      </w:r>
      <w:r w:rsidR="00525AFF">
        <w:rPr>
          <w:rFonts w:ascii="Calibri" w:hAnsi="Calibri" w:cs="Arial"/>
          <w:szCs w:val="22"/>
        </w:rPr>
        <w:t>2</w:t>
      </w:r>
      <w:r w:rsidR="00A54335">
        <w:rPr>
          <w:rFonts w:ascii="Calibri" w:hAnsi="Calibri" w:cs="Arial"/>
          <w:szCs w:val="22"/>
        </w:rPr>
        <w:t>5</w:t>
      </w:r>
      <w:r w:rsidR="00C80597" w:rsidRPr="000E3F4F">
        <w:rPr>
          <w:rFonts w:ascii="Calibri" w:hAnsi="Calibri" w:cs="Arial"/>
          <w:szCs w:val="22"/>
        </w:rPr>
        <w:t>.</w:t>
      </w:r>
    </w:p>
    <w:p w14:paraId="09701234" w14:textId="77777777" w:rsidR="00516FA6" w:rsidRPr="000E3F4F" w:rsidRDefault="00516FA6" w:rsidP="0044050A">
      <w:pPr>
        <w:rPr>
          <w:rFonts w:ascii="Calibri" w:hAnsi="Calibri" w:cs="Arial"/>
        </w:rPr>
      </w:pPr>
      <w:r w:rsidRPr="000E3F4F">
        <w:rPr>
          <w:rFonts w:ascii="Calibri" w:hAnsi="Calibri" w:cs="Arial"/>
        </w:rPr>
        <w:t>Příloha č. 2 – Ceník</w:t>
      </w:r>
    </w:p>
    <w:p w14:paraId="2B771A33" w14:textId="77777777" w:rsidR="00516FA6" w:rsidRPr="000E3F4F" w:rsidRDefault="00516FA6" w:rsidP="0044050A">
      <w:pPr>
        <w:rPr>
          <w:rFonts w:ascii="Calibri" w:hAnsi="Calibri" w:cs="Arial"/>
        </w:rPr>
      </w:pPr>
    </w:p>
    <w:p w14:paraId="710FF6A7" w14:textId="14A9A2CA" w:rsidR="00516FA6" w:rsidRDefault="00516FA6" w:rsidP="00827D4B">
      <w:pPr>
        <w:pStyle w:val="slovantext"/>
        <w:numPr>
          <w:ilvl w:val="0"/>
          <w:numId w:val="0"/>
        </w:numPr>
        <w:tabs>
          <w:tab w:val="clear" w:pos="340"/>
          <w:tab w:val="left" w:pos="5040"/>
        </w:tabs>
        <w:jc w:val="center"/>
        <w:rPr>
          <w:rFonts w:ascii="Calibri" w:hAnsi="Calibri" w:cs="Arial"/>
          <w:szCs w:val="24"/>
        </w:rPr>
      </w:pPr>
      <w:r w:rsidRPr="00734BC3">
        <w:rPr>
          <w:rFonts w:ascii="Calibri" w:hAnsi="Calibri" w:cs="Arial"/>
          <w:szCs w:val="24"/>
        </w:rPr>
        <w:t>V </w:t>
      </w:r>
      <w:r w:rsidR="00AD3B71" w:rsidRPr="00734BC3">
        <w:rPr>
          <w:rFonts w:ascii="Calibri" w:hAnsi="Calibri" w:cs="Arial"/>
          <w:szCs w:val="24"/>
        </w:rPr>
        <w:t>Praze</w:t>
      </w:r>
      <w:r w:rsidRPr="00734BC3">
        <w:rPr>
          <w:rFonts w:ascii="Calibri" w:hAnsi="Calibri" w:cs="Arial"/>
          <w:szCs w:val="24"/>
        </w:rPr>
        <w:t xml:space="preserve"> dne</w:t>
      </w:r>
      <w:r w:rsidR="00D73782" w:rsidRPr="00734BC3">
        <w:rPr>
          <w:rFonts w:ascii="Calibri" w:hAnsi="Calibri" w:cs="Arial"/>
          <w:szCs w:val="24"/>
        </w:rPr>
        <w:t xml:space="preserve"> </w:t>
      </w:r>
      <w:proofErr w:type="spellStart"/>
      <w:r w:rsidR="00EC0976" w:rsidRPr="00EC0976">
        <w:rPr>
          <w:rFonts w:ascii="Calibri" w:hAnsi="Calibri" w:cs="Arial"/>
          <w:highlight w:val="yellow"/>
        </w:rPr>
        <w:t>xxxxxxxxx</w:t>
      </w:r>
      <w:proofErr w:type="spellEnd"/>
    </w:p>
    <w:p w14:paraId="1B4A7B51" w14:textId="77777777" w:rsidR="00184BE0" w:rsidRPr="00184BE0" w:rsidRDefault="00184BE0" w:rsidP="00184BE0"/>
    <w:p w14:paraId="0C7665B3" w14:textId="4554E5D8" w:rsidR="00516FA6" w:rsidRDefault="00516FA6" w:rsidP="0044050A">
      <w:pPr>
        <w:tabs>
          <w:tab w:val="left" w:pos="5040"/>
        </w:tabs>
        <w:rPr>
          <w:rFonts w:ascii="Calibri" w:hAnsi="Calibri" w:cs="Arial"/>
        </w:rPr>
      </w:pPr>
      <w:r w:rsidRPr="000E3F4F">
        <w:rPr>
          <w:rFonts w:ascii="Calibri" w:hAnsi="Calibri" w:cs="Arial"/>
        </w:rPr>
        <w:t>Dodavatel:</w:t>
      </w:r>
      <w:r w:rsidRPr="000E3F4F">
        <w:rPr>
          <w:rFonts w:ascii="Calibri" w:hAnsi="Calibri" w:cs="Arial"/>
        </w:rPr>
        <w:tab/>
      </w:r>
      <w:r w:rsidR="0031361C">
        <w:rPr>
          <w:rFonts w:ascii="Calibri" w:hAnsi="Calibri" w:cs="Arial"/>
        </w:rPr>
        <w:tab/>
      </w:r>
      <w:r w:rsidRPr="000E3F4F">
        <w:rPr>
          <w:rFonts w:ascii="Calibri" w:hAnsi="Calibri" w:cs="Arial"/>
        </w:rPr>
        <w:t>Zákazník:</w:t>
      </w:r>
    </w:p>
    <w:p w14:paraId="65026AE1" w14:textId="28CB2AA8" w:rsidR="00827D4B" w:rsidRDefault="00827D4B" w:rsidP="0044050A">
      <w:pPr>
        <w:tabs>
          <w:tab w:val="left" w:pos="5040"/>
        </w:tabs>
        <w:rPr>
          <w:rFonts w:ascii="Calibri" w:hAnsi="Calibri" w:cs="Arial"/>
        </w:rPr>
      </w:pPr>
    </w:p>
    <w:p w14:paraId="15303E9C" w14:textId="77777777" w:rsidR="00827D4B" w:rsidRPr="000E3F4F" w:rsidRDefault="00827D4B" w:rsidP="0044050A">
      <w:pPr>
        <w:tabs>
          <w:tab w:val="left" w:pos="5040"/>
        </w:tabs>
        <w:rPr>
          <w:rFonts w:ascii="Calibri" w:hAnsi="Calibri" w:cs="Arial"/>
        </w:rPr>
      </w:pPr>
    </w:p>
    <w:p w14:paraId="35282F69" w14:textId="77777777" w:rsidR="00516FA6" w:rsidRPr="000E3F4F" w:rsidRDefault="00516FA6" w:rsidP="0044050A">
      <w:pPr>
        <w:rPr>
          <w:rFonts w:ascii="Calibri" w:hAnsi="Calibri" w:cs="Arial"/>
          <w:szCs w:val="2"/>
        </w:rPr>
      </w:pPr>
    </w:p>
    <w:p w14:paraId="61AFAF80" w14:textId="0AEAFAD0" w:rsidR="00516FA6" w:rsidRPr="000E3F4F" w:rsidRDefault="00516FA6" w:rsidP="0044050A">
      <w:pPr>
        <w:rPr>
          <w:rFonts w:ascii="Calibri" w:hAnsi="Calibri" w:cs="Arial"/>
          <w:szCs w:val="2"/>
        </w:rPr>
      </w:pPr>
      <w:r w:rsidRPr="000E3F4F">
        <w:rPr>
          <w:rFonts w:ascii="Calibri" w:hAnsi="Calibri" w:cs="Arial"/>
          <w:szCs w:val="2"/>
        </w:rPr>
        <w:t>…………………………</w:t>
      </w:r>
      <w:r w:rsidR="009C5A4D">
        <w:rPr>
          <w:rFonts w:ascii="Calibri" w:hAnsi="Calibri" w:cs="Arial"/>
          <w:szCs w:val="2"/>
        </w:rPr>
        <w:t>……….</w:t>
      </w:r>
      <w:r w:rsidRPr="000E3F4F">
        <w:rPr>
          <w:rFonts w:ascii="Calibri" w:hAnsi="Calibri" w:cs="Arial"/>
          <w:szCs w:val="2"/>
        </w:rPr>
        <w:t>………………..</w:t>
      </w:r>
      <w:r w:rsidRPr="000E3F4F">
        <w:rPr>
          <w:rFonts w:ascii="Calibri" w:hAnsi="Calibri" w:cs="Arial"/>
          <w:szCs w:val="2"/>
        </w:rPr>
        <w:tab/>
      </w:r>
      <w:r w:rsidR="00F42952">
        <w:rPr>
          <w:rFonts w:ascii="Calibri" w:hAnsi="Calibri" w:cs="Arial"/>
          <w:szCs w:val="2"/>
        </w:rPr>
        <w:tab/>
      </w:r>
      <w:r w:rsidR="007B5ED9">
        <w:rPr>
          <w:rFonts w:ascii="Calibri" w:hAnsi="Calibri" w:cs="Arial"/>
          <w:szCs w:val="2"/>
        </w:rPr>
        <w:tab/>
      </w:r>
      <w:r w:rsidR="007B5ED9">
        <w:rPr>
          <w:rFonts w:ascii="Calibri" w:hAnsi="Calibri" w:cs="Arial"/>
          <w:szCs w:val="2"/>
        </w:rPr>
        <w:tab/>
      </w:r>
      <w:r w:rsidR="007B5ED9" w:rsidRPr="000E3F4F">
        <w:rPr>
          <w:rFonts w:ascii="Calibri" w:hAnsi="Calibri" w:cs="Arial"/>
          <w:szCs w:val="2"/>
        </w:rPr>
        <w:t>…………………………</w:t>
      </w:r>
      <w:r w:rsidR="007B5ED9">
        <w:rPr>
          <w:rFonts w:ascii="Calibri" w:hAnsi="Calibri" w:cs="Arial"/>
          <w:szCs w:val="2"/>
        </w:rPr>
        <w:t>……….</w:t>
      </w:r>
      <w:r w:rsidR="007B5ED9" w:rsidRPr="000E3F4F">
        <w:rPr>
          <w:rFonts w:ascii="Calibri" w:hAnsi="Calibri" w:cs="Arial"/>
          <w:szCs w:val="2"/>
        </w:rPr>
        <w:t>………………</w:t>
      </w:r>
    </w:p>
    <w:p w14:paraId="4EFF1D1E" w14:textId="1DE44DE3" w:rsidR="00442A4B" w:rsidRPr="00442A4B" w:rsidRDefault="00A54335" w:rsidP="00442A4B">
      <w:pPr>
        <w:rPr>
          <w:rFonts w:ascii="Calibri" w:hAnsi="Calibri" w:cs="Arial"/>
          <w:b/>
          <w:bCs/>
          <w:szCs w:val="22"/>
        </w:rPr>
      </w:pPr>
      <w:r w:rsidRPr="00A54335">
        <w:rPr>
          <w:rFonts w:ascii="Calibri" w:hAnsi="Calibri" w:cs="Arial"/>
          <w:szCs w:val="2"/>
        </w:rPr>
        <w:t>CENTRUM ČERNÝ MOST s.r.o.</w:t>
      </w:r>
      <w:r w:rsidR="009C5A4D">
        <w:rPr>
          <w:rFonts w:ascii="Calibri" w:hAnsi="Calibri" w:cs="Arial"/>
          <w:szCs w:val="2"/>
        </w:rPr>
        <w:tab/>
      </w:r>
      <w:r w:rsidR="009C5A4D">
        <w:rPr>
          <w:rFonts w:ascii="Calibri" w:hAnsi="Calibri" w:cs="Arial"/>
          <w:szCs w:val="2"/>
        </w:rPr>
        <w:tab/>
      </w:r>
      <w:r w:rsidR="009C5A4D">
        <w:rPr>
          <w:rFonts w:ascii="Calibri" w:hAnsi="Calibri" w:cs="Arial"/>
          <w:szCs w:val="2"/>
        </w:rPr>
        <w:tab/>
      </w:r>
      <w:r w:rsidR="00D10C0C">
        <w:rPr>
          <w:rFonts w:ascii="Calibri" w:hAnsi="Calibri" w:cs="Arial"/>
          <w:szCs w:val="2"/>
        </w:rPr>
        <w:tab/>
      </w:r>
      <w:r w:rsidR="00FA70CE">
        <w:rPr>
          <w:rFonts w:ascii="Calibri" w:hAnsi="Calibri" w:cs="Arial"/>
          <w:szCs w:val="2"/>
        </w:rPr>
        <w:tab/>
      </w:r>
      <w:r w:rsidR="00EC0976" w:rsidRPr="00EC0976">
        <w:rPr>
          <w:rFonts w:ascii="Calibri" w:hAnsi="Calibri" w:cs="Arial"/>
          <w:szCs w:val="22"/>
          <w:highlight w:val="yellow"/>
        </w:rPr>
        <w:t>xxxxxxxxxxxxxxxxxx</w:t>
      </w:r>
    </w:p>
    <w:p w14:paraId="1B33A7F1" w14:textId="2C0CEEB4" w:rsidR="004030A9" w:rsidRPr="004030A9" w:rsidRDefault="004030A9" w:rsidP="004030A9">
      <w:pPr>
        <w:rPr>
          <w:rFonts w:ascii="Calibri" w:hAnsi="Calibri" w:cs="Arial"/>
          <w:szCs w:val="2"/>
        </w:rPr>
      </w:pPr>
    </w:p>
    <w:p w14:paraId="429725DA" w14:textId="27BE8120" w:rsidR="00D10C0C" w:rsidRPr="009E1C3C" w:rsidRDefault="00D10C0C" w:rsidP="00D10C0C">
      <w:pPr>
        <w:rPr>
          <w:rFonts w:ascii="Calibri" w:hAnsi="Calibri" w:cs="Arial"/>
          <w:szCs w:val="2"/>
        </w:rPr>
      </w:pPr>
    </w:p>
    <w:p w14:paraId="2107046A" w14:textId="3B94029F" w:rsidR="009309D6" w:rsidRPr="009309D6" w:rsidRDefault="009309D6" w:rsidP="009309D6">
      <w:pPr>
        <w:rPr>
          <w:rFonts w:ascii="Calibri" w:hAnsi="Calibri" w:cs="Arial"/>
          <w:b/>
          <w:bCs/>
          <w:szCs w:val="22"/>
        </w:rPr>
      </w:pPr>
    </w:p>
    <w:p w14:paraId="4E4C54E4" w14:textId="02983B00" w:rsidR="005D14A0" w:rsidRPr="00A25662" w:rsidRDefault="005D14A0" w:rsidP="005D14A0">
      <w:pPr>
        <w:rPr>
          <w:rFonts w:asciiTheme="minorHAnsi" w:hAnsiTheme="minorHAnsi" w:cstheme="minorHAnsi"/>
          <w:b/>
          <w:color w:val="000000" w:themeColor="text1"/>
          <w:szCs w:val="22"/>
        </w:rPr>
      </w:pPr>
    </w:p>
    <w:p w14:paraId="0BE3D98A" w14:textId="77777777" w:rsidR="00516FA6" w:rsidRPr="00181A85" w:rsidRDefault="00516FA6" w:rsidP="0044050A">
      <w:pPr>
        <w:rPr>
          <w:rFonts w:ascii="Calibri" w:hAnsi="Calibri" w:cs="Arial"/>
          <w:szCs w:val="2"/>
        </w:rPr>
      </w:pPr>
    </w:p>
    <w:sectPr w:rsidR="00516FA6" w:rsidRPr="00181A85" w:rsidSect="006F7731">
      <w:footerReference w:type="default" r:id="rId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25FC8" w14:textId="77777777" w:rsidR="00E8668A" w:rsidRDefault="00E8668A">
      <w:r>
        <w:separator/>
      </w:r>
    </w:p>
  </w:endnote>
  <w:endnote w:type="continuationSeparator" w:id="0">
    <w:p w14:paraId="58BE860B" w14:textId="77777777" w:rsidR="00E8668A" w:rsidRDefault="00E86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9D44D" w14:textId="77777777" w:rsidR="00D5531F" w:rsidRDefault="007C7928">
    <w:pPr>
      <w:pStyle w:val="Zpat"/>
      <w:jc w:val="right"/>
    </w:pPr>
    <w:r>
      <w:rPr>
        <w:rStyle w:val="slostrnky"/>
      </w:rPr>
      <w:fldChar w:fldCharType="begin"/>
    </w:r>
    <w:r w:rsidR="00D5531F">
      <w:rPr>
        <w:rStyle w:val="slostrnky"/>
      </w:rPr>
      <w:instrText xml:space="preserve"> PAGE </w:instrText>
    </w:r>
    <w:r>
      <w:rPr>
        <w:rStyle w:val="slostrnky"/>
      </w:rPr>
      <w:fldChar w:fldCharType="separate"/>
    </w:r>
    <w:r w:rsidR="0067007E">
      <w:rPr>
        <w:rStyle w:val="slostrnky"/>
        <w:noProof/>
      </w:rPr>
      <w:t>1</w:t>
    </w:r>
    <w:r>
      <w:rPr>
        <w:rStyle w:val="slostrnky"/>
      </w:rPr>
      <w:fldChar w:fldCharType="end"/>
    </w:r>
    <w:r w:rsidR="00D5531F">
      <w:rPr>
        <w:rStyle w:val="slostrnky"/>
      </w:rPr>
      <w:t>/</w:t>
    </w:r>
    <w:r>
      <w:rPr>
        <w:rStyle w:val="slostrnky"/>
      </w:rPr>
      <w:fldChar w:fldCharType="begin"/>
    </w:r>
    <w:r w:rsidR="00D5531F">
      <w:rPr>
        <w:rStyle w:val="slostrnky"/>
      </w:rPr>
      <w:instrText xml:space="preserve"> NUMPAGES </w:instrText>
    </w:r>
    <w:r>
      <w:rPr>
        <w:rStyle w:val="slostrnky"/>
      </w:rPr>
      <w:fldChar w:fldCharType="separate"/>
    </w:r>
    <w:r w:rsidR="0067007E">
      <w:rPr>
        <w:rStyle w:val="slostrnky"/>
        <w:noProof/>
      </w:rPr>
      <w:t>4</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9CEF6" w14:textId="77777777" w:rsidR="00E8668A" w:rsidRDefault="00E8668A">
      <w:r>
        <w:separator/>
      </w:r>
    </w:p>
  </w:footnote>
  <w:footnote w:type="continuationSeparator" w:id="0">
    <w:p w14:paraId="77831D38" w14:textId="77777777" w:rsidR="00E8668A" w:rsidRDefault="00E86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37129"/>
    <w:multiLevelType w:val="hybridMultilevel"/>
    <w:tmpl w:val="8B301CE4"/>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3E85D37"/>
    <w:multiLevelType w:val="multilevel"/>
    <w:tmpl w:val="66064A1C"/>
    <w:lvl w:ilvl="0">
      <w:start w:val="1"/>
      <w:numFmt w:val="decimal"/>
      <w:lvlText w:val="%1."/>
      <w:lvlJc w:val="left"/>
      <w:pPr>
        <w:tabs>
          <w:tab w:val="num" w:pos="284"/>
        </w:tabs>
      </w:pPr>
      <w:rPr>
        <w:rFonts w:cs="Times New Roman" w:hint="default"/>
      </w:rPr>
    </w:lvl>
    <w:lvl w:ilvl="1">
      <w:start w:val="1"/>
      <w:numFmt w:val="lowerLetter"/>
      <w:lvlText w:val="%2)"/>
      <w:lvlJc w:val="left"/>
      <w:pPr>
        <w:tabs>
          <w:tab w:val="num" w:pos="284"/>
        </w:tabs>
      </w:pPr>
      <w:rPr>
        <w:rFonts w:cs="Times New Roman" w:hint="default"/>
      </w:rPr>
    </w:lvl>
    <w:lvl w:ilvl="2">
      <w:start w:val="1"/>
      <w:numFmt w:val="decimal"/>
      <w:suff w:val="space"/>
      <w:lvlText w:val="%3%1."/>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 w15:restartNumberingAfterBreak="0">
    <w:nsid w:val="29125B32"/>
    <w:multiLevelType w:val="multilevel"/>
    <w:tmpl w:val="7610AF24"/>
    <w:lvl w:ilvl="0">
      <w:start w:val="1"/>
      <w:numFmt w:val="decimal"/>
      <w:lvlText w:val="%1."/>
      <w:lvlJc w:val="left"/>
      <w:pPr>
        <w:tabs>
          <w:tab w:val="num" w:pos="284"/>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30381395"/>
    <w:multiLevelType w:val="hybridMultilevel"/>
    <w:tmpl w:val="ED660F1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391C1EA3"/>
    <w:multiLevelType w:val="multilevel"/>
    <w:tmpl w:val="F608412E"/>
    <w:lvl w:ilvl="0">
      <w:start w:val="1"/>
      <w:numFmt w:val="ordinal"/>
      <w:lvlText w:val="%1"/>
      <w:lvlJc w:val="left"/>
      <w:pPr>
        <w:tabs>
          <w:tab w:val="num" w:pos="720"/>
        </w:tabs>
      </w:pPr>
      <w:rPr>
        <w:rFonts w:ascii="Times New Roman" w:hAnsi="Times New Roman" w:cs="Times New Roman" w:hint="default"/>
        <w:b w:val="0"/>
        <w:i w:val="0"/>
        <w:sz w:val="28"/>
        <w:u w:val="none"/>
      </w:rPr>
    </w:lvl>
    <w:lvl w:ilvl="1">
      <w:start w:val="1"/>
      <w:numFmt w:val="decimal"/>
      <w:lvlText w:val="%1%2."/>
      <w:lvlJc w:val="left"/>
      <w:pPr>
        <w:tabs>
          <w:tab w:val="num" w:pos="576"/>
        </w:tabs>
        <w:ind w:left="576" w:hanging="576"/>
      </w:pPr>
      <w:rPr>
        <w:rFonts w:cs="Times New Roman" w:hint="default"/>
      </w:rPr>
    </w:lvl>
    <w:lvl w:ilvl="2">
      <w:start w:val="1"/>
      <w:numFmt w:val="lowerLetter"/>
      <w:lvlText w:val="%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39C61D2B"/>
    <w:multiLevelType w:val="multilevel"/>
    <w:tmpl w:val="595A6A28"/>
    <w:lvl w:ilvl="0">
      <w:start w:val="1"/>
      <w:numFmt w:val="lowerLetter"/>
      <w:lvlText w:val="%1)"/>
      <w:lvlJc w:val="left"/>
      <w:pPr>
        <w:tabs>
          <w:tab w:val="num" w:pos="1428"/>
        </w:tabs>
        <w:ind w:left="1428" w:hanging="360"/>
      </w:pPr>
      <w:rPr>
        <w:rFonts w:cs="Times New Roman"/>
      </w:rPr>
    </w:lvl>
    <w:lvl w:ilvl="1">
      <w:start w:val="1"/>
      <w:numFmt w:val="lowerLetter"/>
      <w:lvlText w:val="%2."/>
      <w:lvlJc w:val="left"/>
      <w:pPr>
        <w:tabs>
          <w:tab w:val="num" w:pos="2148"/>
        </w:tabs>
        <w:ind w:left="2148" w:hanging="360"/>
      </w:pPr>
      <w:rPr>
        <w:rFonts w:cs="Times New Roman"/>
      </w:rPr>
    </w:lvl>
    <w:lvl w:ilvl="2">
      <w:start w:val="1"/>
      <w:numFmt w:val="lowerRoman"/>
      <w:lvlText w:val="%3."/>
      <w:lvlJc w:val="right"/>
      <w:pPr>
        <w:tabs>
          <w:tab w:val="num" w:pos="2868"/>
        </w:tabs>
        <w:ind w:left="2868" w:hanging="180"/>
      </w:pPr>
      <w:rPr>
        <w:rFonts w:cs="Times New Roman"/>
      </w:rPr>
    </w:lvl>
    <w:lvl w:ilvl="3">
      <w:start w:val="1"/>
      <w:numFmt w:val="decimal"/>
      <w:lvlText w:val="%4."/>
      <w:lvlJc w:val="left"/>
      <w:pPr>
        <w:tabs>
          <w:tab w:val="num" w:pos="3588"/>
        </w:tabs>
        <w:ind w:left="3588" w:hanging="360"/>
      </w:pPr>
      <w:rPr>
        <w:rFonts w:cs="Times New Roman"/>
      </w:rPr>
    </w:lvl>
    <w:lvl w:ilvl="4">
      <w:start w:val="1"/>
      <w:numFmt w:val="lowerLetter"/>
      <w:lvlText w:val="%5."/>
      <w:lvlJc w:val="left"/>
      <w:pPr>
        <w:tabs>
          <w:tab w:val="num" w:pos="4308"/>
        </w:tabs>
        <w:ind w:left="4308" w:hanging="360"/>
      </w:pPr>
      <w:rPr>
        <w:rFonts w:cs="Times New Roman"/>
      </w:rPr>
    </w:lvl>
    <w:lvl w:ilvl="5">
      <w:start w:val="1"/>
      <w:numFmt w:val="lowerRoman"/>
      <w:lvlText w:val="%6."/>
      <w:lvlJc w:val="right"/>
      <w:pPr>
        <w:tabs>
          <w:tab w:val="num" w:pos="5028"/>
        </w:tabs>
        <w:ind w:left="5028" w:hanging="180"/>
      </w:pPr>
      <w:rPr>
        <w:rFonts w:cs="Times New Roman"/>
      </w:rPr>
    </w:lvl>
    <w:lvl w:ilvl="6">
      <w:start w:val="1"/>
      <w:numFmt w:val="decimal"/>
      <w:lvlText w:val="%7."/>
      <w:lvlJc w:val="left"/>
      <w:pPr>
        <w:tabs>
          <w:tab w:val="num" w:pos="5748"/>
        </w:tabs>
        <w:ind w:left="5748" w:hanging="360"/>
      </w:pPr>
      <w:rPr>
        <w:rFonts w:cs="Times New Roman"/>
      </w:rPr>
    </w:lvl>
    <w:lvl w:ilvl="7">
      <w:start w:val="1"/>
      <w:numFmt w:val="lowerLetter"/>
      <w:lvlText w:val="%8."/>
      <w:lvlJc w:val="left"/>
      <w:pPr>
        <w:tabs>
          <w:tab w:val="num" w:pos="6468"/>
        </w:tabs>
        <w:ind w:left="6468" w:hanging="360"/>
      </w:pPr>
      <w:rPr>
        <w:rFonts w:cs="Times New Roman"/>
      </w:rPr>
    </w:lvl>
    <w:lvl w:ilvl="8">
      <w:start w:val="1"/>
      <w:numFmt w:val="lowerRoman"/>
      <w:lvlText w:val="%9."/>
      <w:lvlJc w:val="right"/>
      <w:pPr>
        <w:tabs>
          <w:tab w:val="num" w:pos="7188"/>
        </w:tabs>
        <w:ind w:left="7188" w:hanging="180"/>
      </w:pPr>
      <w:rPr>
        <w:rFonts w:cs="Times New Roman"/>
      </w:rPr>
    </w:lvl>
  </w:abstractNum>
  <w:abstractNum w:abstractNumId="6" w15:restartNumberingAfterBreak="0">
    <w:nsid w:val="3C1A7069"/>
    <w:multiLevelType w:val="multilevel"/>
    <w:tmpl w:val="A1F021CE"/>
    <w:lvl w:ilvl="0">
      <w:start w:val="1"/>
      <w:numFmt w:val="decimal"/>
      <w:lvlText w:val="%1."/>
      <w:lvlJc w:val="left"/>
      <w:pPr>
        <w:tabs>
          <w:tab w:val="num" w:pos="284"/>
        </w:tabs>
      </w:pPr>
      <w:rPr>
        <w:rFonts w:cs="Times New Roman" w:hint="default"/>
      </w:rPr>
    </w:lvl>
    <w:lvl w:ilvl="1">
      <w:start w:val="1"/>
      <w:numFmt w:val="lowerLetter"/>
      <w:lvlText w:val="%2)"/>
      <w:lvlJc w:val="left"/>
      <w:pPr>
        <w:tabs>
          <w:tab w:val="num" w:pos="284"/>
        </w:tabs>
      </w:pPr>
      <w:rPr>
        <w:rFonts w:cs="Times New Roman" w:hint="default"/>
      </w:rPr>
    </w:lvl>
    <w:lvl w:ilvl="2">
      <w:start w:val="1"/>
      <w:numFmt w:val="bullet"/>
      <w:suff w:val="space"/>
      <w:lvlText w:val="-"/>
      <w:lvlJc w:val="left"/>
      <w:rPr>
        <w:rFonts w:ascii="Times New Roman" w:hAnsi="Times New Roman" w:hint="default"/>
        <w:color w:val="auto"/>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7" w15:restartNumberingAfterBreak="0">
    <w:nsid w:val="3E6B510B"/>
    <w:multiLevelType w:val="multilevel"/>
    <w:tmpl w:val="4CA00B20"/>
    <w:lvl w:ilvl="0">
      <w:start w:val="1"/>
      <w:numFmt w:val="decimal"/>
      <w:pStyle w:val="slovannadpis"/>
      <w:lvlText w:val="%1."/>
      <w:lvlJc w:val="left"/>
      <w:pPr>
        <w:tabs>
          <w:tab w:val="num" w:pos="284"/>
        </w:tabs>
      </w:pPr>
      <w:rPr>
        <w:rFonts w:cs="Times New Roman" w:hint="default"/>
      </w:rPr>
    </w:lvl>
    <w:lvl w:ilvl="1">
      <w:start w:val="1"/>
      <w:numFmt w:val="lowerLetter"/>
      <w:pStyle w:val="slovantext"/>
      <w:lvlText w:val="%2)"/>
      <w:lvlJc w:val="left"/>
      <w:pPr>
        <w:tabs>
          <w:tab w:val="num" w:pos="464"/>
        </w:tabs>
        <w:ind w:left="180"/>
      </w:pPr>
      <w:rPr>
        <w:rFonts w:ascii="Calibri" w:hAnsi="Calibri" w:cs="Times New Roman" w:hint="default"/>
      </w:rPr>
    </w:lvl>
    <w:lvl w:ilvl="2">
      <w:start w:val="1"/>
      <w:numFmt w:val="bullet"/>
      <w:pStyle w:val="odrky"/>
      <w:lvlText w:val="-"/>
      <w:lvlJc w:val="left"/>
      <w:pPr>
        <w:tabs>
          <w:tab w:val="num" w:pos="992"/>
        </w:tabs>
        <w:ind w:left="992" w:hanging="283"/>
      </w:pPr>
      <w:rPr>
        <w:rFonts w:ascii="Times New Roman" w:hAnsi="Times New Roman" w:hint="default"/>
        <w:color w:val="auto"/>
      </w:rPr>
    </w:lvl>
    <w:lvl w:ilvl="3">
      <w:start w:val="1"/>
      <w:numFmt w:val="none"/>
      <w:lvlText w:val=""/>
      <w:lvlJc w:val="left"/>
      <w:pPr>
        <w:tabs>
          <w:tab w:val="num" w:pos="1800"/>
        </w:tabs>
        <w:ind w:left="1728" w:hanging="648"/>
      </w:pPr>
      <w:rPr>
        <w:rFonts w:cs="Times New Roman" w:hint="default"/>
      </w:rPr>
    </w:lvl>
    <w:lvl w:ilvl="4">
      <w:start w:val="1"/>
      <w:numFmt w:val="none"/>
      <w:lvlText w:val=""/>
      <w:lvlJc w:val="left"/>
      <w:pPr>
        <w:tabs>
          <w:tab w:val="num" w:pos="2520"/>
        </w:tabs>
        <w:ind w:left="2232" w:hanging="792"/>
      </w:pPr>
      <w:rPr>
        <w:rFonts w:cs="Times New Roman" w:hint="default"/>
      </w:rPr>
    </w:lvl>
    <w:lvl w:ilvl="5">
      <w:start w:val="1"/>
      <w:numFmt w:val="none"/>
      <w:lvlText w:val=""/>
      <w:lvlJc w:val="left"/>
      <w:pPr>
        <w:tabs>
          <w:tab w:val="num" w:pos="2880"/>
        </w:tabs>
        <w:ind w:left="2736" w:hanging="936"/>
      </w:pPr>
      <w:rPr>
        <w:rFonts w:cs="Times New Roman" w:hint="default"/>
      </w:rPr>
    </w:lvl>
    <w:lvl w:ilvl="6">
      <w:start w:val="1"/>
      <w:numFmt w:val="none"/>
      <w:lvlText w:val=""/>
      <w:lvlJc w:val="left"/>
      <w:pPr>
        <w:tabs>
          <w:tab w:val="num" w:pos="3600"/>
        </w:tabs>
        <w:ind w:left="3240" w:hanging="1080"/>
      </w:pPr>
      <w:rPr>
        <w:rFonts w:cs="Times New Roman" w:hint="default"/>
      </w:rPr>
    </w:lvl>
    <w:lvl w:ilvl="7">
      <w:start w:val="1"/>
      <w:numFmt w:val="none"/>
      <w:lvlText w:val=""/>
      <w:lvlJc w:val="left"/>
      <w:pPr>
        <w:tabs>
          <w:tab w:val="num" w:pos="3960"/>
        </w:tabs>
        <w:ind w:left="3744" w:hanging="1224"/>
      </w:pPr>
      <w:rPr>
        <w:rFonts w:cs="Times New Roman" w:hint="default"/>
      </w:rPr>
    </w:lvl>
    <w:lvl w:ilvl="8">
      <w:start w:val="1"/>
      <w:numFmt w:val="none"/>
      <w:lvlText w:val=""/>
      <w:lvlJc w:val="left"/>
      <w:pPr>
        <w:tabs>
          <w:tab w:val="num" w:pos="4680"/>
        </w:tabs>
        <w:ind w:left="4320" w:hanging="1440"/>
      </w:pPr>
      <w:rPr>
        <w:rFonts w:cs="Times New Roman" w:hint="default"/>
      </w:rPr>
    </w:lvl>
  </w:abstractNum>
  <w:abstractNum w:abstractNumId="8" w15:restartNumberingAfterBreak="0">
    <w:nsid w:val="40071088"/>
    <w:multiLevelType w:val="hybridMultilevel"/>
    <w:tmpl w:val="F5B016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2B34FD"/>
    <w:multiLevelType w:val="multilevel"/>
    <w:tmpl w:val="DD441672"/>
    <w:lvl w:ilvl="0">
      <w:start w:val="1"/>
      <w:numFmt w:val="decimal"/>
      <w:lvlText w:val="%1."/>
      <w:lvlJc w:val="left"/>
      <w:pPr>
        <w:tabs>
          <w:tab w:val="num" w:pos="369"/>
        </w:tabs>
      </w:pPr>
      <w:rPr>
        <w:rFonts w:cs="Times New Roman" w:hint="default"/>
      </w:rPr>
    </w:lvl>
    <w:lvl w:ilvl="1">
      <w:start w:val="1"/>
      <w:numFmt w:val="lowerLetter"/>
      <w:lvlText w:val="%2)"/>
      <w:lvlJc w:val="left"/>
      <w:pPr>
        <w:tabs>
          <w:tab w:val="num" w:pos="284"/>
        </w:tabs>
      </w:pPr>
      <w:rPr>
        <w:rFonts w:cs="Times New Roman" w:hint="default"/>
      </w:rPr>
    </w:lvl>
    <w:lvl w:ilvl="2">
      <w:start w:val="1"/>
      <w:numFmt w:val="bullet"/>
      <w:lvlText w:val="-"/>
      <w:lvlJc w:val="left"/>
      <w:pPr>
        <w:tabs>
          <w:tab w:val="num" w:pos="992"/>
        </w:tabs>
        <w:ind w:left="992" w:hanging="283"/>
      </w:pPr>
      <w:rPr>
        <w:rFonts w:ascii="Times New Roman" w:hAnsi="Times New Roman" w:hint="default"/>
        <w:color w:val="auto"/>
      </w:rPr>
    </w:lvl>
    <w:lvl w:ilvl="3">
      <w:start w:val="1"/>
      <w:numFmt w:val="none"/>
      <w:lvlText w:val=""/>
      <w:lvlJc w:val="left"/>
      <w:pPr>
        <w:tabs>
          <w:tab w:val="num" w:pos="1800"/>
        </w:tabs>
        <w:ind w:left="1728" w:hanging="648"/>
      </w:pPr>
      <w:rPr>
        <w:rFonts w:cs="Times New Roman" w:hint="default"/>
      </w:rPr>
    </w:lvl>
    <w:lvl w:ilvl="4">
      <w:start w:val="1"/>
      <w:numFmt w:val="none"/>
      <w:lvlText w:val=""/>
      <w:lvlJc w:val="left"/>
      <w:pPr>
        <w:tabs>
          <w:tab w:val="num" w:pos="2520"/>
        </w:tabs>
        <w:ind w:left="2232" w:hanging="792"/>
      </w:pPr>
      <w:rPr>
        <w:rFonts w:cs="Times New Roman" w:hint="default"/>
      </w:rPr>
    </w:lvl>
    <w:lvl w:ilvl="5">
      <w:start w:val="1"/>
      <w:numFmt w:val="none"/>
      <w:lvlText w:val=""/>
      <w:lvlJc w:val="left"/>
      <w:pPr>
        <w:tabs>
          <w:tab w:val="num" w:pos="2880"/>
        </w:tabs>
        <w:ind w:left="2736" w:hanging="936"/>
      </w:pPr>
      <w:rPr>
        <w:rFonts w:cs="Times New Roman" w:hint="default"/>
      </w:rPr>
    </w:lvl>
    <w:lvl w:ilvl="6">
      <w:start w:val="1"/>
      <w:numFmt w:val="none"/>
      <w:lvlText w:val=""/>
      <w:lvlJc w:val="left"/>
      <w:pPr>
        <w:tabs>
          <w:tab w:val="num" w:pos="3600"/>
        </w:tabs>
        <w:ind w:left="3240" w:hanging="1080"/>
      </w:pPr>
      <w:rPr>
        <w:rFonts w:cs="Times New Roman" w:hint="default"/>
      </w:rPr>
    </w:lvl>
    <w:lvl w:ilvl="7">
      <w:start w:val="1"/>
      <w:numFmt w:val="none"/>
      <w:lvlText w:val=""/>
      <w:lvlJc w:val="left"/>
      <w:pPr>
        <w:tabs>
          <w:tab w:val="num" w:pos="3960"/>
        </w:tabs>
        <w:ind w:left="3744" w:hanging="1224"/>
      </w:pPr>
      <w:rPr>
        <w:rFonts w:cs="Times New Roman" w:hint="default"/>
      </w:rPr>
    </w:lvl>
    <w:lvl w:ilvl="8">
      <w:start w:val="1"/>
      <w:numFmt w:val="none"/>
      <w:lvlText w:val=""/>
      <w:lvlJc w:val="left"/>
      <w:pPr>
        <w:tabs>
          <w:tab w:val="num" w:pos="4680"/>
        </w:tabs>
        <w:ind w:left="4320" w:hanging="1440"/>
      </w:pPr>
      <w:rPr>
        <w:rFonts w:cs="Times New Roman" w:hint="default"/>
      </w:rPr>
    </w:lvl>
  </w:abstractNum>
  <w:abstractNum w:abstractNumId="10" w15:restartNumberingAfterBreak="0">
    <w:nsid w:val="71231EC0"/>
    <w:multiLevelType w:val="hybridMultilevel"/>
    <w:tmpl w:val="D458BB2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1A76F9F"/>
    <w:multiLevelType w:val="hybridMultilevel"/>
    <w:tmpl w:val="5BD6A33C"/>
    <w:lvl w:ilvl="0" w:tplc="04050003">
      <w:start w:val="1"/>
      <w:numFmt w:val="bullet"/>
      <w:lvlText w:val="o"/>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6BA0EBA"/>
    <w:multiLevelType w:val="multilevel"/>
    <w:tmpl w:val="D69490A8"/>
    <w:lvl w:ilvl="0">
      <w:start w:val="1"/>
      <w:numFmt w:val="decimal"/>
      <w:lvlText w:val="%1."/>
      <w:lvlJc w:val="left"/>
      <w:pPr>
        <w:tabs>
          <w:tab w:val="num" w:pos="284"/>
        </w:tabs>
      </w:pPr>
      <w:rPr>
        <w:rFonts w:cs="Times New Roman" w:hint="default"/>
      </w:rPr>
    </w:lvl>
    <w:lvl w:ilvl="1">
      <w:start w:val="1"/>
      <w:numFmt w:val="lowerLetter"/>
      <w:lvlText w:val="%2)"/>
      <w:lvlJc w:val="left"/>
      <w:pPr>
        <w:tabs>
          <w:tab w:val="num" w:pos="284"/>
        </w:tabs>
      </w:pPr>
      <w:rPr>
        <w:rFonts w:cs="Times New Roman" w:hint="default"/>
      </w:rPr>
    </w:lvl>
    <w:lvl w:ilvl="2">
      <w:start w:val="1"/>
      <w:numFmt w:val="bullet"/>
      <w:lvlText w:val="-"/>
      <w:lvlJc w:val="left"/>
      <w:pPr>
        <w:tabs>
          <w:tab w:val="num" w:pos="992"/>
        </w:tabs>
        <w:ind w:left="992" w:hanging="283"/>
      </w:pPr>
      <w:rPr>
        <w:rFonts w:ascii="Times New Roman" w:hAnsi="Times New Roman" w:hint="default"/>
        <w:color w:val="auto"/>
      </w:rPr>
    </w:lvl>
    <w:lvl w:ilvl="3">
      <w:start w:val="1"/>
      <w:numFmt w:val="none"/>
      <w:lvlText w:val=""/>
      <w:lvlJc w:val="left"/>
      <w:pPr>
        <w:tabs>
          <w:tab w:val="num" w:pos="1800"/>
        </w:tabs>
        <w:ind w:left="1728" w:hanging="648"/>
      </w:pPr>
      <w:rPr>
        <w:rFonts w:cs="Times New Roman" w:hint="default"/>
      </w:rPr>
    </w:lvl>
    <w:lvl w:ilvl="4">
      <w:start w:val="1"/>
      <w:numFmt w:val="none"/>
      <w:lvlText w:val=""/>
      <w:lvlJc w:val="left"/>
      <w:pPr>
        <w:tabs>
          <w:tab w:val="num" w:pos="2520"/>
        </w:tabs>
        <w:ind w:left="2232" w:hanging="792"/>
      </w:pPr>
      <w:rPr>
        <w:rFonts w:cs="Times New Roman" w:hint="default"/>
      </w:rPr>
    </w:lvl>
    <w:lvl w:ilvl="5">
      <w:start w:val="1"/>
      <w:numFmt w:val="none"/>
      <w:lvlText w:val=""/>
      <w:lvlJc w:val="left"/>
      <w:pPr>
        <w:tabs>
          <w:tab w:val="num" w:pos="2880"/>
        </w:tabs>
        <w:ind w:left="2736" w:hanging="936"/>
      </w:pPr>
      <w:rPr>
        <w:rFonts w:cs="Times New Roman" w:hint="default"/>
      </w:rPr>
    </w:lvl>
    <w:lvl w:ilvl="6">
      <w:start w:val="1"/>
      <w:numFmt w:val="none"/>
      <w:lvlText w:val=""/>
      <w:lvlJc w:val="left"/>
      <w:pPr>
        <w:tabs>
          <w:tab w:val="num" w:pos="3600"/>
        </w:tabs>
        <w:ind w:left="3240" w:hanging="1080"/>
      </w:pPr>
      <w:rPr>
        <w:rFonts w:cs="Times New Roman" w:hint="default"/>
      </w:rPr>
    </w:lvl>
    <w:lvl w:ilvl="7">
      <w:start w:val="1"/>
      <w:numFmt w:val="none"/>
      <w:lvlText w:val=""/>
      <w:lvlJc w:val="left"/>
      <w:pPr>
        <w:tabs>
          <w:tab w:val="num" w:pos="3960"/>
        </w:tabs>
        <w:ind w:left="3744" w:hanging="1224"/>
      </w:pPr>
      <w:rPr>
        <w:rFonts w:cs="Times New Roman" w:hint="default"/>
      </w:rPr>
    </w:lvl>
    <w:lvl w:ilvl="8">
      <w:start w:val="1"/>
      <w:numFmt w:val="none"/>
      <w:lvlText w:val=""/>
      <w:lvlJc w:val="left"/>
      <w:pPr>
        <w:tabs>
          <w:tab w:val="num" w:pos="4680"/>
        </w:tabs>
        <w:ind w:left="4320" w:hanging="1440"/>
      </w:pPr>
      <w:rPr>
        <w:rFonts w:cs="Times New Roman" w:hint="default"/>
      </w:rPr>
    </w:lvl>
  </w:abstractNum>
  <w:abstractNum w:abstractNumId="13" w15:restartNumberingAfterBreak="0">
    <w:nsid w:val="786F0AE8"/>
    <w:multiLevelType w:val="hybridMultilevel"/>
    <w:tmpl w:val="78AE219A"/>
    <w:lvl w:ilvl="0" w:tplc="8C70414E">
      <w:start w:val="1"/>
      <w:numFmt w:val="lowerLetter"/>
      <w:lvlText w:val="%1)"/>
      <w:lvlJc w:val="left"/>
      <w:pPr>
        <w:ind w:left="720" w:hanging="360"/>
      </w:pPr>
      <w:rPr>
        <w:rFonts w:ascii="Calibri" w:hAnsi="Calibr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1A7CF6"/>
    <w:multiLevelType w:val="multilevel"/>
    <w:tmpl w:val="7D8CE1CA"/>
    <w:lvl w:ilvl="0">
      <w:start w:val="1"/>
      <w:numFmt w:val="decimal"/>
      <w:lvlText w:val="%1."/>
      <w:lvlJc w:val="left"/>
      <w:pPr>
        <w:tabs>
          <w:tab w:val="num" w:pos="284"/>
        </w:tabs>
      </w:pPr>
      <w:rPr>
        <w:rFonts w:cs="Times New Roman" w:hint="default"/>
      </w:rPr>
    </w:lvl>
    <w:lvl w:ilvl="1">
      <w:start w:val="1"/>
      <w:numFmt w:val="lowerLetter"/>
      <w:lvlText w:val="%2)"/>
      <w:lvlJc w:val="left"/>
      <w:pPr>
        <w:tabs>
          <w:tab w:val="num" w:pos="284"/>
        </w:tabs>
      </w:pPr>
      <w:rPr>
        <w:rFonts w:cs="Times New Roman" w:hint="default"/>
      </w:rPr>
    </w:lvl>
    <w:lvl w:ilvl="2">
      <w:start w:val="1"/>
      <w:numFmt w:val="bullet"/>
      <w:suff w:val="space"/>
      <w:lvlText w:val="-"/>
      <w:lvlJc w:val="left"/>
      <w:rPr>
        <w:rFonts w:ascii="Times New Roman" w:hAnsi="Times New Roman" w:hint="default"/>
        <w:color w:val="auto"/>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5" w15:restartNumberingAfterBreak="0">
    <w:nsid w:val="7F3C6936"/>
    <w:multiLevelType w:val="hybridMultilevel"/>
    <w:tmpl w:val="94947FAE"/>
    <w:lvl w:ilvl="0" w:tplc="04050017">
      <w:start w:val="1"/>
      <w:numFmt w:val="lowerLetter"/>
      <w:lvlText w:val="%1)"/>
      <w:lvlJc w:val="left"/>
      <w:pPr>
        <w:ind w:left="475" w:hanging="360"/>
      </w:pPr>
      <w:rPr>
        <w:rFonts w:cs="Times New Roman"/>
      </w:rPr>
    </w:lvl>
    <w:lvl w:ilvl="1" w:tplc="04050019" w:tentative="1">
      <w:start w:val="1"/>
      <w:numFmt w:val="lowerLetter"/>
      <w:lvlText w:val="%2."/>
      <w:lvlJc w:val="left"/>
      <w:pPr>
        <w:ind w:left="1195" w:hanging="360"/>
      </w:pPr>
      <w:rPr>
        <w:rFonts w:cs="Times New Roman"/>
      </w:rPr>
    </w:lvl>
    <w:lvl w:ilvl="2" w:tplc="0405001B" w:tentative="1">
      <w:start w:val="1"/>
      <w:numFmt w:val="lowerRoman"/>
      <w:lvlText w:val="%3."/>
      <w:lvlJc w:val="right"/>
      <w:pPr>
        <w:ind w:left="1915" w:hanging="180"/>
      </w:pPr>
      <w:rPr>
        <w:rFonts w:cs="Times New Roman"/>
      </w:rPr>
    </w:lvl>
    <w:lvl w:ilvl="3" w:tplc="0405000F" w:tentative="1">
      <w:start w:val="1"/>
      <w:numFmt w:val="decimal"/>
      <w:lvlText w:val="%4."/>
      <w:lvlJc w:val="left"/>
      <w:pPr>
        <w:ind w:left="2635" w:hanging="360"/>
      </w:pPr>
      <w:rPr>
        <w:rFonts w:cs="Times New Roman"/>
      </w:rPr>
    </w:lvl>
    <w:lvl w:ilvl="4" w:tplc="04050019" w:tentative="1">
      <w:start w:val="1"/>
      <w:numFmt w:val="lowerLetter"/>
      <w:lvlText w:val="%5."/>
      <w:lvlJc w:val="left"/>
      <w:pPr>
        <w:ind w:left="3355" w:hanging="360"/>
      </w:pPr>
      <w:rPr>
        <w:rFonts w:cs="Times New Roman"/>
      </w:rPr>
    </w:lvl>
    <w:lvl w:ilvl="5" w:tplc="0405001B" w:tentative="1">
      <w:start w:val="1"/>
      <w:numFmt w:val="lowerRoman"/>
      <w:lvlText w:val="%6."/>
      <w:lvlJc w:val="right"/>
      <w:pPr>
        <w:ind w:left="4075" w:hanging="180"/>
      </w:pPr>
      <w:rPr>
        <w:rFonts w:cs="Times New Roman"/>
      </w:rPr>
    </w:lvl>
    <w:lvl w:ilvl="6" w:tplc="0405000F" w:tentative="1">
      <w:start w:val="1"/>
      <w:numFmt w:val="decimal"/>
      <w:lvlText w:val="%7."/>
      <w:lvlJc w:val="left"/>
      <w:pPr>
        <w:ind w:left="4795" w:hanging="360"/>
      </w:pPr>
      <w:rPr>
        <w:rFonts w:cs="Times New Roman"/>
      </w:rPr>
    </w:lvl>
    <w:lvl w:ilvl="7" w:tplc="04050019" w:tentative="1">
      <w:start w:val="1"/>
      <w:numFmt w:val="lowerLetter"/>
      <w:lvlText w:val="%8."/>
      <w:lvlJc w:val="left"/>
      <w:pPr>
        <w:ind w:left="5515" w:hanging="360"/>
      </w:pPr>
      <w:rPr>
        <w:rFonts w:cs="Times New Roman"/>
      </w:rPr>
    </w:lvl>
    <w:lvl w:ilvl="8" w:tplc="0405001B" w:tentative="1">
      <w:start w:val="1"/>
      <w:numFmt w:val="lowerRoman"/>
      <w:lvlText w:val="%9."/>
      <w:lvlJc w:val="right"/>
      <w:pPr>
        <w:ind w:left="6235" w:hanging="180"/>
      </w:pPr>
      <w:rPr>
        <w:rFonts w:cs="Times New Roman"/>
      </w:rPr>
    </w:lvl>
  </w:abstractNum>
  <w:num w:numId="1" w16cid:durableId="257715134">
    <w:abstractNumId w:val="14"/>
  </w:num>
  <w:num w:numId="2" w16cid:durableId="1408188322">
    <w:abstractNumId w:val="12"/>
  </w:num>
  <w:num w:numId="3" w16cid:durableId="312756846">
    <w:abstractNumId w:val="5"/>
  </w:num>
  <w:num w:numId="4" w16cid:durableId="204487180">
    <w:abstractNumId w:val="1"/>
  </w:num>
  <w:num w:numId="5" w16cid:durableId="1870875436">
    <w:abstractNumId w:val="2"/>
  </w:num>
  <w:num w:numId="6" w16cid:durableId="975380336">
    <w:abstractNumId w:val="6"/>
  </w:num>
  <w:num w:numId="7" w16cid:durableId="1536771326">
    <w:abstractNumId w:val="9"/>
  </w:num>
  <w:num w:numId="8" w16cid:durableId="115818313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5318272">
    <w:abstractNumId w:val="7"/>
  </w:num>
  <w:num w:numId="10" w16cid:durableId="1574775031">
    <w:abstractNumId w:val="0"/>
  </w:num>
  <w:num w:numId="11" w16cid:durableId="1992446757">
    <w:abstractNumId w:val="7"/>
    <w:lvlOverride w:ilvl="0">
      <w:startOverride w:val="1"/>
    </w:lvlOverride>
    <w:lvlOverride w:ilvl="1">
      <w:startOverride w:val="2"/>
    </w:lvlOverride>
  </w:num>
  <w:num w:numId="12" w16cid:durableId="364521932">
    <w:abstractNumId w:val="4"/>
  </w:num>
  <w:num w:numId="13" w16cid:durableId="18373796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3043330">
    <w:abstractNumId w:val="7"/>
  </w:num>
  <w:num w:numId="15" w16cid:durableId="1240362237">
    <w:abstractNumId w:val="11"/>
  </w:num>
  <w:num w:numId="16" w16cid:durableId="1438865999">
    <w:abstractNumId w:val="3"/>
  </w:num>
  <w:num w:numId="17" w16cid:durableId="592787241">
    <w:abstractNumId w:val="15"/>
  </w:num>
  <w:num w:numId="18" w16cid:durableId="66416630">
    <w:abstractNumId w:val="7"/>
  </w:num>
  <w:num w:numId="19" w16cid:durableId="620114684">
    <w:abstractNumId w:val="7"/>
  </w:num>
  <w:num w:numId="20" w16cid:durableId="160397026">
    <w:abstractNumId w:val="7"/>
  </w:num>
  <w:num w:numId="21" w16cid:durableId="1351955521">
    <w:abstractNumId w:val="7"/>
  </w:num>
  <w:num w:numId="22" w16cid:durableId="2130470192">
    <w:abstractNumId w:val="7"/>
  </w:num>
  <w:num w:numId="23" w16cid:durableId="1276208014">
    <w:abstractNumId w:val="7"/>
  </w:num>
  <w:num w:numId="24" w16cid:durableId="722362831">
    <w:abstractNumId w:val="7"/>
  </w:num>
  <w:num w:numId="25" w16cid:durableId="123356260">
    <w:abstractNumId w:val="7"/>
  </w:num>
  <w:num w:numId="26" w16cid:durableId="1448432203">
    <w:abstractNumId w:val="7"/>
  </w:num>
  <w:num w:numId="27" w16cid:durableId="258874850">
    <w:abstractNumId w:val="8"/>
  </w:num>
  <w:num w:numId="28" w16cid:durableId="75440613">
    <w:abstractNumId w:val="10"/>
  </w:num>
  <w:num w:numId="29" w16cid:durableId="1924222971">
    <w:abstractNumId w:val="7"/>
  </w:num>
  <w:num w:numId="30" w16cid:durableId="1808624287">
    <w:abstractNumId w:val="7"/>
  </w:num>
  <w:num w:numId="31" w16cid:durableId="1772702002">
    <w:abstractNumId w:val="7"/>
  </w:num>
  <w:num w:numId="32" w16cid:durableId="1570379550">
    <w:abstractNumId w:val="7"/>
  </w:num>
  <w:num w:numId="33" w16cid:durableId="1195191496">
    <w:abstractNumId w:val="7"/>
  </w:num>
  <w:num w:numId="34" w16cid:durableId="1880580152">
    <w:abstractNumId w:val="7"/>
  </w:num>
  <w:num w:numId="35" w16cid:durableId="1639917576">
    <w:abstractNumId w:val="7"/>
  </w:num>
  <w:num w:numId="36" w16cid:durableId="588006888">
    <w:abstractNumId w:val="7"/>
  </w:num>
  <w:num w:numId="37" w16cid:durableId="1835755097">
    <w:abstractNumId w:val="7"/>
  </w:num>
  <w:num w:numId="38" w16cid:durableId="10768817">
    <w:abstractNumId w:val="7"/>
  </w:num>
  <w:num w:numId="39" w16cid:durableId="2875889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047"/>
    <w:rsid w:val="00003D6A"/>
    <w:rsid w:val="000056B8"/>
    <w:rsid w:val="0000572A"/>
    <w:rsid w:val="00015E81"/>
    <w:rsid w:val="00021281"/>
    <w:rsid w:val="0002176F"/>
    <w:rsid w:val="00022B1E"/>
    <w:rsid w:val="000240B7"/>
    <w:rsid w:val="000266D3"/>
    <w:rsid w:val="000327B4"/>
    <w:rsid w:val="000424F5"/>
    <w:rsid w:val="00044A78"/>
    <w:rsid w:val="00050BEA"/>
    <w:rsid w:val="00054BEA"/>
    <w:rsid w:val="00056CF3"/>
    <w:rsid w:val="00061944"/>
    <w:rsid w:val="000621CF"/>
    <w:rsid w:val="0006409C"/>
    <w:rsid w:val="000734DA"/>
    <w:rsid w:val="00074E6C"/>
    <w:rsid w:val="0007547C"/>
    <w:rsid w:val="000761E9"/>
    <w:rsid w:val="00077D4F"/>
    <w:rsid w:val="000830CA"/>
    <w:rsid w:val="00092D06"/>
    <w:rsid w:val="00094729"/>
    <w:rsid w:val="00096D63"/>
    <w:rsid w:val="000A5FE6"/>
    <w:rsid w:val="000B1C50"/>
    <w:rsid w:val="000B3FF1"/>
    <w:rsid w:val="000C05A8"/>
    <w:rsid w:val="000D7E82"/>
    <w:rsid w:val="000E3F4F"/>
    <w:rsid w:val="000F4AB7"/>
    <w:rsid w:val="000F7F62"/>
    <w:rsid w:val="0010160F"/>
    <w:rsid w:val="00104BD3"/>
    <w:rsid w:val="001134AF"/>
    <w:rsid w:val="001148AC"/>
    <w:rsid w:val="001174DF"/>
    <w:rsid w:val="001465ED"/>
    <w:rsid w:val="00162A02"/>
    <w:rsid w:val="00166606"/>
    <w:rsid w:val="00181A85"/>
    <w:rsid w:val="00184BE0"/>
    <w:rsid w:val="001860E8"/>
    <w:rsid w:val="00190EE3"/>
    <w:rsid w:val="0019134F"/>
    <w:rsid w:val="00193586"/>
    <w:rsid w:val="00196538"/>
    <w:rsid w:val="001A1F02"/>
    <w:rsid w:val="001B2BEA"/>
    <w:rsid w:val="001B34D0"/>
    <w:rsid w:val="001C25DE"/>
    <w:rsid w:val="001D0623"/>
    <w:rsid w:val="001D285E"/>
    <w:rsid w:val="001E1CD0"/>
    <w:rsid w:val="001E62F0"/>
    <w:rsid w:val="001F1D97"/>
    <w:rsid w:val="001F384A"/>
    <w:rsid w:val="002012DE"/>
    <w:rsid w:val="0020351F"/>
    <w:rsid w:val="0020442A"/>
    <w:rsid w:val="0020608D"/>
    <w:rsid w:val="00206FEC"/>
    <w:rsid w:val="0021243B"/>
    <w:rsid w:val="002168BB"/>
    <w:rsid w:val="00221ABD"/>
    <w:rsid w:val="00223E52"/>
    <w:rsid w:val="002249D7"/>
    <w:rsid w:val="00231447"/>
    <w:rsid w:val="00235BD9"/>
    <w:rsid w:val="0024456D"/>
    <w:rsid w:val="00262191"/>
    <w:rsid w:val="00263B2E"/>
    <w:rsid w:val="00267CDE"/>
    <w:rsid w:val="0028137F"/>
    <w:rsid w:val="00286442"/>
    <w:rsid w:val="002A444A"/>
    <w:rsid w:val="002A4E3A"/>
    <w:rsid w:val="002B0F63"/>
    <w:rsid w:val="002B208A"/>
    <w:rsid w:val="002C076C"/>
    <w:rsid w:val="002E62EF"/>
    <w:rsid w:val="002E6F79"/>
    <w:rsid w:val="002F3502"/>
    <w:rsid w:val="002F3DB8"/>
    <w:rsid w:val="00305B88"/>
    <w:rsid w:val="0031361C"/>
    <w:rsid w:val="003158BB"/>
    <w:rsid w:val="003201F1"/>
    <w:rsid w:val="00320E0D"/>
    <w:rsid w:val="003244BF"/>
    <w:rsid w:val="0033217B"/>
    <w:rsid w:val="00333857"/>
    <w:rsid w:val="00335FA9"/>
    <w:rsid w:val="00337725"/>
    <w:rsid w:val="0033780B"/>
    <w:rsid w:val="00346EE7"/>
    <w:rsid w:val="003674BF"/>
    <w:rsid w:val="00372CEB"/>
    <w:rsid w:val="00376C86"/>
    <w:rsid w:val="00393C7D"/>
    <w:rsid w:val="003A4EFC"/>
    <w:rsid w:val="003A5D69"/>
    <w:rsid w:val="003B2B01"/>
    <w:rsid w:val="003B387D"/>
    <w:rsid w:val="003C15DB"/>
    <w:rsid w:val="003C179F"/>
    <w:rsid w:val="003C229D"/>
    <w:rsid w:val="003D00F7"/>
    <w:rsid w:val="003D13B0"/>
    <w:rsid w:val="003D736C"/>
    <w:rsid w:val="003E389E"/>
    <w:rsid w:val="003F0661"/>
    <w:rsid w:val="003F06EC"/>
    <w:rsid w:val="003F1CF8"/>
    <w:rsid w:val="003F32FB"/>
    <w:rsid w:val="003F7EE2"/>
    <w:rsid w:val="004030A9"/>
    <w:rsid w:val="00411705"/>
    <w:rsid w:val="004204B8"/>
    <w:rsid w:val="00425BC9"/>
    <w:rsid w:val="0044050A"/>
    <w:rsid w:val="00442A4B"/>
    <w:rsid w:val="00445707"/>
    <w:rsid w:val="00447751"/>
    <w:rsid w:val="004552DF"/>
    <w:rsid w:val="00455FCE"/>
    <w:rsid w:val="00470BE9"/>
    <w:rsid w:val="0047125F"/>
    <w:rsid w:val="00476DBE"/>
    <w:rsid w:val="004777B2"/>
    <w:rsid w:val="004847BA"/>
    <w:rsid w:val="00496202"/>
    <w:rsid w:val="004A31B1"/>
    <w:rsid w:val="004A6417"/>
    <w:rsid w:val="004B0DEB"/>
    <w:rsid w:val="004B16BA"/>
    <w:rsid w:val="004B4CEE"/>
    <w:rsid w:val="004C0D4F"/>
    <w:rsid w:val="004C6830"/>
    <w:rsid w:val="004D49C0"/>
    <w:rsid w:val="004D7015"/>
    <w:rsid w:val="004E7AC1"/>
    <w:rsid w:val="004F0D44"/>
    <w:rsid w:val="00500A7B"/>
    <w:rsid w:val="00507F39"/>
    <w:rsid w:val="005116C7"/>
    <w:rsid w:val="00513705"/>
    <w:rsid w:val="00514357"/>
    <w:rsid w:val="00516FA6"/>
    <w:rsid w:val="00523103"/>
    <w:rsid w:val="00525AFF"/>
    <w:rsid w:val="0053493E"/>
    <w:rsid w:val="00542CE1"/>
    <w:rsid w:val="00544116"/>
    <w:rsid w:val="00565D7A"/>
    <w:rsid w:val="00566DAD"/>
    <w:rsid w:val="0056773B"/>
    <w:rsid w:val="005710A0"/>
    <w:rsid w:val="005731D3"/>
    <w:rsid w:val="00587776"/>
    <w:rsid w:val="005911D5"/>
    <w:rsid w:val="00595D9E"/>
    <w:rsid w:val="00596323"/>
    <w:rsid w:val="005975DE"/>
    <w:rsid w:val="005A237F"/>
    <w:rsid w:val="005A56EB"/>
    <w:rsid w:val="005A613F"/>
    <w:rsid w:val="005A6EEC"/>
    <w:rsid w:val="005B199E"/>
    <w:rsid w:val="005B58CC"/>
    <w:rsid w:val="005C6944"/>
    <w:rsid w:val="005C73B6"/>
    <w:rsid w:val="005D14A0"/>
    <w:rsid w:val="005D1881"/>
    <w:rsid w:val="005E4EF4"/>
    <w:rsid w:val="005F013B"/>
    <w:rsid w:val="005F037F"/>
    <w:rsid w:val="005F18AD"/>
    <w:rsid w:val="005F24A8"/>
    <w:rsid w:val="005F5792"/>
    <w:rsid w:val="00607BF4"/>
    <w:rsid w:val="00617C4C"/>
    <w:rsid w:val="006230B6"/>
    <w:rsid w:val="006243C1"/>
    <w:rsid w:val="006317ED"/>
    <w:rsid w:val="006451F6"/>
    <w:rsid w:val="00662C4D"/>
    <w:rsid w:val="0066650E"/>
    <w:rsid w:val="006674A6"/>
    <w:rsid w:val="00667BC4"/>
    <w:rsid w:val="0067007E"/>
    <w:rsid w:val="006849DE"/>
    <w:rsid w:val="00684B13"/>
    <w:rsid w:val="00690DA7"/>
    <w:rsid w:val="00692FBF"/>
    <w:rsid w:val="0069777F"/>
    <w:rsid w:val="00697D7A"/>
    <w:rsid w:val="006A15AB"/>
    <w:rsid w:val="006A63F7"/>
    <w:rsid w:val="006A79AE"/>
    <w:rsid w:val="006C58A9"/>
    <w:rsid w:val="006C77BE"/>
    <w:rsid w:val="006E5F45"/>
    <w:rsid w:val="006E687D"/>
    <w:rsid w:val="006F7731"/>
    <w:rsid w:val="00705939"/>
    <w:rsid w:val="0071664F"/>
    <w:rsid w:val="00722EB0"/>
    <w:rsid w:val="00724F89"/>
    <w:rsid w:val="00733965"/>
    <w:rsid w:val="00734BC3"/>
    <w:rsid w:val="00741F98"/>
    <w:rsid w:val="00743B19"/>
    <w:rsid w:val="007444A7"/>
    <w:rsid w:val="0075082B"/>
    <w:rsid w:val="00751599"/>
    <w:rsid w:val="00766FD4"/>
    <w:rsid w:val="00767204"/>
    <w:rsid w:val="00771C22"/>
    <w:rsid w:val="0077289F"/>
    <w:rsid w:val="00773754"/>
    <w:rsid w:val="00784DA2"/>
    <w:rsid w:val="007917CA"/>
    <w:rsid w:val="0079495F"/>
    <w:rsid w:val="00795932"/>
    <w:rsid w:val="007A4942"/>
    <w:rsid w:val="007A6EC6"/>
    <w:rsid w:val="007A7A0D"/>
    <w:rsid w:val="007B013D"/>
    <w:rsid w:val="007B2DFA"/>
    <w:rsid w:val="007B5ED9"/>
    <w:rsid w:val="007C2356"/>
    <w:rsid w:val="007C33A9"/>
    <w:rsid w:val="007C5DC1"/>
    <w:rsid w:val="007C7928"/>
    <w:rsid w:val="007E5766"/>
    <w:rsid w:val="007F455C"/>
    <w:rsid w:val="008029C5"/>
    <w:rsid w:val="0080370D"/>
    <w:rsid w:val="008046BF"/>
    <w:rsid w:val="00805838"/>
    <w:rsid w:val="0080699D"/>
    <w:rsid w:val="00807F80"/>
    <w:rsid w:val="00825789"/>
    <w:rsid w:val="00827D4B"/>
    <w:rsid w:val="0083385D"/>
    <w:rsid w:val="0083565A"/>
    <w:rsid w:val="00836047"/>
    <w:rsid w:val="0083798E"/>
    <w:rsid w:val="0084250E"/>
    <w:rsid w:val="00844192"/>
    <w:rsid w:val="0084616F"/>
    <w:rsid w:val="00852DE1"/>
    <w:rsid w:val="00860F36"/>
    <w:rsid w:val="0087008F"/>
    <w:rsid w:val="00871B26"/>
    <w:rsid w:val="00886136"/>
    <w:rsid w:val="008962B2"/>
    <w:rsid w:val="00897144"/>
    <w:rsid w:val="008A3146"/>
    <w:rsid w:val="008B213D"/>
    <w:rsid w:val="008B4538"/>
    <w:rsid w:val="008B7BC8"/>
    <w:rsid w:val="008D6CEC"/>
    <w:rsid w:val="009106B0"/>
    <w:rsid w:val="00911CF1"/>
    <w:rsid w:val="0091266F"/>
    <w:rsid w:val="0091449C"/>
    <w:rsid w:val="00920494"/>
    <w:rsid w:val="009211B9"/>
    <w:rsid w:val="0092295C"/>
    <w:rsid w:val="0092411D"/>
    <w:rsid w:val="009270B3"/>
    <w:rsid w:val="009309D6"/>
    <w:rsid w:val="009379CC"/>
    <w:rsid w:val="00941F30"/>
    <w:rsid w:val="00945FC1"/>
    <w:rsid w:val="00954C5E"/>
    <w:rsid w:val="00966076"/>
    <w:rsid w:val="00970DCA"/>
    <w:rsid w:val="00971F85"/>
    <w:rsid w:val="009778A9"/>
    <w:rsid w:val="00985927"/>
    <w:rsid w:val="00986B3A"/>
    <w:rsid w:val="009925D2"/>
    <w:rsid w:val="00993C80"/>
    <w:rsid w:val="009943A1"/>
    <w:rsid w:val="00995566"/>
    <w:rsid w:val="00996D86"/>
    <w:rsid w:val="009A032A"/>
    <w:rsid w:val="009A7579"/>
    <w:rsid w:val="009B1E9C"/>
    <w:rsid w:val="009B37B8"/>
    <w:rsid w:val="009C2418"/>
    <w:rsid w:val="009C5A4D"/>
    <w:rsid w:val="009D1ADA"/>
    <w:rsid w:val="009E1C3C"/>
    <w:rsid w:val="009E1CD8"/>
    <w:rsid w:val="009E5A99"/>
    <w:rsid w:val="009F53AC"/>
    <w:rsid w:val="00A0668D"/>
    <w:rsid w:val="00A12EDF"/>
    <w:rsid w:val="00A21F40"/>
    <w:rsid w:val="00A25662"/>
    <w:rsid w:val="00A4072E"/>
    <w:rsid w:val="00A41D8F"/>
    <w:rsid w:val="00A44C82"/>
    <w:rsid w:val="00A54247"/>
    <w:rsid w:val="00A54335"/>
    <w:rsid w:val="00A63802"/>
    <w:rsid w:val="00A665F6"/>
    <w:rsid w:val="00A73DAA"/>
    <w:rsid w:val="00A76A69"/>
    <w:rsid w:val="00A76C7D"/>
    <w:rsid w:val="00A80E06"/>
    <w:rsid w:val="00A94EED"/>
    <w:rsid w:val="00A95157"/>
    <w:rsid w:val="00A96388"/>
    <w:rsid w:val="00A974A5"/>
    <w:rsid w:val="00AA2B8D"/>
    <w:rsid w:val="00AA70F3"/>
    <w:rsid w:val="00AB6FF9"/>
    <w:rsid w:val="00AB7081"/>
    <w:rsid w:val="00AC05C1"/>
    <w:rsid w:val="00AC19A5"/>
    <w:rsid w:val="00AD18AC"/>
    <w:rsid w:val="00AD3B71"/>
    <w:rsid w:val="00AD3E93"/>
    <w:rsid w:val="00AD510D"/>
    <w:rsid w:val="00AD7249"/>
    <w:rsid w:val="00AE02CD"/>
    <w:rsid w:val="00AE298E"/>
    <w:rsid w:val="00AF2039"/>
    <w:rsid w:val="00AF46BA"/>
    <w:rsid w:val="00AF793B"/>
    <w:rsid w:val="00B13F78"/>
    <w:rsid w:val="00B1744A"/>
    <w:rsid w:val="00B20D81"/>
    <w:rsid w:val="00B26513"/>
    <w:rsid w:val="00B27D72"/>
    <w:rsid w:val="00B415F4"/>
    <w:rsid w:val="00B42107"/>
    <w:rsid w:val="00B50460"/>
    <w:rsid w:val="00B55219"/>
    <w:rsid w:val="00B56E0D"/>
    <w:rsid w:val="00B6129A"/>
    <w:rsid w:val="00B6299D"/>
    <w:rsid w:val="00B63D2C"/>
    <w:rsid w:val="00B64865"/>
    <w:rsid w:val="00B64CBA"/>
    <w:rsid w:val="00B73CD7"/>
    <w:rsid w:val="00B74131"/>
    <w:rsid w:val="00B74FA7"/>
    <w:rsid w:val="00B92AD4"/>
    <w:rsid w:val="00BA1674"/>
    <w:rsid w:val="00BB502C"/>
    <w:rsid w:val="00BC390A"/>
    <w:rsid w:val="00BC3A07"/>
    <w:rsid w:val="00BC482E"/>
    <w:rsid w:val="00BE6862"/>
    <w:rsid w:val="00BF710B"/>
    <w:rsid w:val="00C025A8"/>
    <w:rsid w:val="00C03B55"/>
    <w:rsid w:val="00C05DC6"/>
    <w:rsid w:val="00C069E6"/>
    <w:rsid w:val="00C13234"/>
    <w:rsid w:val="00C133FA"/>
    <w:rsid w:val="00C14A6B"/>
    <w:rsid w:val="00C203CF"/>
    <w:rsid w:val="00C2326A"/>
    <w:rsid w:val="00C51C9F"/>
    <w:rsid w:val="00C54AE3"/>
    <w:rsid w:val="00C670A3"/>
    <w:rsid w:val="00C741ED"/>
    <w:rsid w:val="00C75AC2"/>
    <w:rsid w:val="00C77403"/>
    <w:rsid w:val="00C77E3F"/>
    <w:rsid w:val="00C80597"/>
    <w:rsid w:val="00C83C3E"/>
    <w:rsid w:val="00C850AA"/>
    <w:rsid w:val="00C931A8"/>
    <w:rsid w:val="00CB03AA"/>
    <w:rsid w:val="00CB6A62"/>
    <w:rsid w:val="00CC1D7D"/>
    <w:rsid w:val="00CC24D9"/>
    <w:rsid w:val="00CC6B6D"/>
    <w:rsid w:val="00CC7EBD"/>
    <w:rsid w:val="00CD124A"/>
    <w:rsid w:val="00CD50A2"/>
    <w:rsid w:val="00CE0C71"/>
    <w:rsid w:val="00CE4802"/>
    <w:rsid w:val="00CE6044"/>
    <w:rsid w:val="00CF519D"/>
    <w:rsid w:val="00D03E2E"/>
    <w:rsid w:val="00D053ED"/>
    <w:rsid w:val="00D10C0C"/>
    <w:rsid w:val="00D21D99"/>
    <w:rsid w:val="00D41C6D"/>
    <w:rsid w:val="00D43644"/>
    <w:rsid w:val="00D466A2"/>
    <w:rsid w:val="00D5531F"/>
    <w:rsid w:val="00D63AAD"/>
    <w:rsid w:val="00D705DF"/>
    <w:rsid w:val="00D72287"/>
    <w:rsid w:val="00D73782"/>
    <w:rsid w:val="00D85AF4"/>
    <w:rsid w:val="00D868E1"/>
    <w:rsid w:val="00D90556"/>
    <w:rsid w:val="00D91C64"/>
    <w:rsid w:val="00D92260"/>
    <w:rsid w:val="00D94CD4"/>
    <w:rsid w:val="00D9554B"/>
    <w:rsid w:val="00D96A69"/>
    <w:rsid w:val="00DA1C79"/>
    <w:rsid w:val="00DA5F59"/>
    <w:rsid w:val="00DC5438"/>
    <w:rsid w:val="00DD046C"/>
    <w:rsid w:val="00DD25D4"/>
    <w:rsid w:val="00DD3515"/>
    <w:rsid w:val="00DE3748"/>
    <w:rsid w:val="00E13D4D"/>
    <w:rsid w:val="00E17AC8"/>
    <w:rsid w:val="00E21DAC"/>
    <w:rsid w:val="00E26EC3"/>
    <w:rsid w:val="00E30FD4"/>
    <w:rsid w:val="00E31287"/>
    <w:rsid w:val="00E33F66"/>
    <w:rsid w:val="00E37585"/>
    <w:rsid w:val="00E43E01"/>
    <w:rsid w:val="00E564D2"/>
    <w:rsid w:val="00E572C3"/>
    <w:rsid w:val="00E62035"/>
    <w:rsid w:val="00E6287E"/>
    <w:rsid w:val="00E70A83"/>
    <w:rsid w:val="00E737A1"/>
    <w:rsid w:val="00E77670"/>
    <w:rsid w:val="00E820C4"/>
    <w:rsid w:val="00E8235B"/>
    <w:rsid w:val="00E8262C"/>
    <w:rsid w:val="00E8668A"/>
    <w:rsid w:val="00E87C9D"/>
    <w:rsid w:val="00E946AE"/>
    <w:rsid w:val="00E9721F"/>
    <w:rsid w:val="00EA1628"/>
    <w:rsid w:val="00EA406D"/>
    <w:rsid w:val="00EA454C"/>
    <w:rsid w:val="00EA6701"/>
    <w:rsid w:val="00EB168D"/>
    <w:rsid w:val="00EB1B66"/>
    <w:rsid w:val="00EB2DAF"/>
    <w:rsid w:val="00EB5FE0"/>
    <w:rsid w:val="00EB7510"/>
    <w:rsid w:val="00EC0976"/>
    <w:rsid w:val="00EC6E9C"/>
    <w:rsid w:val="00ED04CA"/>
    <w:rsid w:val="00ED1AB1"/>
    <w:rsid w:val="00ED3856"/>
    <w:rsid w:val="00ED5CB9"/>
    <w:rsid w:val="00ED5F07"/>
    <w:rsid w:val="00EE5259"/>
    <w:rsid w:val="00EF2282"/>
    <w:rsid w:val="00EF38FF"/>
    <w:rsid w:val="00EF4293"/>
    <w:rsid w:val="00F02AB8"/>
    <w:rsid w:val="00F04771"/>
    <w:rsid w:val="00F14CC7"/>
    <w:rsid w:val="00F30C2D"/>
    <w:rsid w:val="00F31192"/>
    <w:rsid w:val="00F40CA1"/>
    <w:rsid w:val="00F42952"/>
    <w:rsid w:val="00F42969"/>
    <w:rsid w:val="00F50658"/>
    <w:rsid w:val="00F57367"/>
    <w:rsid w:val="00F5761F"/>
    <w:rsid w:val="00F620FB"/>
    <w:rsid w:val="00F63419"/>
    <w:rsid w:val="00F71FC3"/>
    <w:rsid w:val="00F75C0E"/>
    <w:rsid w:val="00F82C3B"/>
    <w:rsid w:val="00F86057"/>
    <w:rsid w:val="00F92227"/>
    <w:rsid w:val="00F92E07"/>
    <w:rsid w:val="00FA70CE"/>
    <w:rsid w:val="00FB3690"/>
    <w:rsid w:val="00FB695A"/>
    <w:rsid w:val="00FC0458"/>
    <w:rsid w:val="00FC7B5F"/>
    <w:rsid w:val="00FD134F"/>
    <w:rsid w:val="00FF2235"/>
    <w:rsid w:val="00FF2F1F"/>
    <w:rsid w:val="00FF322A"/>
    <w:rsid w:val="00FF3A49"/>
    <w:rsid w:val="00FF6545"/>
    <w:rsid w:val="00FF79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4B14B0"/>
  <w15:docId w15:val="{77D58AF9-0650-40CF-99A9-3D2580B31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75DE"/>
    <w:pPr>
      <w:jc w:val="both"/>
    </w:pPr>
    <w:rPr>
      <w:szCs w:val="24"/>
    </w:rPr>
  </w:style>
  <w:style w:type="paragraph" w:styleId="Nadpis1">
    <w:name w:val="heading 1"/>
    <w:basedOn w:val="Normln"/>
    <w:next w:val="Normln"/>
    <w:link w:val="Nadpis1Char"/>
    <w:uiPriority w:val="99"/>
    <w:qFormat/>
    <w:rsid w:val="005975DE"/>
    <w:pPr>
      <w:keepNext/>
      <w:jc w:val="left"/>
      <w:outlineLvl w:val="0"/>
    </w:pPr>
    <w:rPr>
      <w:rFonts w:ascii="Cambria" w:hAnsi="Cambria"/>
      <w:b/>
      <w:bCs/>
      <w:kern w:val="32"/>
      <w:sz w:val="32"/>
      <w:szCs w:val="32"/>
    </w:rPr>
  </w:style>
  <w:style w:type="paragraph" w:styleId="Nadpis2">
    <w:name w:val="heading 2"/>
    <w:basedOn w:val="Normln"/>
    <w:next w:val="Normln"/>
    <w:link w:val="Nadpis2Char"/>
    <w:uiPriority w:val="99"/>
    <w:qFormat/>
    <w:rsid w:val="005975DE"/>
    <w:pPr>
      <w:keepNext/>
      <w:outlineLvl w:val="1"/>
    </w:pPr>
    <w:rPr>
      <w:rFonts w:ascii="Cambria" w:hAnsi="Cambria"/>
      <w:b/>
      <w:bCs/>
      <w:i/>
      <w:iCs/>
      <w:sz w:val="28"/>
      <w:szCs w:val="28"/>
    </w:rPr>
  </w:style>
  <w:style w:type="paragraph" w:styleId="Nadpis3">
    <w:name w:val="heading 3"/>
    <w:basedOn w:val="Normln"/>
    <w:next w:val="Normln"/>
    <w:link w:val="Nadpis3Char"/>
    <w:uiPriority w:val="99"/>
    <w:qFormat/>
    <w:rsid w:val="005975DE"/>
    <w:pPr>
      <w:keepLines/>
      <w:outlineLvl w:val="2"/>
    </w:pPr>
    <w:rPr>
      <w:rFonts w:ascii="Cambria" w:hAnsi="Cambria"/>
      <w:b/>
      <w:bCs/>
      <w:sz w:val="26"/>
      <w:szCs w:val="26"/>
    </w:rPr>
  </w:style>
  <w:style w:type="paragraph" w:styleId="Nadpis4">
    <w:name w:val="heading 4"/>
    <w:basedOn w:val="Normln"/>
    <w:next w:val="Normln"/>
    <w:link w:val="Nadpis4Char"/>
    <w:uiPriority w:val="99"/>
    <w:qFormat/>
    <w:rsid w:val="005975DE"/>
    <w:pPr>
      <w:keepNext/>
      <w:spacing w:before="240" w:after="60"/>
      <w:outlineLvl w:val="3"/>
    </w:pPr>
    <w:rPr>
      <w:rFonts w:ascii="Calibri" w:hAnsi="Calibri"/>
      <w:b/>
      <w:bCs/>
      <w:sz w:val="28"/>
      <w:szCs w:val="28"/>
    </w:rPr>
  </w:style>
  <w:style w:type="paragraph" w:styleId="Nadpis5">
    <w:name w:val="heading 5"/>
    <w:basedOn w:val="Normln"/>
    <w:next w:val="Normln"/>
    <w:link w:val="Nadpis5Char"/>
    <w:uiPriority w:val="99"/>
    <w:qFormat/>
    <w:rsid w:val="005975DE"/>
    <w:p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9"/>
    <w:qFormat/>
    <w:rsid w:val="005975DE"/>
    <w:pPr>
      <w:spacing w:before="240" w:after="60"/>
      <w:outlineLvl w:val="5"/>
    </w:pPr>
    <w:rPr>
      <w:rFonts w:ascii="Calibri" w:hAnsi="Calibri"/>
      <w:b/>
      <w:bCs/>
      <w:sz w:val="20"/>
      <w:szCs w:val="20"/>
    </w:rPr>
  </w:style>
  <w:style w:type="paragraph" w:styleId="Nadpis7">
    <w:name w:val="heading 7"/>
    <w:basedOn w:val="Normln"/>
    <w:next w:val="Normln"/>
    <w:link w:val="Nadpis7Char"/>
    <w:uiPriority w:val="99"/>
    <w:qFormat/>
    <w:rsid w:val="005975DE"/>
    <w:pPr>
      <w:spacing w:before="240" w:after="60"/>
      <w:outlineLvl w:val="6"/>
    </w:pPr>
    <w:rPr>
      <w:rFonts w:ascii="Calibri" w:hAnsi="Calibri"/>
      <w:sz w:val="24"/>
    </w:rPr>
  </w:style>
  <w:style w:type="paragraph" w:styleId="Nadpis8">
    <w:name w:val="heading 8"/>
    <w:basedOn w:val="Normln"/>
    <w:next w:val="Normln"/>
    <w:link w:val="Nadpis8Char"/>
    <w:uiPriority w:val="99"/>
    <w:qFormat/>
    <w:rsid w:val="005975DE"/>
    <w:pPr>
      <w:spacing w:before="240" w:after="60"/>
      <w:outlineLvl w:val="7"/>
    </w:pPr>
    <w:rPr>
      <w:rFonts w:ascii="Calibri" w:hAnsi="Calibri"/>
      <w:i/>
      <w:iCs/>
      <w:sz w:val="24"/>
    </w:rPr>
  </w:style>
  <w:style w:type="paragraph" w:styleId="Nadpis9">
    <w:name w:val="heading 9"/>
    <w:basedOn w:val="Normln"/>
    <w:next w:val="Normln"/>
    <w:link w:val="Nadpis9Char"/>
    <w:uiPriority w:val="99"/>
    <w:qFormat/>
    <w:rsid w:val="005975DE"/>
    <w:pPr>
      <w:spacing w:before="240" w:after="60"/>
      <w:outlineLvl w:val="8"/>
    </w:pPr>
    <w:rPr>
      <w:rFonts w:ascii="Cambria"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620FB"/>
    <w:rPr>
      <w:rFonts w:ascii="Cambria" w:hAnsi="Cambria"/>
      <w:b/>
      <w:kern w:val="32"/>
      <w:sz w:val="32"/>
    </w:rPr>
  </w:style>
  <w:style w:type="character" w:customStyle="1" w:styleId="Nadpis2Char">
    <w:name w:val="Nadpis 2 Char"/>
    <w:basedOn w:val="Standardnpsmoodstavce"/>
    <w:link w:val="Nadpis2"/>
    <w:uiPriority w:val="99"/>
    <w:semiHidden/>
    <w:locked/>
    <w:rsid w:val="00F620FB"/>
    <w:rPr>
      <w:rFonts w:ascii="Cambria" w:hAnsi="Cambria"/>
      <w:b/>
      <w:i/>
      <w:sz w:val="28"/>
    </w:rPr>
  </w:style>
  <w:style w:type="character" w:customStyle="1" w:styleId="Nadpis3Char">
    <w:name w:val="Nadpis 3 Char"/>
    <w:basedOn w:val="Standardnpsmoodstavce"/>
    <w:link w:val="Nadpis3"/>
    <w:uiPriority w:val="99"/>
    <w:semiHidden/>
    <w:locked/>
    <w:rsid w:val="00F620FB"/>
    <w:rPr>
      <w:rFonts w:ascii="Cambria" w:hAnsi="Cambria"/>
      <w:b/>
      <w:sz w:val="26"/>
    </w:rPr>
  </w:style>
  <w:style w:type="character" w:customStyle="1" w:styleId="Nadpis4Char">
    <w:name w:val="Nadpis 4 Char"/>
    <w:basedOn w:val="Standardnpsmoodstavce"/>
    <w:link w:val="Nadpis4"/>
    <w:uiPriority w:val="99"/>
    <w:semiHidden/>
    <w:locked/>
    <w:rsid w:val="00F620FB"/>
    <w:rPr>
      <w:rFonts w:ascii="Calibri" w:hAnsi="Calibri"/>
      <w:b/>
      <w:sz w:val="28"/>
    </w:rPr>
  </w:style>
  <w:style w:type="character" w:customStyle="1" w:styleId="Nadpis5Char">
    <w:name w:val="Nadpis 5 Char"/>
    <w:basedOn w:val="Standardnpsmoodstavce"/>
    <w:link w:val="Nadpis5"/>
    <w:uiPriority w:val="99"/>
    <w:semiHidden/>
    <w:locked/>
    <w:rsid w:val="00F620FB"/>
    <w:rPr>
      <w:rFonts w:ascii="Calibri" w:hAnsi="Calibri"/>
      <w:b/>
      <w:i/>
      <w:sz w:val="26"/>
    </w:rPr>
  </w:style>
  <w:style w:type="character" w:customStyle="1" w:styleId="Nadpis6Char">
    <w:name w:val="Nadpis 6 Char"/>
    <w:basedOn w:val="Standardnpsmoodstavce"/>
    <w:link w:val="Nadpis6"/>
    <w:uiPriority w:val="99"/>
    <w:semiHidden/>
    <w:locked/>
    <w:rsid w:val="00F620FB"/>
    <w:rPr>
      <w:rFonts w:ascii="Calibri" w:hAnsi="Calibri"/>
      <w:b/>
    </w:rPr>
  </w:style>
  <w:style w:type="character" w:customStyle="1" w:styleId="Nadpis7Char">
    <w:name w:val="Nadpis 7 Char"/>
    <w:basedOn w:val="Standardnpsmoodstavce"/>
    <w:link w:val="Nadpis7"/>
    <w:uiPriority w:val="99"/>
    <w:semiHidden/>
    <w:locked/>
    <w:rsid w:val="00F620FB"/>
    <w:rPr>
      <w:rFonts w:ascii="Calibri" w:hAnsi="Calibri"/>
      <w:sz w:val="24"/>
    </w:rPr>
  </w:style>
  <w:style w:type="character" w:customStyle="1" w:styleId="Nadpis8Char">
    <w:name w:val="Nadpis 8 Char"/>
    <w:basedOn w:val="Standardnpsmoodstavce"/>
    <w:link w:val="Nadpis8"/>
    <w:uiPriority w:val="99"/>
    <w:semiHidden/>
    <w:locked/>
    <w:rsid w:val="00F620FB"/>
    <w:rPr>
      <w:rFonts w:ascii="Calibri" w:hAnsi="Calibri"/>
      <w:i/>
      <w:sz w:val="24"/>
    </w:rPr>
  </w:style>
  <w:style w:type="character" w:customStyle="1" w:styleId="Nadpis9Char">
    <w:name w:val="Nadpis 9 Char"/>
    <w:basedOn w:val="Standardnpsmoodstavce"/>
    <w:link w:val="Nadpis9"/>
    <w:uiPriority w:val="99"/>
    <w:semiHidden/>
    <w:locked/>
    <w:rsid w:val="00F620FB"/>
    <w:rPr>
      <w:rFonts w:ascii="Cambria" w:hAnsi="Cambria"/>
    </w:rPr>
  </w:style>
  <w:style w:type="paragraph" w:styleId="Titulek">
    <w:name w:val="caption"/>
    <w:basedOn w:val="Normln"/>
    <w:next w:val="Normln"/>
    <w:uiPriority w:val="99"/>
    <w:qFormat/>
    <w:rsid w:val="005975DE"/>
    <w:pPr>
      <w:spacing w:after="120"/>
    </w:pPr>
    <w:rPr>
      <w:b/>
      <w:bCs/>
      <w:sz w:val="40"/>
    </w:rPr>
  </w:style>
  <w:style w:type="paragraph" w:styleId="Textbubliny">
    <w:name w:val="Balloon Text"/>
    <w:basedOn w:val="Normln"/>
    <w:link w:val="TextbublinyChar"/>
    <w:uiPriority w:val="99"/>
    <w:semiHidden/>
    <w:rsid w:val="005975DE"/>
    <w:rPr>
      <w:sz w:val="2"/>
    </w:rPr>
  </w:style>
  <w:style w:type="character" w:customStyle="1" w:styleId="TextbublinyChar">
    <w:name w:val="Text bubliny Char"/>
    <w:basedOn w:val="Standardnpsmoodstavce"/>
    <w:link w:val="Textbubliny"/>
    <w:uiPriority w:val="99"/>
    <w:semiHidden/>
    <w:locked/>
    <w:rsid w:val="00F620FB"/>
    <w:rPr>
      <w:sz w:val="2"/>
    </w:rPr>
  </w:style>
  <w:style w:type="paragraph" w:customStyle="1" w:styleId="slovannadpis">
    <w:name w:val="číslovaný nadpis"/>
    <w:basedOn w:val="Normln"/>
    <w:next w:val="Normln"/>
    <w:uiPriority w:val="99"/>
    <w:rsid w:val="005975DE"/>
    <w:pPr>
      <w:keepNext/>
      <w:numPr>
        <w:numId w:val="9"/>
      </w:numPr>
      <w:tabs>
        <w:tab w:val="left" w:pos="340"/>
      </w:tabs>
      <w:spacing w:before="440"/>
    </w:pPr>
    <w:rPr>
      <w:rFonts w:ascii="Arial" w:hAnsi="Arial"/>
      <w:b/>
      <w:szCs w:val="22"/>
    </w:rPr>
  </w:style>
  <w:style w:type="paragraph" w:customStyle="1" w:styleId="slovantext">
    <w:name w:val="číslovaný text"/>
    <w:basedOn w:val="Normln"/>
    <w:next w:val="Normln"/>
    <w:uiPriority w:val="99"/>
    <w:rsid w:val="005975DE"/>
    <w:pPr>
      <w:numPr>
        <w:ilvl w:val="1"/>
        <w:numId w:val="9"/>
      </w:numPr>
      <w:tabs>
        <w:tab w:val="left" w:pos="340"/>
      </w:tabs>
    </w:pPr>
    <w:rPr>
      <w:szCs w:val="22"/>
    </w:rPr>
  </w:style>
  <w:style w:type="character" w:customStyle="1" w:styleId="slovantextChar">
    <w:name w:val="číslovaný text Char"/>
    <w:uiPriority w:val="99"/>
    <w:rsid w:val="005975DE"/>
    <w:rPr>
      <w:sz w:val="22"/>
      <w:lang w:val="cs-CZ" w:eastAsia="cs-CZ"/>
    </w:rPr>
  </w:style>
  <w:style w:type="paragraph" w:customStyle="1" w:styleId="odrky">
    <w:name w:val="odrážky"/>
    <w:basedOn w:val="Normln"/>
    <w:uiPriority w:val="99"/>
    <w:rsid w:val="005975DE"/>
    <w:pPr>
      <w:numPr>
        <w:ilvl w:val="2"/>
        <w:numId w:val="9"/>
      </w:numPr>
    </w:pPr>
  </w:style>
  <w:style w:type="character" w:styleId="Odkaznakoment">
    <w:name w:val="annotation reference"/>
    <w:basedOn w:val="Standardnpsmoodstavce"/>
    <w:uiPriority w:val="99"/>
    <w:semiHidden/>
    <w:rsid w:val="005975DE"/>
    <w:rPr>
      <w:rFonts w:cs="Times New Roman"/>
      <w:sz w:val="16"/>
    </w:rPr>
  </w:style>
  <w:style w:type="paragraph" w:styleId="Textkomente">
    <w:name w:val="annotation text"/>
    <w:basedOn w:val="Normln"/>
    <w:link w:val="TextkomenteChar"/>
    <w:uiPriority w:val="99"/>
    <w:semiHidden/>
    <w:rsid w:val="005975DE"/>
    <w:rPr>
      <w:sz w:val="20"/>
      <w:szCs w:val="20"/>
    </w:rPr>
  </w:style>
  <w:style w:type="character" w:customStyle="1" w:styleId="TextkomenteChar">
    <w:name w:val="Text komentáře Char"/>
    <w:basedOn w:val="Standardnpsmoodstavce"/>
    <w:link w:val="Textkomente"/>
    <w:uiPriority w:val="99"/>
    <w:semiHidden/>
    <w:locked/>
    <w:rsid w:val="00F620FB"/>
    <w:rPr>
      <w:sz w:val="20"/>
    </w:rPr>
  </w:style>
  <w:style w:type="paragraph" w:styleId="Pedmtkomente">
    <w:name w:val="annotation subject"/>
    <w:basedOn w:val="Textkomente"/>
    <w:next w:val="Textkomente"/>
    <w:link w:val="PedmtkomenteChar"/>
    <w:uiPriority w:val="99"/>
    <w:semiHidden/>
    <w:rsid w:val="005975DE"/>
    <w:rPr>
      <w:b/>
      <w:bCs/>
    </w:rPr>
  </w:style>
  <w:style w:type="character" w:customStyle="1" w:styleId="PedmtkomenteChar">
    <w:name w:val="Předmět komentáře Char"/>
    <w:basedOn w:val="TextkomenteChar"/>
    <w:link w:val="Pedmtkomente"/>
    <w:uiPriority w:val="99"/>
    <w:semiHidden/>
    <w:locked/>
    <w:rsid w:val="00F620FB"/>
    <w:rPr>
      <w:b/>
      <w:sz w:val="20"/>
    </w:rPr>
  </w:style>
  <w:style w:type="paragraph" w:customStyle="1" w:styleId="Tunnadpis">
    <w:name w:val="Tučný nadpis"/>
    <w:basedOn w:val="Normln"/>
    <w:uiPriority w:val="99"/>
    <w:rsid w:val="005975DE"/>
    <w:rPr>
      <w:rFonts w:ascii="Arial" w:hAnsi="Arial" w:cs="Arial"/>
      <w:b/>
      <w:szCs w:val="22"/>
    </w:rPr>
  </w:style>
  <w:style w:type="paragraph" w:styleId="Zkladntext">
    <w:name w:val="Body Text"/>
    <w:basedOn w:val="Normln"/>
    <w:link w:val="ZkladntextChar"/>
    <w:uiPriority w:val="99"/>
    <w:semiHidden/>
    <w:rsid w:val="005975DE"/>
    <w:pPr>
      <w:spacing w:after="120"/>
      <w:jc w:val="left"/>
    </w:pPr>
    <w:rPr>
      <w:sz w:val="20"/>
    </w:rPr>
  </w:style>
  <w:style w:type="character" w:customStyle="1" w:styleId="ZkladntextChar">
    <w:name w:val="Základní text Char"/>
    <w:basedOn w:val="Standardnpsmoodstavce"/>
    <w:link w:val="Zkladntext"/>
    <w:uiPriority w:val="99"/>
    <w:semiHidden/>
    <w:locked/>
    <w:rsid w:val="00F620FB"/>
    <w:rPr>
      <w:sz w:val="24"/>
    </w:rPr>
  </w:style>
  <w:style w:type="paragraph" w:styleId="Zhlav">
    <w:name w:val="header"/>
    <w:basedOn w:val="Normln"/>
    <w:link w:val="ZhlavChar"/>
    <w:uiPriority w:val="99"/>
    <w:semiHidden/>
    <w:rsid w:val="005975DE"/>
    <w:pPr>
      <w:tabs>
        <w:tab w:val="center" w:pos="4536"/>
        <w:tab w:val="right" w:pos="9072"/>
      </w:tabs>
    </w:pPr>
    <w:rPr>
      <w:sz w:val="20"/>
    </w:rPr>
  </w:style>
  <w:style w:type="character" w:customStyle="1" w:styleId="ZhlavChar">
    <w:name w:val="Záhlaví Char"/>
    <w:basedOn w:val="Standardnpsmoodstavce"/>
    <w:link w:val="Zhlav"/>
    <w:uiPriority w:val="99"/>
    <w:semiHidden/>
    <w:locked/>
    <w:rsid w:val="00F620FB"/>
    <w:rPr>
      <w:sz w:val="24"/>
    </w:rPr>
  </w:style>
  <w:style w:type="paragraph" w:styleId="Zpat">
    <w:name w:val="footer"/>
    <w:basedOn w:val="Normln"/>
    <w:link w:val="ZpatChar"/>
    <w:uiPriority w:val="99"/>
    <w:semiHidden/>
    <w:rsid w:val="005975DE"/>
    <w:pPr>
      <w:tabs>
        <w:tab w:val="center" w:pos="4536"/>
        <w:tab w:val="right" w:pos="9072"/>
      </w:tabs>
    </w:pPr>
    <w:rPr>
      <w:sz w:val="20"/>
    </w:rPr>
  </w:style>
  <w:style w:type="character" w:customStyle="1" w:styleId="ZpatChar">
    <w:name w:val="Zápatí Char"/>
    <w:basedOn w:val="Standardnpsmoodstavce"/>
    <w:link w:val="Zpat"/>
    <w:uiPriority w:val="99"/>
    <w:semiHidden/>
    <w:locked/>
    <w:rsid w:val="00F620FB"/>
    <w:rPr>
      <w:sz w:val="24"/>
    </w:rPr>
  </w:style>
  <w:style w:type="character" w:styleId="slostrnky">
    <w:name w:val="page number"/>
    <w:basedOn w:val="Standardnpsmoodstavce"/>
    <w:uiPriority w:val="99"/>
    <w:semiHidden/>
    <w:rsid w:val="005975DE"/>
    <w:rPr>
      <w:rFonts w:cs="Times New Roman"/>
    </w:rPr>
  </w:style>
  <w:style w:type="character" w:styleId="Hypertextovodkaz">
    <w:name w:val="Hyperlink"/>
    <w:basedOn w:val="Standardnpsmoodstavce"/>
    <w:uiPriority w:val="99"/>
    <w:unhideWhenUsed/>
    <w:locked/>
    <w:rsid w:val="002A444A"/>
    <w:rPr>
      <w:color w:val="0000FF" w:themeColor="hyperlink"/>
      <w:u w:val="single"/>
    </w:rPr>
  </w:style>
  <w:style w:type="character" w:customStyle="1" w:styleId="preformatted">
    <w:name w:val="preformatted"/>
    <w:basedOn w:val="Standardnpsmoodstavce"/>
    <w:rsid w:val="00805838"/>
  </w:style>
  <w:style w:type="character" w:customStyle="1" w:styleId="nowrap">
    <w:name w:val="nowrap"/>
    <w:basedOn w:val="Standardnpsmoodstavce"/>
    <w:rsid w:val="00ED3856"/>
  </w:style>
  <w:style w:type="character" w:styleId="Siln">
    <w:name w:val="Strong"/>
    <w:basedOn w:val="Standardnpsmoodstavce"/>
    <w:uiPriority w:val="22"/>
    <w:qFormat/>
    <w:locked/>
    <w:rsid w:val="00AC05C1"/>
    <w:rPr>
      <w:b/>
      <w:bCs/>
    </w:rPr>
  </w:style>
  <w:style w:type="character" w:customStyle="1" w:styleId="FontStyle12">
    <w:name w:val="Font Style12"/>
    <w:basedOn w:val="Standardnpsmoodstavce"/>
    <w:uiPriority w:val="99"/>
    <w:rsid w:val="00995566"/>
    <w:rPr>
      <w:rFonts w:ascii="Calibri" w:hAnsi="Calibri" w:cs="Calibri"/>
      <w:b/>
      <w:bCs/>
      <w:color w:val="000000"/>
      <w:sz w:val="20"/>
      <w:szCs w:val="20"/>
    </w:rPr>
  </w:style>
  <w:style w:type="character" w:customStyle="1" w:styleId="FontStyle13">
    <w:name w:val="Font Style13"/>
    <w:basedOn w:val="Standardnpsmoodstavce"/>
    <w:uiPriority w:val="99"/>
    <w:rsid w:val="00995566"/>
    <w:rPr>
      <w:rFonts w:ascii="Calibri" w:hAnsi="Calibri" w:cs="Calibri"/>
      <w:color w:val="000000"/>
      <w:sz w:val="20"/>
      <w:szCs w:val="20"/>
    </w:rPr>
  </w:style>
  <w:style w:type="character" w:customStyle="1" w:styleId="Nevyeenzmnka1">
    <w:name w:val="Nevyřešená zmínka1"/>
    <w:basedOn w:val="Standardnpsmoodstavce"/>
    <w:uiPriority w:val="99"/>
    <w:semiHidden/>
    <w:unhideWhenUsed/>
    <w:rsid w:val="002012DE"/>
    <w:rPr>
      <w:color w:val="808080"/>
      <w:shd w:val="clear" w:color="auto" w:fill="E6E6E6"/>
    </w:rPr>
  </w:style>
  <w:style w:type="paragraph" w:styleId="Odstavecseseznamem">
    <w:name w:val="List Paragraph"/>
    <w:basedOn w:val="Normln"/>
    <w:uiPriority w:val="34"/>
    <w:qFormat/>
    <w:rsid w:val="0067007E"/>
    <w:pPr>
      <w:ind w:left="720"/>
      <w:contextualSpacing/>
    </w:pPr>
  </w:style>
  <w:style w:type="paragraph" w:customStyle="1" w:styleId="SAMAKzkladnstyl">
    <w:name w:val="SAMAK_základní styl"/>
    <w:basedOn w:val="Normln"/>
    <w:uiPriority w:val="99"/>
    <w:rsid w:val="00827D4B"/>
    <w:pPr>
      <w:spacing w:after="180"/>
    </w:pPr>
    <w:rPr>
      <w:rFonts w:ascii="Calibri" w:eastAsiaTheme="minorHAnsi" w:hAnsi="Calibri" w:cs="Calibri"/>
      <w:szCs w:val="22"/>
    </w:rPr>
  </w:style>
  <w:style w:type="character" w:styleId="Nevyeenzmnka">
    <w:name w:val="Unresolved Mention"/>
    <w:basedOn w:val="Standardnpsmoodstavce"/>
    <w:uiPriority w:val="99"/>
    <w:semiHidden/>
    <w:unhideWhenUsed/>
    <w:rsid w:val="00372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0026">
      <w:bodyDiv w:val="1"/>
      <w:marLeft w:val="0"/>
      <w:marRight w:val="0"/>
      <w:marTop w:val="0"/>
      <w:marBottom w:val="0"/>
      <w:divBdr>
        <w:top w:val="none" w:sz="0" w:space="0" w:color="auto"/>
        <w:left w:val="none" w:sz="0" w:space="0" w:color="auto"/>
        <w:bottom w:val="none" w:sz="0" w:space="0" w:color="auto"/>
        <w:right w:val="none" w:sz="0" w:space="0" w:color="auto"/>
      </w:divBdr>
      <w:divsChild>
        <w:div w:id="1447237143">
          <w:marLeft w:val="0"/>
          <w:marRight w:val="0"/>
          <w:marTop w:val="0"/>
          <w:marBottom w:val="0"/>
          <w:divBdr>
            <w:top w:val="none" w:sz="0" w:space="0" w:color="auto"/>
            <w:left w:val="none" w:sz="0" w:space="0" w:color="auto"/>
            <w:bottom w:val="none" w:sz="0" w:space="0" w:color="auto"/>
            <w:right w:val="none" w:sz="0" w:space="0" w:color="auto"/>
          </w:divBdr>
        </w:div>
      </w:divsChild>
    </w:div>
    <w:div w:id="54398950">
      <w:bodyDiv w:val="1"/>
      <w:marLeft w:val="0"/>
      <w:marRight w:val="0"/>
      <w:marTop w:val="0"/>
      <w:marBottom w:val="0"/>
      <w:divBdr>
        <w:top w:val="none" w:sz="0" w:space="0" w:color="auto"/>
        <w:left w:val="none" w:sz="0" w:space="0" w:color="auto"/>
        <w:bottom w:val="none" w:sz="0" w:space="0" w:color="auto"/>
        <w:right w:val="none" w:sz="0" w:space="0" w:color="auto"/>
      </w:divBdr>
    </w:div>
    <w:div w:id="79253564">
      <w:bodyDiv w:val="1"/>
      <w:marLeft w:val="0"/>
      <w:marRight w:val="0"/>
      <w:marTop w:val="0"/>
      <w:marBottom w:val="0"/>
      <w:divBdr>
        <w:top w:val="none" w:sz="0" w:space="0" w:color="auto"/>
        <w:left w:val="none" w:sz="0" w:space="0" w:color="auto"/>
        <w:bottom w:val="none" w:sz="0" w:space="0" w:color="auto"/>
        <w:right w:val="none" w:sz="0" w:space="0" w:color="auto"/>
      </w:divBdr>
    </w:div>
    <w:div w:id="91904637">
      <w:bodyDiv w:val="1"/>
      <w:marLeft w:val="0"/>
      <w:marRight w:val="0"/>
      <w:marTop w:val="0"/>
      <w:marBottom w:val="0"/>
      <w:divBdr>
        <w:top w:val="none" w:sz="0" w:space="0" w:color="auto"/>
        <w:left w:val="none" w:sz="0" w:space="0" w:color="auto"/>
        <w:bottom w:val="none" w:sz="0" w:space="0" w:color="auto"/>
        <w:right w:val="none" w:sz="0" w:space="0" w:color="auto"/>
      </w:divBdr>
      <w:divsChild>
        <w:div w:id="1295018562">
          <w:marLeft w:val="0"/>
          <w:marRight w:val="0"/>
          <w:marTop w:val="0"/>
          <w:marBottom w:val="0"/>
          <w:divBdr>
            <w:top w:val="none" w:sz="0" w:space="0" w:color="auto"/>
            <w:left w:val="none" w:sz="0" w:space="0" w:color="auto"/>
            <w:bottom w:val="none" w:sz="0" w:space="0" w:color="auto"/>
            <w:right w:val="none" w:sz="0" w:space="0" w:color="auto"/>
          </w:divBdr>
          <w:divsChild>
            <w:div w:id="131256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2923">
      <w:bodyDiv w:val="1"/>
      <w:marLeft w:val="0"/>
      <w:marRight w:val="0"/>
      <w:marTop w:val="0"/>
      <w:marBottom w:val="0"/>
      <w:divBdr>
        <w:top w:val="none" w:sz="0" w:space="0" w:color="auto"/>
        <w:left w:val="none" w:sz="0" w:space="0" w:color="auto"/>
        <w:bottom w:val="none" w:sz="0" w:space="0" w:color="auto"/>
        <w:right w:val="none" w:sz="0" w:space="0" w:color="auto"/>
      </w:divBdr>
      <w:divsChild>
        <w:div w:id="826285979">
          <w:marLeft w:val="0"/>
          <w:marRight w:val="0"/>
          <w:marTop w:val="0"/>
          <w:marBottom w:val="0"/>
          <w:divBdr>
            <w:top w:val="none" w:sz="0" w:space="0" w:color="auto"/>
            <w:left w:val="none" w:sz="0" w:space="0" w:color="auto"/>
            <w:bottom w:val="none" w:sz="0" w:space="0" w:color="auto"/>
            <w:right w:val="none" w:sz="0" w:space="0" w:color="auto"/>
          </w:divBdr>
        </w:div>
      </w:divsChild>
    </w:div>
    <w:div w:id="158154958">
      <w:bodyDiv w:val="1"/>
      <w:marLeft w:val="0"/>
      <w:marRight w:val="0"/>
      <w:marTop w:val="0"/>
      <w:marBottom w:val="0"/>
      <w:divBdr>
        <w:top w:val="none" w:sz="0" w:space="0" w:color="auto"/>
        <w:left w:val="none" w:sz="0" w:space="0" w:color="auto"/>
        <w:bottom w:val="none" w:sz="0" w:space="0" w:color="auto"/>
        <w:right w:val="none" w:sz="0" w:space="0" w:color="auto"/>
      </w:divBdr>
    </w:div>
    <w:div w:id="168179367">
      <w:bodyDiv w:val="1"/>
      <w:marLeft w:val="0"/>
      <w:marRight w:val="0"/>
      <w:marTop w:val="0"/>
      <w:marBottom w:val="0"/>
      <w:divBdr>
        <w:top w:val="none" w:sz="0" w:space="0" w:color="auto"/>
        <w:left w:val="none" w:sz="0" w:space="0" w:color="auto"/>
        <w:bottom w:val="none" w:sz="0" w:space="0" w:color="auto"/>
        <w:right w:val="none" w:sz="0" w:space="0" w:color="auto"/>
      </w:divBdr>
    </w:div>
    <w:div w:id="222256315">
      <w:bodyDiv w:val="1"/>
      <w:marLeft w:val="0"/>
      <w:marRight w:val="0"/>
      <w:marTop w:val="0"/>
      <w:marBottom w:val="0"/>
      <w:divBdr>
        <w:top w:val="none" w:sz="0" w:space="0" w:color="auto"/>
        <w:left w:val="none" w:sz="0" w:space="0" w:color="auto"/>
        <w:bottom w:val="none" w:sz="0" w:space="0" w:color="auto"/>
        <w:right w:val="none" w:sz="0" w:space="0" w:color="auto"/>
      </w:divBdr>
    </w:div>
    <w:div w:id="247738300">
      <w:bodyDiv w:val="1"/>
      <w:marLeft w:val="0"/>
      <w:marRight w:val="0"/>
      <w:marTop w:val="0"/>
      <w:marBottom w:val="0"/>
      <w:divBdr>
        <w:top w:val="none" w:sz="0" w:space="0" w:color="auto"/>
        <w:left w:val="none" w:sz="0" w:space="0" w:color="auto"/>
        <w:bottom w:val="none" w:sz="0" w:space="0" w:color="auto"/>
        <w:right w:val="none" w:sz="0" w:space="0" w:color="auto"/>
      </w:divBdr>
    </w:div>
    <w:div w:id="261380340">
      <w:bodyDiv w:val="1"/>
      <w:marLeft w:val="0"/>
      <w:marRight w:val="0"/>
      <w:marTop w:val="0"/>
      <w:marBottom w:val="0"/>
      <w:divBdr>
        <w:top w:val="none" w:sz="0" w:space="0" w:color="auto"/>
        <w:left w:val="none" w:sz="0" w:space="0" w:color="auto"/>
        <w:bottom w:val="none" w:sz="0" w:space="0" w:color="auto"/>
        <w:right w:val="none" w:sz="0" w:space="0" w:color="auto"/>
      </w:divBdr>
    </w:div>
    <w:div w:id="263923751">
      <w:bodyDiv w:val="1"/>
      <w:marLeft w:val="0"/>
      <w:marRight w:val="0"/>
      <w:marTop w:val="0"/>
      <w:marBottom w:val="0"/>
      <w:divBdr>
        <w:top w:val="none" w:sz="0" w:space="0" w:color="auto"/>
        <w:left w:val="none" w:sz="0" w:space="0" w:color="auto"/>
        <w:bottom w:val="none" w:sz="0" w:space="0" w:color="auto"/>
        <w:right w:val="none" w:sz="0" w:space="0" w:color="auto"/>
      </w:divBdr>
    </w:div>
    <w:div w:id="277611787">
      <w:bodyDiv w:val="1"/>
      <w:marLeft w:val="0"/>
      <w:marRight w:val="0"/>
      <w:marTop w:val="0"/>
      <w:marBottom w:val="0"/>
      <w:divBdr>
        <w:top w:val="none" w:sz="0" w:space="0" w:color="auto"/>
        <w:left w:val="none" w:sz="0" w:space="0" w:color="auto"/>
        <w:bottom w:val="none" w:sz="0" w:space="0" w:color="auto"/>
        <w:right w:val="none" w:sz="0" w:space="0" w:color="auto"/>
      </w:divBdr>
    </w:div>
    <w:div w:id="280500349">
      <w:bodyDiv w:val="1"/>
      <w:marLeft w:val="0"/>
      <w:marRight w:val="0"/>
      <w:marTop w:val="0"/>
      <w:marBottom w:val="0"/>
      <w:divBdr>
        <w:top w:val="none" w:sz="0" w:space="0" w:color="auto"/>
        <w:left w:val="none" w:sz="0" w:space="0" w:color="auto"/>
        <w:bottom w:val="none" w:sz="0" w:space="0" w:color="auto"/>
        <w:right w:val="none" w:sz="0" w:space="0" w:color="auto"/>
      </w:divBdr>
    </w:div>
    <w:div w:id="339086723">
      <w:bodyDiv w:val="1"/>
      <w:marLeft w:val="0"/>
      <w:marRight w:val="0"/>
      <w:marTop w:val="0"/>
      <w:marBottom w:val="0"/>
      <w:divBdr>
        <w:top w:val="none" w:sz="0" w:space="0" w:color="auto"/>
        <w:left w:val="none" w:sz="0" w:space="0" w:color="auto"/>
        <w:bottom w:val="none" w:sz="0" w:space="0" w:color="auto"/>
        <w:right w:val="none" w:sz="0" w:space="0" w:color="auto"/>
      </w:divBdr>
    </w:div>
    <w:div w:id="364906620">
      <w:bodyDiv w:val="1"/>
      <w:marLeft w:val="0"/>
      <w:marRight w:val="0"/>
      <w:marTop w:val="0"/>
      <w:marBottom w:val="0"/>
      <w:divBdr>
        <w:top w:val="none" w:sz="0" w:space="0" w:color="auto"/>
        <w:left w:val="none" w:sz="0" w:space="0" w:color="auto"/>
        <w:bottom w:val="none" w:sz="0" w:space="0" w:color="auto"/>
        <w:right w:val="none" w:sz="0" w:space="0" w:color="auto"/>
      </w:divBdr>
    </w:div>
    <w:div w:id="415595670">
      <w:bodyDiv w:val="1"/>
      <w:marLeft w:val="0"/>
      <w:marRight w:val="0"/>
      <w:marTop w:val="0"/>
      <w:marBottom w:val="0"/>
      <w:divBdr>
        <w:top w:val="none" w:sz="0" w:space="0" w:color="auto"/>
        <w:left w:val="none" w:sz="0" w:space="0" w:color="auto"/>
        <w:bottom w:val="none" w:sz="0" w:space="0" w:color="auto"/>
        <w:right w:val="none" w:sz="0" w:space="0" w:color="auto"/>
      </w:divBdr>
    </w:div>
    <w:div w:id="422536022">
      <w:bodyDiv w:val="1"/>
      <w:marLeft w:val="0"/>
      <w:marRight w:val="0"/>
      <w:marTop w:val="0"/>
      <w:marBottom w:val="0"/>
      <w:divBdr>
        <w:top w:val="none" w:sz="0" w:space="0" w:color="auto"/>
        <w:left w:val="none" w:sz="0" w:space="0" w:color="auto"/>
        <w:bottom w:val="none" w:sz="0" w:space="0" w:color="auto"/>
        <w:right w:val="none" w:sz="0" w:space="0" w:color="auto"/>
      </w:divBdr>
    </w:div>
    <w:div w:id="450058085">
      <w:bodyDiv w:val="1"/>
      <w:marLeft w:val="0"/>
      <w:marRight w:val="0"/>
      <w:marTop w:val="0"/>
      <w:marBottom w:val="0"/>
      <w:divBdr>
        <w:top w:val="none" w:sz="0" w:space="0" w:color="auto"/>
        <w:left w:val="none" w:sz="0" w:space="0" w:color="auto"/>
        <w:bottom w:val="none" w:sz="0" w:space="0" w:color="auto"/>
        <w:right w:val="none" w:sz="0" w:space="0" w:color="auto"/>
      </w:divBdr>
    </w:div>
    <w:div w:id="463234248">
      <w:bodyDiv w:val="1"/>
      <w:marLeft w:val="0"/>
      <w:marRight w:val="0"/>
      <w:marTop w:val="0"/>
      <w:marBottom w:val="0"/>
      <w:divBdr>
        <w:top w:val="none" w:sz="0" w:space="0" w:color="auto"/>
        <w:left w:val="none" w:sz="0" w:space="0" w:color="auto"/>
        <w:bottom w:val="none" w:sz="0" w:space="0" w:color="auto"/>
        <w:right w:val="none" w:sz="0" w:space="0" w:color="auto"/>
      </w:divBdr>
    </w:div>
    <w:div w:id="483274503">
      <w:bodyDiv w:val="1"/>
      <w:marLeft w:val="0"/>
      <w:marRight w:val="0"/>
      <w:marTop w:val="0"/>
      <w:marBottom w:val="0"/>
      <w:divBdr>
        <w:top w:val="none" w:sz="0" w:space="0" w:color="auto"/>
        <w:left w:val="none" w:sz="0" w:space="0" w:color="auto"/>
        <w:bottom w:val="none" w:sz="0" w:space="0" w:color="auto"/>
        <w:right w:val="none" w:sz="0" w:space="0" w:color="auto"/>
      </w:divBdr>
    </w:div>
    <w:div w:id="493305891">
      <w:bodyDiv w:val="1"/>
      <w:marLeft w:val="0"/>
      <w:marRight w:val="0"/>
      <w:marTop w:val="0"/>
      <w:marBottom w:val="0"/>
      <w:divBdr>
        <w:top w:val="none" w:sz="0" w:space="0" w:color="auto"/>
        <w:left w:val="none" w:sz="0" w:space="0" w:color="auto"/>
        <w:bottom w:val="none" w:sz="0" w:space="0" w:color="auto"/>
        <w:right w:val="none" w:sz="0" w:space="0" w:color="auto"/>
      </w:divBdr>
      <w:divsChild>
        <w:div w:id="1502894187">
          <w:marLeft w:val="0"/>
          <w:marRight w:val="0"/>
          <w:marTop w:val="0"/>
          <w:marBottom w:val="0"/>
          <w:divBdr>
            <w:top w:val="none" w:sz="0" w:space="0" w:color="auto"/>
            <w:left w:val="none" w:sz="0" w:space="0" w:color="auto"/>
            <w:bottom w:val="none" w:sz="0" w:space="0" w:color="auto"/>
            <w:right w:val="none" w:sz="0" w:space="0" w:color="auto"/>
          </w:divBdr>
        </w:div>
      </w:divsChild>
    </w:div>
    <w:div w:id="516122556">
      <w:bodyDiv w:val="1"/>
      <w:marLeft w:val="0"/>
      <w:marRight w:val="0"/>
      <w:marTop w:val="0"/>
      <w:marBottom w:val="0"/>
      <w:divBdr>
        <w:top w:val="none" w:sz="0" w:space="0" w:color="auto"/>
        <w:left w:val="none" w:sz="0" w:space="0" w:color="auto"/>
        <w:bottom w:val="none" w:sz="0" w:space="0" w:color="auto"/>
        <w:right w:val="none" w:sz="0" w:space="0" w:color="auto"/>
      </w:divBdr>
    </w:div>
    <w:div w:id="582495773">
      <w:bodyDiv w:val="1"/>
      <w:marLeft w:val="0"/>
      <w:marRight w:val="0"/>
      <w:marTop w:val="0"/>
      <w:marBottom w:val="0"/>
      <w:divBdr>
        <w:top w:val="none" w:sz="0" w:space="0" w:color="auto"/>
        <w:left w:val="none" w:sz="0" w:space="0" w:color="auto"/>
        <w:bottom w:val="none" w:sz="0" w:space="0" w:color="auto"/>
        <w:right w:val="none" w:sz="0" w:space="0" w:color="auto"/>
      </w:divBdr>
    </w:div>
    <w:div w:id="608707556">
      <w:bodyDiv w:val="1"/>
      <w:marLeft w:val="0"/>
      <w:marRight w:val="0"/>
      <w:marTop w:val="0"/>
      <w:marBottom w:val="0"/>
      <w:divBdr>
        <w:top w:val="none" w:sz="0" w:space="0" w:color="auto"/>
        <w:left w:val="none" w:sz="0" w:space="0" w:color="auto"/>
        <w:bottom w:val="none" w:sz="0" w:space="0" w:color="auto"/>
        <w:right w:val="none" w:sz="0" w:space="0" w:color="auto"/>
      </w:divBdr>
      <w:divsChild>
        <w:div w:id="947347750">
          <w:marLeft w:val="0"/>
          <w:marRight w:val="0"/>
          <w:marTop w:val="0"/>
          <w:marBottom w:val="0"/>
          <w:divBdr>
            <w:top w:val="none" w:sz="0" w:space="0" w:color="auto"/>
            <w:left w:val="none" w:sz="0" w:space="0" w:color="auto"/>
            <w:bottom w:val="none" w:sz="0" w:space="0" w:color="auto"/>
            <w:right w:val="none" w:sz="0" w:space="0" w:color="auto"/>
          </w:divBdr>
          <w:divsChild>
            <w:div w:id="119303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75274">
      <w:bodyDiv w:val="1"/>
      <w:marLeft w:val="0"/>
      <w:marRight w:val="0"/>
      <w:marTop w:val="0"/>
      <w:marBottom w:val="0"/>
      <w:divBdr>
        <w:top w:val="none" w:sz="0" w:space="0" w:color="auto"/>
        <w:left w:val="none" w:sz="0" w:space="0" w:color="auto"/>
        <w:bottom w:val="none" w:sz="0" w:space="0" w:color="auto"/>
        <w:right w:val="none" w:sz="0" w:space="0" w:color="auto"/>
      </w:divBdr>
    </w:div>
    <w:div w:id="696544347">
      <w:bodyDiv w:val="1"/>
      <w:marLeft w:val="0"/>
      <w:marRight w:val="0"/>
      <w:marTop w:val="0"/>
      <w:marBottom w:val="0"/>
      <w:divBdr>
        <w:top w:val="none" w:sz="0" w:space="0" w:color="auto"/>
        <w:left w:val="none" w:sz="0" w:space="0" w:color="auto"/>
        <w:bottom w:val="none" w:sz="0" w:space="0" w:color="auto"/>
        <w:right w:val="none" w:sz="0" w:space="0" w:color="auto"/>
      </w:divBdr>
    </w:div>
    <w:div w:id="794525357">
      <w:bodyDiv w:val="1"/>
      <w:marLeft w:val="0"/>
      <w:marRight w:val="0"/>
      <w:marTop w:val="0"/>
      <w:marBottom w:val="0"/>
      <w:divBdr>
        <w:top w:val="none" w:sz="0" w:space="0" w:color="auto"/>
        <w:left w:val="none" w:sz="0" w:space="0" w:color="auto"/>
        <w:bottom w:val="none" w:sz="0" w:space="0" w:color="auto"/>
        <w:right w:val="none" w:sz="0" w:space="0" w:color="auto"/>
      </w:divBdr>
    </w:div>
    <w:div w:id="828129817">
      <w:bodyDiv w:val="1"/>
      <w:marLeft w:val="0"/>
      <w:marRight w:val="0"/>
      <w:marTop w:val="0"/>
      <w:marBottom w:val="0"/>
      <w:divBdr>
        <w:top w:val="none" w:sz="0" w:space="0" w:color="auto"/>
        <w:left w:val="none" w:sz="0" w:space="0" w:color="auto"/>
        <w:bottom w:val="none" w:sz="0" w:space="0" w:color="auto"/>
        <w:right w:val="none" w:sz="0" w:space="0" w:color="auto"/>
      </w:divBdr>
    </w:div>
    <w:div w:id="861477667">
      <w:bodyDiv w:val="1"/>
      <w:marLeft w:val="0"/>
      <w:marRight w:val="0"/>
      <w:marTop w:val="0"/>
      <w:marBottom w:val="0"/>
      <w:divBdr>
        <w:top w:val="none" w:sz="0" w:space="0" w:color="auto"/>
        <w:left w:val="none" w:sz="0" w:space="0" w:color="auto"/>
        <w:bottom w:val="none" w:sz="0" w:space="0" w:color="auto"/>
        <w:right w:val="none" w:sz="0" w:space="0" w:color="auto"/>
      </w:divBdr>
      <w:divsChild>
        <w:div w:id="1571620258">
          <w:marLeft w:val="0"/>
          <w:marRight w:val="0"/>
          <w:marTop w:val="0"/>
          <w:marBottom w:val="0"/>
          <w:divBdr>
            <w:top w:val="none" w:sz="0" w:space="0" w:color="auto"/>
            <w:left w:val="none" w:sz="0" w:space="0" w:color="auto"/>
            <w:bottom w:val="none" w:sz="0" w:space="0" w:color="auto"/>
            <w:right w:val="none" w:sz="0" w:space="0" w:color="auto"/>
          </w:divBdr>
        </w:div>
      </w:divsChild>
    </w:div>
    <w:div w:id="993221855">
      <w:bodyDiv w:val="1"/>
      <w:marLeft w:val="0"/>
      <w:marRight w:val="0"/>
      <w:marTop w:val="0"/>
      <w:marBottom w:val="0"/>
      <w:divBdr>
        <w:top w:val="none" w:sz="0" w:space="0" w:color="auto"/>
        <w:left w:val="none" w:sz="0" w:space="0" w:color="auto"/>
        <w:bottom w:val="none" w:sz="0" w:space="0" w:color="auto"/>
        <w:right w:val="none" w:sz="0" w:space="0" w:color="auto"/>
      </w:divBdr>
    </w:div>
    <w:div w:id="1007438782">
      <w:bodyDiv w:val="1"/>
      <w:marLeft w:val="0"/>
      <w:marRight w:val="0"/>
      <w:marTop w:val="0"/>
      <w:marBottom w:val="0"/>
      <w:divBdr>
        <w:top w:val="none" w:sz="0" w:space="0" w:color="auto"/>
        <w:left w:val="none" w:sz="0" w:space="0" w:color="auto"/>
        <w:bottom w:val="none" w:sz="0" w:space="0" w:color="auto"/>
        <w:right w:val="none" w:sz="0" w:space="0" w:color="auto"/>
      </w:divBdr>
    </w:div>
    <w:div w:id="1013461957">
      <w:marLeft w:val="0"/>
      <w:marRight w:val="0"/>
      <w:marTop w:val="0"/>
      <w:marBottom w:val="0"/>
      <w:divBdr>
        <w:top w:val="none" w:sz="0" w:space="0" w:color="auto"/>
        <w:left w:val="none" w:sz="0" w:space="0" w:color="auto"/>
        <w:bottom w:val="none" w:sz="0" w:space="0" w:color="auto"/>
        <w:right w:val="none" w:sz="0" w:space="0" w:color="auto"/>
      </w:divBdr>
    </w:div>
    <w:div w:id="1013461958">
      <w:marLeft w:val="0"/>
      <w:marRight w:val="0"/>
      <w:marTop w:val="0"/>
      <w:marBottom w:val="0"/>
      <w:divBdr>
        <w:top w:val="none" w:sz="0" w:space="0" w:color="auto"/>
        <w:left w:val="none" w:sz="0" w:space="0" w:color="auto"/>
        <w:bottom w:val="none" w:sz="0" w:space="0" w:color="auto"/>
        <w:right w:val="none" w:sz="0" w:space="0" w:color="auto"/>
      </w:divBdr>
    </w:div>
    <w:div w:id="1013461959">
      <w:marLeft w:val="0"/>
      <w:marRight w:val="0"/>
      <w:marTop w:val="0"/>
      <w:marBottom w:val="0"/>
      <w:divBdr>
        <w:top w:val="none" w:sz="0" w:space="0" w:color="auto"/>
        <w:left w:val="none" w:sz="0" w:space="0" w:color="auto"/>
        <w:bottom w:val="none" w:sz="0" w:space="0" w:color="auto"/>
        <w:right w:val="none" w:sz="0" w:space="0" w:color="auto"/>
      </w:divBdr>
    </w:div>
    <w:div w:id="1013461960">
      <w:marLeft w:val="0"/>
      <w:marRight w:val="0"/>
      <w:marTop w:val="0"/>
      <w:marBottom w:val="0"/>
      <w:divBdr>
        <w:top w:val="none" w:sz="0" w:space="0" w:color="auto"/>
        <w:left w:val="none" w:sz="0" w:space="0" w:color="auto"/>
        <w:bottom w:val="none" w:sz="0" w:space="0" w:color="auto"/>
        <w:right w:val="none" w:sz="0" w:space="0" w:color="auto"/>
      </w:divBdr>
    </w:div>
    <w:div w:id="1013461961">
      <w:marLeft w:val="0"/>
      <w:marRight w:val="0"/>
      <w:marTop w:val="0"/>
      <w:marBottom w:val="0"/>
      <w:divBdr>
        <w:top w:val="none" w:sz="0" w:space="0" w:color="auto"/>
        <w:left w:val="none" w:sz="0" w:space="0" w:color="auto"/>
        <w:bottom w:val="none" w:sz="0" w:space="0" w:color="auto"/>
        <w:right w:val="none" w:sz="0" w:space="0" w:color="auto"/>
      </w:divBdr>
    </w:div>
    <w:div w:id="1013461962">
      <w:marLeft w:val="0"/>
      <w:marRight w:val="0"/>
      <w:marTop w:val="0"/>
      <w:marBottom w:val="0"/>
      <w:divBdr>
        <w:top w:val="none" w:sz="0" w:space="0" w:color="auto"/>
        <w:left w:val="none" w:sz="0" w:space="0" w:color="auto"/>
        <w:bottom w:val="none" w:sz="0" w:space="0" w:color="auto"/>
        <w:right w:val="none" w:sz="0" w:space="0" w:color="auto"/>
      </w:divBdr>
    </w:div>
    <w:div w:id="1013461963">
      <w:marLeft w:val="0"/>
      <w:marRight w:val="0"/>
      <w:marTop w:val="0"/>
      <w:marBottom w:val="0"/>
      <w:divBdr>
        <w:top w:val="none" w:sz="0" w:space="0" w:color="auto"/>
        <w:left w:val="none" w:sz="0" w:space="0" w:color="auto"/>
        <w:bottom w:val="none" w:sz="0" w:space="0" w:color="auto"/>
        <w:right w:val="none" w:sz="0" w:space="0" w:color="auto"/>
      </w:divBdr>
    </w:div>
    <w:div w:id="1013461964">
      <w:marLeft w:val="0"/>
      <w:marRight w:val="0"/>
      <w:marTop w:val="0"/>
      <w:marBottom w:val="0"/>
      <w:divBdr>
        <w:top w:val="none" w:sz="0" w:space="0" w:color="auto"/>
        <w:left w:val="none" w:sz="0" w:space="0" w:color="auto"/>
        <w:bottom w:val="none" w:sz="0" w:space="0" w:color="auto"/>
        <w:right w:val="none" w:sz="0" w:space="0" w:color="auto"/>
      </w:divBdr>
    </w:div>
    <w:div w:id="1013461965">
      <w:marLeft w:val="0"/>
      <w:marRight w:val="0"/>
      <w:marTop w:val="0"/>
      <w:marBottom w:val="0"/>
      <w:divBdr>
        <w:top w:val="none" w:sz="0" w:space="0" w:color="auto"/>
        <w:left w:val="none" w:sz="0" w:space="0" w:color="auto"/>
        <w:bottom w:val="none" w:sz="0" w:space="0" w:color="auto"/>
        <w:right w:val="none" w:sz="0" w:space="0" w:color="auto"/>
      </w:divBdr>
    </w:div>
    <w:div w:id="1013461966">
      <w:marLeft w:val="0"/>
      <w:marRight w:val="0"/>
      <w:marTop w:val="0"/>
      <w:marBottom w:val="0"/>
      <w:divBdr>
        <w:top w:val="none" w:sz="0" w:space="0" w:color="auto"/>
        <w:left w:val="none" w:sz="0" w:space="0" w:color="auto"/>
        <w:bottom w:val="none" w:sz="0" w:space="0" w:color="auto"/>
        <w:right w:val="none" w:sz="0" w:space="0" w:color="auto"/>
      </w:divBdr>
    </w:div>
    <w:div w:id="1013461967">
      <w:marLeft w:val="0"/>
      <w:marRight w:val="0"/>
      <w:marTop w:val="0"/>
      <w:marBottom w:val="0"/>
      <w:divBdr>
        <w:top w:val="none" w:sz="0" w:space="0" w:color="auto"/>
        <w:left w:val="none" w:sz="0" w:space="0" w:color="auto"/>
        <w:bottom w:val="none" w:sz="0" w:space="0" w:color="auto"/>
        <w:right w:val="none" w:sz="0" w:space="0" w:color="auto"/>
      </w:divBdr>
    </w:div>
    <w:div w:id="1013461968">
      <w:marLeft w:val="0"/>
      <w:marRight w:val="0"/>
      <w:marTop w:val="0"/>
      <w:marBottom w:val="0"/>
      <w:divBdr>
        <w:top w:val="none" w:sz="0" w:space="0" w:color="auto"/>
        <w:left w:val="none" w:sz="0" w:space="0" w:color="auto"/>
        <w:bottom w:val="none" w:sz="0" w:space="0" w:color="auto"/>
        <w:right w:val="none" w:sz="0" w:space="0" w:color="auto"/>
      </w:divBdr>
    </w:div>
    <w:div w:id="1013461969">
      <w:marLeft w:val="0"/>
      <w:marRight w:val="0"/>
      <w:marTop w:val="0"/>
      <w:marBottom w:val="0"/>
      <w:divBdr>
        <w:top w:val="none" w:sz="0" w:space="0" w:color="auto"/>
        <w:left w:val="none" w:sz="0" w:space="0" w:color="auto"/>
        <w:bottom w:val="none" w:sz="0" w:space="0" w:color="auto"/>
        <w:right w:val="none" w:sz="0" w:space="0" w:color="auto"/>
      </w:divBdr>
    </w:div>
    <w:div w:id="1013461970">
      <w:marLeft w:val="0"/>
      <w:marRight w:val="0"/>
      <w:marTop w:val="0"/>
      <w:marBottom w:val="0"/>
      <w:divBdr>
        <w:top w:val="none" w:sz="0" w:space="0" w:color="auto"/>
        <w:left w:val="none" w:sz="0" w:space="0" w:color="auto"/>
        <w:bottom w:val="none" w:sz="0" w:space="0" w:color="auto"/>
        <w:right w:val="none" w:sz="0" w:space="0" w:color="auto"/>
      </w:divBdr>
    </w:div>
    <w:div w:id="1013461971">
      <w:marLeft w:val="0"/>
      <w:marRight w:val="0"/>
      <w:marTop w:val="0"/>
      <w:marBottom w:val="0"/>
      <w:divBdr>
        <w:top w:val="none" w:sz="0" w:space="0" w:color="auto"/>
        <w:left w:val="none" w:sz="0" w:space="0" w:color="auto"/>
        <w:bottom w:val="none" w:sz="0" w:space="0" w:color="auto"/>
        <w:right w:val="none" w:sz="0" w:space="0" w:color="auto"/>
      </w:divBdr>
    </w:div>
    <w:div w:id="1013461972">
      <w:marLeft w:val="0"/>
      <w:marRight w:val="0"/>
      <w:marTop w:val="0"/>
      <w:marBottom w:val="0"/>
      <w:divBdr>
        <w:top w:val="none" w:sz="0" w:space="0" w:color="auto"/>
        <w:left w:val="none" w:sz="0" w:space="0" w:color="auto"/>
        <w:bottom w:val="none" w:sz="0" w:space="0" w:color="auto"/>
        <w:right w:val="none" w:sz="0" w:space="0" w:color="auto"/>
      </w:divBdr>
    </w:div>
    <w:div w:id="1013461973">
      <w:marLeft w:val="0"/>
      <w:marRight w:val="0"/>
      <w:marTop w:val="0"/>
      <w:marBottom w:val="0"/>
      <w:divBdr>
        <w:top w:val="none" w:sz="0" w:space="0" w:color="auto"/>
        <w:left w:val="none" w:sz="0" w:space="0" w:color="auto"/>
        <w:bottom w:val="none" w:sz="0" w:space="0" w:color="auto"/>
        <w:right w:val="none" w:sz="0" w:space="0" w:color="auto"/>
      </w:divBdr>
    </w:div>
    <w:div w:id="1013461974">
      <w:marLeft w:val="0"/>
      <w:marRight w:val="0"/>
      <w:marTop w:val="0"/>
      <w:marBottom w:val="0"/>
      <w:divBdr>
        <w:top w:val="none" w:sz="0" w:space="0" w:color="auto"/>
        <w:left w:val="none" w:sz="0" w:space="0" w:color="auto"/>
        <w:bottom w:val="none" w:sz="0" w:space="0" w:color="auto"/>
        <w:right w:val="none" w:sz="0" w:space="0" w:color="auto"/>
      </w:divBdr>
    </w:div>
    <w:div w:id="1013461975">
      <w:marLeft w:val="0"/>
      <w:marRight w:val="0"/>
      <w:marTop w:val="0"/>
      <w:marBottom w:val="0"/>
      <w:divBdr>
        <w:top w:val="none" w:sz="0" w:space="0" w:color="auto"/>
        <w:left w:val="none" w:sz="0" w:space="0" w:color="auto"/>
        <w:bottom w:val="none" w:sz="0" w:space="0" w:color="auto"/>
        <w:right w:val="none" w:sz="0" w:space="0" w:color="auto"/>
      </w:divBdr>
    </w:div>
    <w:div w:id="1013461976">
      <w:marLeft w:val="0"/>
      <w:marRight w:val="0"/>
      <w:marTop w:val="0"/>
      <w:marBottom w:val="0"/>
      <w:divBdr>
        <w:top w:val="none" w:sz="0" w:space="0" w:color="auto"/>
        <w:left w:val="none" w:sz="0" w:space="0" w:color="auto"/>
        <w:bottom w:val="none" w:sz="0" w:space="0" w:color="auto"/>
        <w:right w:val="none" w:sz="0" w:space="0" w:color="auto"/>
      </w:divBdr>
    </w:div>
    <w:div w:id="1013461977">
      <w:marLeft w:val="0"/>
      <w:marRight w:val="0"/>
      <w:marTop w:val="0"/>
      <w:marBottom w:val="0"/>
      <w:divBdr>
        <w:top w:val="none" w:sz="0" w:space="0" w:color="auto"/>
        <w:left w:val="none" w:sz="0" w:space="0" w:color="auto"/>
        <w:bottom w:val="none" w:sz="0" w:space="0" w:color="auto"/>
        <w:right w:val="none" w:sz="0" w:space="0" w:color="auto"/>
      </w:divBdr>
    </w:div>
    <w:div w:id="1013461978">
      <w:marLeft w:val="0"/>
      <w:marRight w:val="0"/>
      <w:marTop w:val="0"/>
      <w:marBottom w:val="0"/>
      <w:divBdr>
        <w:top w:val="none" w:sz="0" w:space="0" w:color="auto"/>
        <w:left w:val="none" w:sz="0" w:space="0" w:color="auto"/>
        <w:bottom w:val="none" w:sz="0" w:space="0" w:color="auto"/>
        <w:right w:val="none" w:sz="0" w:space="0" w:color="auto"/>
      </w:divBdr>
    </w:div>
    <w:div w:id="1013461979">
      <w:marLeft w:val="0"/>
      <w:marRight w:val="0"/>
      <w:marTop w:val="0"/>
      <w:marBottom w:val="0"/>
      <w:divBdr>
        <w:top w:val="none" w:sz="0" w:space="0" w:color="auto"/>
        <w:left w:val="none" w:sz="0" w:space="0" w:color="auto"/>
        <w:bottom w:val="none" w:sz="0" w:space="0" w:color="auto"/>
        <w:right w:val="none" w:sz="0" w:space="0" w:color="auto"/>
      </w:divBdr>
    </w:div>
    <w:div w:id="1013461980">
      <w:marLeft w:val="0"/>
      <w:marRight w:val="0"/>
      <w:marTop w:val="0"/>
      <w:marBottom w:val="0"/>
      <w:divBdr>
        <w:top w:val="none" w:sz="0" w:space="0" w:color="auto"/>
        <w:left w:val="none" w:sz="0" w:space="0" w:color="auto"/>
        <w:bottom w:val="none" w:sz="0" w:space="0" w:color="auto"/>
        <w:right w:val="none" w:sz="0" w:space="0" w:color="auto"/>
      </w:divBdr>
    </w:div>
    <w:div w:id="1013461981">
      <w:marLeft w:val="0"/>
      <w:marRight w:val="0"/>
      <w:marTop w:val="0"/>
      <w:marBottom w:val="0"/>
      <w:divBdr>
        <w:top w:val="none" w:sz="0" w:space="0" w:color="auto"/>
        <w:left w:val="none" w:sz="0" w:space="0" w:color="auto"/>
        <w:bottom w:val="none" w:sz="0" w:space="0" w:color="auto"/>
        <w:right w:val="none" w:sz="0" w:space="0" w:color="auto"/>
      </w:divBdr>
    </w:div>
    <w:div w:id="1013461982">
      <w:marLeft w:val="0"/>
      <w:marRight w:val="0"/>
      <w:marTop w:val="0"/>
      <w:marBottom w:val="0"/>
      <w:divBdr>
        <w:top w:val="none" w:sz="0" w:space="0" w:color="auto"/>
        <w:left w:val="none" w:sz="0" w:space="0" w:color="auto"/>
        <w:bottom w:val="none" w:sz="0" w:space="0" w:color="auto"/>
        <w:right w:val="none" w:sz="0" w:space="0" w:color="auto"/>
      </w:divBdr>
    </w:div>
    <w:div w:id="1013461983">
      <w:marLeft w:val="0"/>
      <w:marRight w:val="0"/>
      <w:marTop w:val="0"/>
      <w:marBottom w:val="0"/>
      <w:divBdr>
        <w:top w:val="none" w:sz="0" w:space="0" w:color="auto"/>
        <w:left w:val="none" w:sz="0" w:space="0" w:color="auto"/>
        <w:bottom w:val="none" w:sz="0" w:space="0" w:color="auto"/>
        <w:right w:val="none" w:sz="0" w:space="0" w:color="auto"/>
      </w:divBdr>
    </w:div>
    <w:div w:id="1013461984">
      <w:marLeft w:val="0"/>
      <w:marRight w:val="0"/>
      <w:marTop w:val="0"/>
      <w:marBottom w:val="0"/>
      <w:divBdr>
        <w:top w:val="none" w:sz="0" w:space="0" w:color="auto"/>
        <w:left w:val="none" w:sz="0" w:space="0" w:color="auto"/>
        <w:bottom w:val="none" w:sz="0" w:space="0" w:color="auto"/>
        <w:right w:val="none" w:sz="0" w:space="0" w:color="auto"/>
      </w:divBdr>
    </w:div>
    <w:div w:id="1013461985">
      <w:marLeft w:val="0"/>
      <w:marRight w:val="0"/>
      <w:marTop w:val="0"/>
      <w:marBottom w:val="0"/>
      <w:divBdr>
        <w:top w:val="none" w:sz="0" w:space="0" w:color="auto"/>
        <w:left w:val="none" w:sz="0" w:space="0" w:color="auto"/>
        <w:bottom w:val="none" w:sz="0" w:space="0" w:color="auto"/>
        <w:right w:val="none" w:sz="0" w:space="0" w:color="auto"/>
      </w:divBdr>
    </w:div>
    <w:div w:id="1013461986">
      <w:marLeft w:val="0"/>
      <w:marRight w:val="0"/>
      <w:marTop w:val="0"/>
      <w:marBottom w:val="0"/>
      <w:divBdr>
        <w:top w:val="none" w:sz="0" w:space="0" w:color="auto"/>
        <w:left w:val="none" w:sz="0" w:space="0" w:color="auto"/>
        <w:bottom w:val="none" w:sz="0" w:space="0" w:color="auto"/>
        <w:right w:val="none" w:sz="0" w:space="0" w:color="auto"/>
      </w:divBdr>
    </w:div>
    <w:div w:id="1013461987">
      <w:marLeft w:val="0"/>
      <w:marRight w:val="0"/>
      <w:marTop w:val="0"/>
      <w:marBottom w:val="0"/>
      <w:divBdr>
        <w:top w:val="none" w:sz="0" w:space="0" w:color="auto"/>
        <w:left w:val="none" w:sz="0" w:space="0" w:color="auto"/>
        <w:bottom w:val="none" w:sz="0" w:space="0" w:color="auto"/>
        <w:right w:val="none" w:sz="0" w:space="0" w:color="auto"/>
      </w:divBdr>
    </w:div>
    <w:div w:id="1013461988">
      <w:marLeft w:val="0"/>
      <w:marRight w:val="0"/>
      <w:marTop w:val="0"/>
      <w:marBottom w:val="0"/>
      <w:divBdr>
        <w:top w:val="none" w:sz="0" w:space="0" w:color="auto"/>
        <w:left w:val="none" w:sz="0" w:space="0" w:color="auto"/>
        <w:bottom w:val="none" w:sz="0" w:space="0" w:color="auto"/>
        <w:right w:val="none" w:sz="0" w:space="0" w:color="auto"/>
      </w:divBdr>
    </w:div>
    <w:div w:id="1013461989">
      <w:marLeft w:val="0"/>
      <w:marRight w:val="0"/>
      <w:marTop w:val="0"/>
      <w:marBottom w:val="0"/>
      <w:divBdr>
        <w:top w:val="none" w:sz="0" w:space="0" w:color="auto"/>
        <w:left w:val="none" w:sz="0" w:space="0" w:color="auto"/>
        <w:bottom w:val="none" w:sz="0" w:space="0" w:color="auto"/>
        <w:right w:val="none" w:sz="0" w:space="0" w:color="auto"/>
      </w:divBdr>
    </w:div>
    <w:div w:id="1013461990">
      <w:marLeft w:val="0"/>
      <w:marRight w:val="0"/>
      <w:marTop w:val="0"/>
      <w:marBottom w:val="0"/>
      <w:divBdr>
        <w:top w:val="none" w:sz="0" w:space="0" w:color="auto"/>
        <w:left w:val="none" w:sz="0" w:space="0" w:color="auto"/>
        <w:bottom w:val="none" w:sz="0" w:space="0" w:color="auto"/>
        <w:right w:val="none" w:sz="0" w:space="0" w:color="auto"/>
      </w:divBdr>
    </w:div>
    <w:div w:id="1013461991">
      <w:marLeft w:val="0"/>
      <w:marRight w:val="0"/>
      <w:marTop w:val="0"/>
      <w:marBottom w:val="0"/>
      <w:divBdr>
        <w:top w:val="none" w:sz="0" w:space="0" w:color="auto"/>
        <w:left w:val="none" w:sz="0" w:space="0" w:color="auto"/>
        <w:bottom w:val="none" w:sz="0" w:space="0" w:color="auto"/>
        <w:right w:val="none" w:sz="0" w:space="0" w:color="auto"/>
      </w:divBdr>
    </w:div>
    <w:div w:id="1013461992">
      <w:marLeft w:val="0"/>
      <w:marRight w:val="0"/>
      <w:marTop w:val="0"/>
      <w:marBottom w:val="0"/>
      <w:divBdr>
        <w:top w:val="none" w:sz="0" w:space="0" w:color="auto"/>
        <w:left w:val="none" w:sz="0" w:space="0" w:color="auto"/>
        <w:bottom w:val="none" w:sz="0" w:space="0" w:color="auto"/>
        <w:right w:val="none" w:sz="0" w:space="0" w:color="auto"/>
      </w:divBdr>
    </w:div>
    <w:div w:id="1013461993">
      <w:marLeft w:val="0"/>
      <w:marRight w:val="0"/>
      <w:marTop w:val="0"/>
      <w:marBottom w:val="0"/>
      <w:divBdr>
        <w:top w:val="none" w:sz="0" w:space="0" w:color="auto"/>
        <w:left w:val="none" w:sz="0" w:space="0" w:color="auto"/>
        <w:bottom w:val="none" w:sz="0" w:space="0" w:color="auto"/>
        <w:right w:val="none" w:sz="0" w:space="0" w:color="auto"/>
      </w:divBdr>
    </w:div>
    <w:div w:id="1013461994">
      <w:marLeft w:val="0"/>
      <w:marRight w:val="0"/>
      <w:marTop w:val="0"/>
      <w:marBottom w:val="0"/>
      <w:divBdr>
        <w:top w:val="none" w:sz="0" w:space="0" w:color="auto"/>
        <w:left w:val="none" w:sz="0" w:space="0" w:color="auto"/>
        <w:bottom w:val="none" w:sz="0" w:space="0" w:color="auto"/>
        <w:right w:val="none" w:sz="0" w:space="0" w:color="auto"/>
      </w:divBdr>
    </w:div>
    <w:div w:id="1013461995">
      <w:marLeft w:val="0"/>
      <w:marRight w:val="0"/>
      <w:marTop w:val="0"/>
      <w:marBottom w:val="0"/>
      <w:divBdr>
        <w:top w:val="none" w:sz="0" w:space="0" w:color="auto"/>
        <w:left w:val="none" w:sz="0" w:space="0" w:color="auto"/>
        <w:bottom w:val="none" w:sz="0" w:space="0" w:color="auto"/>
        <w:right w:val="none" w:sz="0" w:space="0" w:color="auto"/>
      </w:divBdr>
    </w:div>
    <w:div w:id="1013461996">
      <w:marLeft w:val="0"/>
      <w:marRight w:val="0"/>
      <w:marTop w:val="0"/>
      <w:marBottom w:val="0"/>
      <w:divBdr>
        <w:top w:val="none" w:sz="0" w:space="0" w:color="auto"/>
        <w:left w:val="none" w:sz="0" w:space="0" w:color="auto"/>
        <w:bottom w:val="none" w:sz="0" w:space="0" w:color="auto"/>
        <w:right w:val="none" w:sz="0" w:space="0" w:color="auto"/>
      </w:divBdr>
    </w:div>
    <w:div w:id="1013461997">
      <w:marLeft w:val="0"/>
      <w:marRight w:val="0"/>
      <w:marTop w:val="0"/>
      <w:marBottom w:val="0"/>
      <w:divBdr>
        <w:top w:val="none" w:sz="0" w:space="0" w:color="auto"/>
        <w:left w:val="none" w:sz="0" w:space="0" w:color="auto"/>
        <w:bottom w:val="none" w:sz="0" w:space="0" w:color="auto"/>
        <w:right w:val="none" w:sz="0" w:space="0" w:color="auto"/>
      </w:divBdr>
    </w:div>
    <w:div w:id="1013461998">
      <w:marLeft w:val="0"/>
      <w:marRight w:val="0"/>
      <w:marTop w:val="0"/>
      <w:marBottom w:val="0"/>
      <w:divBdr>
        <w:top w:val="none" w:sz="0" w:space="0" w:color="auto"/>
        <w:left w:val="none" w:sz="0" w:space="0" w:color="auto"/>
        <w:bottom w:val="none" w:sz="0" w:space="0" w:color="auto"/>
        <w:right w:val="none" w:sz="0" w:space="0" w:color="auto"/>
      </w:divBdr>
    </w:div>
    <w:div w:id="1013461999">
      <w:marLeft w:val="0"/>
      <w:marRight w:val="0"/>
      <w:marTop w:val="0"/>
      <w:marBottom w:val="0"/>
      <w:divBdr>
        <w:top w:val="none" w:sz="0" w:space="0" w:color="auto"/>
        <w:left w:val="none" w:sz="0" w:space="0" w:color="auto"/>
        <w:bottom w:val="none" w:sz="0" w:space="0" w:color="auto"/>
        <w:right w:val="none" w:sz="0" w:space="0" w:color="auto"/>
      </w:divBdr>
    </w:div>
    <w:div w:id="1013462000">
      <w:marLeft w:val="0"/>
      <w:marRight w:val="0"/>
      <w:marTop w:val="0"/>
      <w:marBottom w:val="0"/>
      <w:divBdr>
        <w:top w:val="none" w:sz="0" w:space="0" w:color="auto"/>
        <w:left w:val="none" w:sz="0" w:space="0" w:color="auto"/>
        <w:bottom w:val="none" w:sz="0" w:space="0" w:color="auto"/>
        <w:right w:val="none" w:sz="0" w:space="0" w:color="auto"/>
      </w:divBdr>
    </w:div>
    <w:div w:id="1013462001">
      <w:marLeft w:val="0"/>
      <w:marRight w:val="0"/>
      <w:marTop w:val="0"/>
      <w:marBottom w:val="0"/>
      <w:divBdr>
        <w:top w:val="none" w:sz="0" w:space="0" w:color="auto"/>
        <w:left w:val="none" w:sz="0" w:space="0" w:color="auto"/>
        <w:bottom w:val="none" w:sz="0" w:space="0" w:color="auto"/>
        <w:right w:val="none" w:sz="0" w:space="0" w:color="auto"/>
      </w:divBdr>
    </w:div>
    <w:div w:id="1013462002">
      <w:marLeft w:val="0"/>
      <w:marRight w:val="0"/>
      <w:marTop w:val="0"/>
      <w:marBottom w:val="0"/>
      <w:divBdr>
        <w:top w:val="none" w:sz="0" w:space="0" w:color="auto"/>
        <w:left w:val="none" w:sz="0" w:space="0" w:color="auto"/>
        <w:bottom w:val="none" w:sz="0" w:space="0" w:color="auto"/>
        <w:right w:val="none" w:sz="0" w:space="0" w:color="auto"/>
      </w:divBdr>
    </w:div>
    <w:div w:id="1028411466">
      <w:bodyDiv w:val="1"/>
      <w:marLeft w:val="0"/>
      <w:marRight w:val="0"/>
      <w:marTop w:val="0"/>
      <w:marBottom w:val="0"/>
      <w:divBdr>
        <w:top w:val="none" w:sz="0" w:space="0" w:color="auto"/>
        <w:left w:val="none" w:sz="0" w:space="0" w:color="auto"/>
        <w:bottom w:val="none" w:sz="0" w:space="0" w:color="auto"/>
        <w:right w:val="none" w:sz="0" w:space="0" w:color="auto"/>
      </w:divBdr>
    </w:div>
    <w:div w:id="1030762823">
      <w:bodyDiv w:val="1"/>
      <w:marLeft w:val="0"/>
      <w:marRight w:val="0"/>
      <w:marTop w:val="0"/>
      <w:marBottom w:val="0"/>
      <w:divBdr>
        <w:top w:val="none" w:sz="0" w:space="0" w:color="auto"/>
        <w:left w:val="none" w:sz="0" w:space="0" w:color="auto"/>
        <w:bottom w:val="none" w:sz="0" w:space="0" w:color="auto"/>
        <w:right w:val="none" w:sz="0" w:space="0" w:color="auto"/>
      </w:divBdr>
      <w:divsChild>
        <w:div w:id="858667017">
          <w:marLeft w:val="0"/>
          <w:marRight w:val="0"/>
          <w:marTop w:val="0"/>
          <w:marBottom w:val="0"/>
          <w:divBdr>
            <w:top w:val="none" w:sz="0" w:space="0" w:color="auto"/>
            <w:left w:val="none" w:sz="0" w:space="0" w:color="auto"/>
            <w:bottom w:val="none" w:sz="0" w:space="0" w:color="auto"/>
            <w:right w:val="none" w:sz="0" w:space="0" w:color="auto"/>
          </w:divBdr>
        </w:div>
      </w:divsChild>
    </w:div>
    <w:div w:id="1042365724">
      <w:bodyDiv w:val="1"/>
      <w:marLeft w:val="0"/>
      <w:marRight w:val="0"/>
      <w:marTop w:val="0"/>
      <w:marBottom w:val="0"/>
      <w:divBdr>
        <w:top w:val="none" w:sz="0" w:space="0" w:color="auto"/>
        <w:left w:val="none" w:sz="0" w:space="0" w:color="auto"/>
        <w:bottom w:val="none" w:sz="0" w:space="0" w:color="auto"/>
        <w:right w:val="none" w:sz="0" w:space="0" w:color="auto"/>
      </w:divBdr>
    </w:div>
    <w:div w:id="1143541911">
      <w:bodyDiv w:val="1"/>
      <w:marLeft w:val="0"/>
      <w:marRight w:val="0"/>
      <w:marTop w:val="0"/>
      <w:marBottom w:val="0"/>
      <w:divBdr>
        <w:top w:val="none" w:sz="0" w:space="0" w:color="auto"/>
        <w:left w:val="none" w:sz="0" w:space="0" w:color="auto"/>
        <w:bottom w:val="none" w:sz="0" w:space="0" w:color="auto"/>
        <w:right w:val="none" w:sz="0" w:space="0" w:color="auto"/>
      </w:divBdr>
    </w:div>
    <w:div w:id="1180315260">
      <w:bodyDiv w:val="1"/>
      <w:marLeft w:val="0"/>
      <w:marRight w:val="0"/>
      <w:marTop w:val="0"/>
      <w:marBottom w:val="0"/>
      <w:divBdr>
        <w:top w:val="none" w:sz="0" w:space="0" w:color="auto"/>
        <w:left w:val="none" w:sz="0" w:space="0" w:color="auto"/>
        <w:bottom w:val="none" w:sz="0" w:space="0" w:color="auto"/>
        <w:right w:val="none" w:sz="0" w:space="0" w:color="auto"/>
      </w:divBdr>
    </w:div>
    <w:div w:id="1200628989">
      <w:bodyDiv w:val="1"/>
      <w:marLeft w:val="0"/>
      <w:marRight w:val="0"/>
      <w:marTop w:val="0"/>
      <w:marBottom w:val="0"/>
      <w:divBdr>
        <w:top w:val="none" w:sz="0" w:space="0" w:color="auto"/>
        <w:left w:val="none" w:sz="0" w:space="0" w:color="auto"/>
        <w:bottom w:val="none" w:sz="0" w:space="0" w:color="auto"/>
        <w:right w:val="none" w:sz="0" w:space="0" w:color="auto"/>
      </w:divBdr>
    </w:div>
    <w:div w:id="1204830242">
      <w:bodyDiv w:val="1"/>
      <w:marLeft w:val="0"/>
      <w:marRight w:val="0"/>
      <w:marTop w:val="0"/>
      <w:marBottom w:val="0"/>
      <w:divBdr>
        <w:top w:val="none" w:sz="0" w:space="0" w:color="auto"/>
        <w:left w:val="none" w:sz="0" w:space="0" w:color="auto"/>
        <w:bottom w:val="none" w:sz="0" w:space="0" w:color="auto"/>
        <w:right w:val="none" w:sz="0" w:space="0" w:color="auto"/>
      </w:divBdr>
    </w:div>
    <w:div w:id="1219393033">
      <w:bodyDiv w:val="1"/>
      <w:marLeft w:val="0"/>
      <w:marRight w:val="0"/>
      <w:marTop w:val="0"/>
      <w:marBottom w:val="0"/>
      <w:divBdr>
        <w:top w:val="none" w:sz="0" w:space="0" w:color="auto"/>
        <w:left w:val="none" w:sz="0" w:space="0" w:color="auto"/>
        <w:bottom w:val="none" w:sz="0" w:space="0" w:color="auto"/>
        <w:right w:val="none" w:sz="0" w:space="0" w:color="auto"/>
      </w:divBdr>
    </w:div>
    <w:div w:id="1277367513">
      <w:bodyDiv w:val="1"/>
      <w:marLeft w:val="0"/>
      <w:marRight w:val="0"/>
      <w:marTop w:val="0"/>
      <w:marBottom w:val="0"/>
      <w:divBdr>
        <w:top w:val="none" w:sz="0" w:space="0" w:color="auto"/>
        <w:left w:val="none" w:sz="0" w:space="0" w:color="auto"/>
        <w:bottom w:val="none" w:sz="0" w:space="0" w:color="auto"/>
        <w:right w:val="none" w:sz="0" w:space="0" w:color="auto"/>
      </w:divBdr>
    </w:div>
    <w:div w:id="1309558629">
      <w:bodyDiv w:val="1"/>
      <w:marLeft w:val="0"/>
      <w:marRight w:val="0"/>
      <w:marTop w:val="0"/>
      <w:marBottom w:val="0"/>
      <w:divBdr>
        <w:top w:val="none" w:sz="0" w:space="0" w:color="auto"/>
        <w:left w:val="none" w:sz="0" w:space="0" w:color="auto"/>
        <w:bottom w:val="none" w:sz="0" w:space="0" w:color="auto"/>
        <w:right w:val="none" w:sz="0" w:space="0" w:color="auto"/>
      </w:divBdr>
    </w:div>
    <w:div w:id="1360349865">
      <w:bodyDiv w:val="1"/>
      <w:marLeft w:val="0"/>
      <w:marRight w:val="0"/>
      <w:marTop w:val="0"/>
      <w:marBottom w:val="0"/>
      <w:divBdr>
        <w:top w:val="none" w:sz="0" w:space="0" w:color="auto"/>
        <w:left w:val="none" w:sz="0" w:space="0" w:color="auto"/>
        <w:bottom w:val="none" w:sz="0" w:space="0" w:color="auto"/>
        <w:right w:val="none" w:sz="0" w:space="0" w:color="auto"/>
      </w:divBdr>
    </w:div>
    <w:div w:id="1372538123">
      <w:bodyDiv w:val="1"/>
      <w:marLeft w:val="0"/>
      <w:marRight w:val="0"/>
      <w:marTop w:val="0"/>
      <w:marBottom w:val="0"/>
      <w:divBdr>
        <w:top w:val="none" w:sz="0" w:space="0" w:color="auto"/>
        <w:left w:val="none" w:sz="0" w:space="0" w:color="auto"/>
        <w:bottom w:val="none" w:sz="0" w:space="0" w:color="auto"/>
        <w:right w:val="none" w:sz="0" w:space="0" w:color="auto"/>
      </w:divBdr>
    </w:div>
    <w:div w:id="1373579319">
      <w:bodyDiv w:val="1"/>
      <w:marLeft w:val="0"/>
      <w:marRight w:val="0"/>
      <w:marTop w:val="0"/>
      <w:marBottom w:val="0"/>
      <w:divBdr>
        <w:top w:val="none" w:sz="0" w:space="0" w:color="auto"/>
        <w:left w:val="none" w:sz="0" w:space="0" w:color="auto"/>
        <w:bottom w:val="none" w:sz="0" w:space="0" w:color="auto"/>
        <w:right w:val="none" w:sz="0" w:space="0" w:color="auto"/>
      </w:divBdr>
    </w:div>
    <w:div w:id="1425807690">
      <w:bodyDiv w:val="1"/>
      <w:marLeft w:val="0"/>
      <w:marRight w:val="0"/>
      <w:marTop w:val="0"/>
      <w:marBottom w:val="0"/>
      <w:divBdr>
        <w:top w:val="none" w:sz="0" w:space="0" w:color="auto"/>
        <w:left w:val="none" w:sz="0" w:space="0" w:color="auto"/>
        <w:bottom w:val="none" w:sz="0" w:space="0" w:color="auto"/>
        <w:right w:val="none" w:sz="0" w:space="0" w:color="auto"/>
      </w:divBdr>
    </w:div>
    <w:div w:id="1435442290">
      <w:bodyDiv w:val="1"/>
      <w:marLeft w:val="0"/>
      <w:marRight w:val="0"/>
      <w:marTop w:val="0"/>
      <w:marBottom w:val="0"/>
      <w:divBdr>
        <w:top w:val="none" w:sz="0" w:space="0" w:color="auto"/>
        <w:left w:val="none" w:sz="0" w:space="0" w:color="auto"/>
        <w:bottom w:val="none" w:sz="0" w:space="0" w:color="auto"/>
        <w:right w:val="none" w:sz="0" w:space="0" w:color="auto"/>
      </w:divBdr>
      <w:divsChild>
        <w:div w:id="983856495">
          <w:marLeft w:val="0"/>
          <w:marRight w:val="0"/>
          <w:marTop w:val="0"/>
          <w:marBottom w:val="0"/>
          <w:divBdr>
            <w:top w:val="none" w:sz="0" w:space="0" w:color="auto"/>
            <w:left w:val="none" w:sz="0" w:space="0" w:color="auto"/>
            <w:bottom w:val="none" w:sz="0" w:space="0" w:color="auto"/>
            <w:right w:val="none" w:sz="0" w:space="0" w:color="auto"/>
          </w:divBdr>
        </w:div>
      </w:divsChild>
    </w:div>
    <w:div w:id="1601329249">
      <w:bodyDiv w:val="1"/>
      <w:marLeft w:val="0"/>
      <w:marRight w:val="0"/>
      <w:marTop w:val="0"/>
      <w:marBottom w:val="0"/>
      <w:divBdr>
        <w:top w:val="none" w:sz="0" w:space="0" w:color="auto"/>
        <w:left w:val="none" w:sz="0" w:space="0" w:color="auto"/>
        <w:bottom w:val="none" w:sz="0" w:space="0" w:color="auto"/>
        <w:right w:val="none" w:sz="0" w:space="0" w:color="auto"/>
      </w:divBdr>
    </w:div>
    <w:div w:id="1610238274">
      <w:bodyDiv w:val="1"/>
      <w:marLeft w:val="0"/>
      <w:marRight w:val="0"/>
      <w:marTop w:val="0"/>
      <w:marBottom w:val="0"/>
      <w:divBdr>
        <w:top w:val="none" w:sz="0" w:space="0" w:color="auto"/>
        <w:left w:val="none" w:sz="0" w:space="0" w:color="auto"/>
        <w:bottom w:val="none" w:sz="0" w:space="0" w:color="auto"/>
        <w:right w:val="none" w:sz="0" w:space="0" w:color="auto"/>
      </w:divBdr>
    </w:div>
    <w:div w:id="1617709070">
      <w:bodyDiv w:val="1"/>
      <w:marLeft w:val="0"/>
      <w:marRight w:val="0"/>
      <w:marTop w:val="0"/>
      <w:marBottom w:val="0"/>
      <w:divBdr>
        <w:top w:val="none" w:sz="0" w:space="0" w:color="auto"/>
        <w:left w:val="none" w:sz="0" w:space="0" w:color="auto"/>
        <w:bottom w:val="none" w:sz="0" w:space="0" w:color="auto"/>
        <w:right w:val="none" w:sz="0" w:space="0" w:color="auto"/>
      </w:divBdr>
    </w:div>
    <w:div w:id="1646618840">
      <w:bodyDiv w:val="1"/>
      <w:marLeft w:val="0"/>
      <w:marRight w:val="0"/>
      <w:marTop w:val="0"/>
      <w:marBottom w:val="0"/>
      <w:divBdr>
        <w:top w:val="none" w:sz="0" w:space="0" w:color="auto"/>
        <w:left w:val="none" w:sz="0" w:space="0" w:color="auto"/>
        <w:bottom w:val="none" w:sz="0" w:space="0" w:color="auto"/>
        <w:right w:val="none" w:sz="0" w:space="0" w:color="auto"/>
      </w:divBdr>
    </w:div>
    <w:div w:id="1656647395">
      <w:bodyDiv w:val="1"/>
      <w:marLeft w:val="0"/>
      <w:marRight w:val="0"/>
      <w:marTop w:val="0"/>
      <w:marBottom w:val="0"/>
      <w:divBdr>
        <w:top w:val="none" w:sz="0" w:space="0" w:color="auto"/>
        <w:left w:val="none" w:sz="0" w:space="0" w:color="auto"/>
        <w:bottom w:val="none" w:sz="0" w:space="0" w:color="auto"/>
        <w:right w:val="none" w:sz="0" w:space="0" w:color="auto"/>
      </w:divBdr>
    </w:div>
    <w:div w:id="1670403762">
      <w:bodyDiv w:val="1"/>
      <w:marLeft w:val="0"/>
      <w:marRight w:val="0"/>
      <w:marTop w:val="0"/>
      <w:marBottom w:val="0"/>
      <w:divBdr>
        <w:top w:val="none" w:sz="0" w:space="0" w:color="auto"/>
        <w:left w:val="none" w:sz="0" w:space="0" w:color="auto"/>
        <w:bottom w:val="none" w:sz="0" w:space="0" w:color="auto"/>
        <w:right w:val="none" w:sz="0" w:space="0" w:color="auto"/>
      </w:divBdr>
    </w:div>
    <w:div w:id="1713073091">
      <w:bodyDiv w:val="1"/>
      <w:marLeft w:val="0"/>
      <w:marRight w:val="0"/>
      <w:marTop w:val="0"/>
      <w:marBottom w:val="0"/>
      <w:divBdr>
        <w:top w:val="none" w:sz="0" w:space="0" w:color="auto"/>
        <w:left w:val="none" w:sz="0" w:space="0" w:color="auto"/>
        <w:bottom w:val="none" w:sz="0" w:space="0" w:color="auto"/>
        <w:right w:val="none" w:sz="0" w:space="0" w:color="auto"/>
      </w:divBdr>
    </w:div>
    <w:div w:id="1739283691">
      <w:bodyDiv w:val="1"/>
      <w:marLeft w:val="0"/>
      <w:marRight w:val="0"/>
      <w:marTop w:val="0"/>
      <w:marBottom w:val="0"/>
      <w:divBdr>
        <w:top w:val="none" w:sz="0" w:space="0" w:color="auto"/>
        <w:left w:val="none" w:sz="0" w:space="0" w:color="auto"/>
        <w:bottom w:val="none" w:sz="0" w:space="0" w:color="auto"/>
        <w:right w:val="none" w:sz="0" w:space="0" w:color="auto"/>
      </w:divBdr>
    </w:div>
    <w:div w:id="1757705810">
      <w:bodyDiv w:val="1"/>
      <w:marLeft w:val="0"/>
      <w:marRight w:val="0"/>
      <w:marTop w:val="0"/>
      <w:marBottom w:val="0"/>
      <w:divBdr>
        <w:top w:val="none" w:sz="0" w:space="0" w:color="auto"/>
        <w:left w:val="none" w:sz="0" w:space="0" w:color="auto"/>
        <w:bottom w:val="none" w:sz="0" w:space="0" w:color="auto"/>
        <w:right w:val="none" w:sz="0" w:space="0" w:color="auto"/>
      </w:divBdr>
    </w:div>
    <w:div w:id="1802577008">
      <w:bodyDiv w:val="1"/>
      <w:marLeft w:val="0"/>
      <w:marRight w:val="0"/>
      <w:marTop w:val="0"/>
      <w:marBottom w:val="0"/>
      <w:divBdr>
        <w:top w:val="none" w:sz="0" w:space="0" w:color="auto"/>
        <w:left w:val="none" w:sz="0" w:space="0" w:color="auto"/>
        <w:bottom w:val="none" w:sz="0" w:space="0" w:color="auto"/>
        <w:right w:val="none" w:sz="0" w:space="0" w:color="auto"/>
      </w:divBdr>
      <w:divsChild>
        <w:div w:id="691154396">
          <w:marLeft w:val="0"/>
          <w:marRight w:val="0"/>
          <w:marTop w:val="0"/>
          <w:marBottom w:val="0"/>
          <w:divBdr>
            <w:top w:val="none" w:sz="0" w:space="0" w:color="auto"/>
            <w:left w:val="none" w:sz="0" w:space="0" w:color="auto"/>
            <w:bottom w:val="none" w:sz="0" w:space="0" w:color="auto"/>
            <w:right w:val="none" w:sz="0" w:space="0" w:color="auto"/>
          </w:divBdr>
        </w:div>
      </w:divsChild>
    </w:div>
    <w:div w:id="1804615167">
      <w:bodyDiv w:val="1"/>
      <w:marLeft w:val="0"/>
      <w:marRight w:val="0"/>
      <w:marTop w:val="0"/>
      <w:marBottom w:val="0"/>
      <w:divBdr>
        <w:top w:val="none" w:sz="0" w:space="0" w:color="auto"/>
        <w:left w:val="none" w:sz="0" w:space="0" w:color="auto"/>
        <w:bottom w:val="none" w:sz="0" w:space="0" w:color="auto"/>
        <w:right w:val="none" w:sz="0" w:space="0" w:color="auto"/>
      </w:divBdr>
    </w:div>
    <w:div w:id="1807358502">
      <w:bodyDiv w:val="1"/>
      <w:marLeft w:val="0"/>
      <w:marRight w:val="0"/>
      <w:marTop w:val="0"/>
      <w:marBottom w:val="0"/>
      <w:divBdr>
        <w:top w:val="none" w:sz="0" w:space="0" w:color="auto"/>
        <w:left w:val="none" w:sz="0" w:space="0" w:color="auto"/>
        <w:bottom w:val="none" w:sz="0" w:space="0" w:color="auto"/>
        <w:right w:val="none" w:sz="0" w:space="0" w:color="auto"/>
      </w:divBdr>
    </w:div>
    <w:div w:id="1821996177">
      <w:bodyDiv w:val="1"/>
      <w:marLeft w:val="0"/>
      <w:marRight w:val="0"/>
      <w:marTop w:val="0"/>
      <w:marBottom w:val="0"/>
      <w:divBdr>
        <w:top w:val="none" w:sz="0" w:space="0" w:color="auto"/>
        <w:left w:val="none" w:sz="0" w:space="0" w:color="auto"/>
        <w:bottom w:val="none" w:sz="0" w:space="0" w:color="auto"/>
        <w:right w:val="none" w:sz="0" w:space="0" w:color="auto"/>
      </w:divBdr>
    </w:div>
    <w:div w:id="1830436677">
      <w:bodyDiv w:val="1"/>
      <w:marLeft w:val="0"/>
      <w:marRight w:val="0"/>
      <w:marTop w:val="0"/>
      <w:marBottom w:val="0"/>
      <w:divBdr>
        <w:top w:val="none" w:sz="0" w:space="0" w:color="auto"/>
        <w:left w:val="none" w:sz="0" w:space="0" w:color="auto"/>
        <w:bottom w:val="none" w:sz="0" w:space="0" w:color="auto"/>
        <w:right w:val="none" w:sz="0" w:space="0" w:color="auto"/>
      </w:divBdr>
    </w:div>
    <w:div w:id="1836068333">
      <w:bodyDiv w:val="1"/>
      <w:marLeft w:val="0"/>
      <w:marRight w:val="0"/>
      <w:marTop w:val="0"/>
      <w:marBottom w:val="0"/>
      <w:divBdr>
        <w:top w:val="none" w:sz="0" w:space="0" w:color="auto"/>
        <w:left w:val="none" w:sz="0" w:space="0" w:color="auto"/>
        <w:bottom w:val="none" w:sz="0" w:space="0" w:color="auto"/>
        <w:right w:val="none" w:sz="0" w:space="0" w:color="auto"/>
      </w:divBdr>
    </w:div>
    <w:div w:id="1867519102">
      <w:bodyDiv w:val="1"/>
      <w:marLeft w:val="0"/>
      <w:marRight w:val="0"/>
      <w:marTop w:val="0"/>
      <w:marBottom w:val="0"/>
      <w:divBdr>
        <w:top w:val="none" w:sz="0" w:space="0" w:color="auto"/>
        <w:left w:val="none" w:sz="0" w:space="0" w:color="auto"/>
        <w:bottom w:val="none" w:sz="0" w:space="0" w:color="auto"/>
        <w:right w:val="none" w:sz="0" w:space="0" w:color="auto"/>
      </w:divBdr>
    </w:div>
    <w:div w:id="1885412027">
      <w:bodyDiv w:val="1"/>
      <w:marLeft w:val="0"/>
      <w:marRight w:val="0"/>
      <w:marTop w:val="0"/>
      <w:marBottom w:val="0"/>
      <w:divBdr>
        <w:top w:val="none" w:sz="0" w:space="0" w:color="auto"/>
        <w:left w:val="none" w:sz="0" w:space="0" w:color="auto"/>
        <w:bottom w:val="none" w:sz="0" w:space="0" w:color="auto"/>
        <w:right w:val="none" w:sz="0" w:space="0" w:color="auto"/>
      </w:divBdr>
    </w:div>
    <w:div w:id="1889603181">
      <w:bodyDiv w:val="1"/>
      <w:marLeft w:val="0"/>
      <w:marRight w:val="0"/>
      <w:marTop w:val="0"/>
      <w:marBottom w:val="0"/>
      <w:divBdr>
        <w:top w:val="none" w:sz="0" w:space="0" w:color="auto"/>
        <w:left w:val="none" w:sz="0" w:space="0" w:color="auto"/>
        <w:bottom w:val="none" w:sz="0" w:space="0" w:color="auto"/>
        <w:right w:val="none" w:sz="0" w:space="0" w:color="auto"/>
      </w:divBdr>
    </w:div>
    <w:div w:id="1919435055">
      <w:bodyDiv w:val="1"/>
      <w:marLeft w:val="0"/>
      <w:marRight w:val="0"/>
      <w:marTop w:val="0"/>
      <w:marBottom w:val="0"/>
      <w:divBdr>
        <w:top w:val="none" w:sz="0" w:space="0" w:color="auto"/>
        <w:left w:val="none" w:sz="0" w:space="0" w:color="auto"/>
        <w:bottom w:val="none" w:sz="0" w:space="0" w:color="auto"/>
        <w:right w:val="none" w:sz="0" w:space="0" w:color="auto"/>
      </w:divBdr>
    </w:div>
    <w:div w:id="1932734264">
      <w:bodyDiv w:val="1"/>
      <w:marLeft w:val="0"/>
      <w:marRight w:val="0"/>
      <w:marTop w:val="0"/>
      <w:marBottom w:val="0"/>
      <w:divBdr>
        <w:top w:val="none" w:sz="0" w:space="0" w:color="auto"/>
        <w:left w:val="none" w:sz="0" w:space="0" w:color="auto"/>
        <w:bottom w:val="none" w:sz="0" w:space="0" w:color="auto"/>
        <w:right w:val="none" w:sz="0" w:space="0" w:color="auto"/>
      </w:divBdr>
    </w:div>
    <w:div w:id="1935429550">
      <w:bodyDiv w:val="1"/>
      <w:marLeft w:val="0"/>
      <w:marRight w:val="0"/>
      <w:marTop w:val="0"/>
      <w:marBottom w:val="0"/>
      <w:divBdr>
        <w:top w:val="none" w:sz="0" w:space="0" w:color="auto"/>
        <w:left w:val="none" w:sz="0" w:space="0" w:color="auto"/>
        <w:bottom w:val="none" w:sz="0" w:space="0" w:color="auto"/>
        <w:right w:val="none" w:sz="0" w:space="0" w:color="auto"/>
      </w:divBdr>
    </w:div>
    <w:div w:id="1936941176">
      <w:bodyDiv w:val="1"/>
      <w:marLeft w:val="0"/>
      <w:marRight w:val="0"/>
      <w:marTop w:val="0"/>
      <w:marBottom w:val="0"/>
      <w:divBdr>
        <w:top w:val="none" w:sz="0" w:space="0" w:color="auto"/>
        <w:left w:val="none" w:sz="0" w:space="0" w:color="auto"/>
        <w:bottom w:val="none" w:sz="0" w:space="0" w:color="auto"/>
        <w:right w:val="none" w:sz="0" w:space="0" w:color="auto"/>
      </w:divBdr>
    </w:div>
    <w:div w:id="1960335666">
      <w:bodyDiv w:val="1"/>
      <w:marLeft w:val="0"/>
      <w:marRight w:val="0"/>
      <w:marTop w:val="0"/>
      <w:marBottom w:val="0"/>
      <w:divBdr>
        <w:top w:val="none" w:sz="0" w:space="0" w:color="auto"/>
        <w:left w:val="none" w:sz="0" w:space="0" w:color="auto"/>
        <w:bottom w:val="none" w:sz="0" w:space="0" w:color="auto"/>
        <w:right w:val="none" w:sz="0" w:space="0" w:color="auto"/>
      </w:divBdr>
    </w:div>
    <w:div w:id="1981615832">
      <w:bodyDiv w:val="1"/>
      <w:marLeft w:val="0"/>
      <w:marRight w:val="0"/>
      <w:marTop w:val="0"/>
      <w:marBottom w:val="0"/>
      <w:divBdr>
        <w:top w:val="none" w:sz="0" w:space="0" w:color="auto"/>
        <w:left w:val="none" w:sz="0" w:space="0" w:color="auto"/>
        <w:bottom w:val="none" w:sz="0" w:space="0" w:color="auto"/>
        <w:right w:val="none" w:sz="0" w:space="0" w:color="auto"/>
      </w:divBdr>
    </w:div>
    <w:div w:id="1989432695">
      <w:bodyDiv w:val="1"/>
      <w:marLeft w:val="0"/>
      <w:marRight w:val="0"/>
      <w:marTop w:val="0"/>
      <w:marBottom w:val="0"/>
      <w:divBdr>
        <w:top w:val="none" w:sz="0" w:space="0" w:color="auto"/>
        <w:left w:val="none" w:sz="0" w:space="0" w:color="auto"/>
        <w:bottom w:val="none" w:sz="0" w:space="0" w:color="auto"/>
        <w:right w:val="none" w:sz="0" w:space="0" w:color="auto"/>
      </w:divBdr>
    </w:div>
    <w:div w:id="2052261146">
      <w:bodyDiv w:val="1"/>
      <w:marLeft w:val="0"/>
      <w:marRight w:val="0"/>
      <w:marTop w:val="0"/>
      <w:marBottom w:val="0"/>
      <w:divBdr>
        <w:top w:val="none" w:sz="0" w:space="0" w:color="auto"/>
        <w:left w:val="none" w:sz="0" w:space="0" w:color="auto"/>
        <w:bottom w:val="none" w:sz="0" w:space="0" w:color="auto"/>
        <w:right w:val="none" w:sz="0" w:space="0" w:color="auto"/>
      </w:divBdr>
    </w:div>
    <w:div w:id="2121609196">
      <w:bodyDiv w:val="1"/>
      <w:marLeft w:val="0"/>
      <w:marRight w:val="0"/>
      <w:marTop w:val="0"/>
      <w:marBottom w:val="0"/>
      <w:divBdr>
        <w:top w:val="none" w:sz="0" w:space="0" w:color="auto"/>
        <w:left w:val="none" w:sz="0" w:space="0" w:color="auto"/>
        <w:bottom w:val="none" w:sz="0" w:space="0" w:color="auto"/>
        <w:right w:val="none" w:sz="0" w:space="0" w:color="auto"/>
      </w:divBdr>
    </w:div>
    <w:div w:id="214233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1287</Words>
  <Characters>7598</Characters>
  <Application>Microsoft Office Word</Application>
  <DocSecurity>0</DocSecurity>
  <Lines>63</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sdružených službách dodávky elektřiny</vt:lpstr>
      <vt:lpstr>Smlouva o sdružených službách dodávky elektřiny</vt:lpstr>
    </vt:vector>
  </TitlesOfParts>
  <Company>BTK</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sdružených službách dodávky elektřiny</dc:title>
  <dc:creator>Ing. Petr Bartuněk</dc:creator>
  <cp:lastModifiedBy>Miroslav Pešek</cp:lastModifiedBy>
  <cp:revision>2</cp:revision>
  <cp:lastPrinted>2025-01-10T00:04:00Z</cp:lastPrinted>
  <dcterms:created xsi:type="dcterms:W3CDTF">2025-03-12T22:30:00Z</dcterms:created>
  <dcterms:modified xsi:type="dcterms:W3CDTF">2025-03-12T22:30:00Z</dcterms:modified>
</cp:coreProperties>
</file>