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C6" w:rsidRDefault="00CA39C6" w:rsidP="00CA39C6">
      <w:pPr>
        <w:pStyle w:val="Geenafstand"/>
        <w:rPr>
          <w:rFonts w:ascii="Tahoma" w:hAnsi="Tahoma"/>
          <w:b/>
          <w:sz w:val="28"/>
          <w:szCs w:val="28"/>
        </w:rPr>
      </w:pPr>
      <w:r>
        <w:rPr>
          <w:rFonts w:ascii="Tahoma" w:hAnsi="Tahoma"/>
          <w:b/>
          <w:sz w:val="28"/>
          <w:szCs w:val="28"/>
        </w:rPr>
        <w:t>OVERNAMES van de woning Pr Willem van Oranjestraat 34 in Woudrichem</w:t>
      </w:r>
    </w:p>
    <w:p w:rsidR="00CA39C6" w:rsidRDefault="00CA39C6" w:rsidP="00CA39C6">
      <w:pPr>
        <w:pStyle w:val="Geenafstand"/>
        <w:rPr>
          <w:rFonts w:ascii="Tahoma" w:hAnsi="Tahoma"/>
        </w:rPr>
      </w:pPr>
    </w:p>
    <w:p w:rsidR="00CA39C6" w:rsidRDefault="00CA39C6" w:rsidP="00CA39C6">
      <w:pPr>
        <w:pStyle w:val="Geenafstand"/>
        <w:rPr>
          <w:rFonts w:ascii="Tahoma" w:hAnsi="Tahoma"/>
        </w:rPr>
      </w:pPr>
      <w:r>
        <w:rPr>
          <w:rFonts w:ascii="Tahoma" w:hAnsi="Tahoma"/>
        </w:rPr>
        <w:t>Als nieuwe huurder kunt u een aantal zaken van de vorige huurder overnemen.  Er zijn afhankelijk van wat er ter overname is, verschillende afspraken mogelijk. Dit noemen wij A, B en een C contract:</w:t>
      </w:r>
    </w:p>
    <w:p w:rsidR="00CA39C6" w:rsidRDefault="00CA39C6" w:rsidP="00CA39C6">
      <w:pPr>
        <w:pStyle w:val="Geenafstand"/>
        <w:rPr>
          <w:rFonts w:ascii="Tahoma" w:hAnsi="Tahoma"/>
        </w:rPr>
      </w:pPr>
    </w:p>
    <w:p w:rsidR="00CA39C6" w:rsidRDefault="00CA39C6" w:rsidP="00CA39C6">
      <w:pPr>
        <w:pStyle w:val="Geenafstand"/>
        <w:rPr>
          <w:rFonts w:ascii="Tahoma" w:hAnsi="Tahoma"/>
          <w:b/>
        </w:rPr>
      </w:pPr>
      <w:r>
        <w:rPr>
          <w:rFonts w:ascii="Tahoma" w:hAnsi="Tahoma"/>
          <w:b/>
        </w:rPr>
        <w:t>A contract: roerende zaken</w:t>
      </w:r>
    </w:p>
    <w:p w:rsidR="00CA39C6" w:rsidRDefault="00CA39C6" w:rsidP="00CA39C6">
      <w:pPr>
        <w:pStyle w:val="Geenafstand"/>
        <w:ind w:left="360"/>
        <w:rPr>
          <w:rFonts w:ascii="Tahoma" w:hAnsi="Tahoma"/>
        </w:rPr>
      </w:pPr>
      <w:r>
        <w:rPr>
          <w:rFonts w:ascii="Tahoma" w:hAnsi="Tahoma"/>
        </w:rPr>
        <w:t>Dit zijn spullen zoals laminaat en gordijnen. U kiest zelf of u deze wilt overnemen en wat u ervoor betaalt. Deze afspraak maakt u rechtstreeks met de vertrekkende huurder.</w:t>
      </w:r>
    </w:p>
    <w:p w:rsidR="00CA39C6" w:rsidRDefault="00CA39C6" w:rsidP="00CA39C6">
      <w:pPr>
        <w:pStyle w:val="Geenafstand"/>
        <w:rPr>
          <w:rFonts w:ascii="Tahoma" w:hAnsi="Tahoma"/>
        </w:rPr>
      </w:pPr>
    </w:p>
    <w:p w:rsidR="00CA39C6" w:rsidRDefault="00CA39C6" w:rsidP="00CA39C6">
      <w:pPr>
        <w:pStyle w:val="Geenafstand"/>
        <w:rPr>
          <w:rFonts w:ascii="Tahoma" w:hAnsi="Tahoma"/>
          <w:b/>
        </w:rPr>
      </w:pPr>
      <w:r>
        <w:rPr>
          <w:rFonts w:ascii="Tahoma" w:hAnsi="Tahoma"/>
          <w:b/>
        </w:rPr>
        <w:t>B contract: onroerende zaken die uzelf kiest</w:t>
      </w:r>
    </w:p>
    <w:p w:rsidR="00CA39C6" w:rsidRDefault="00CA39C6" w:rsidP="00CA39C6">
      <w:pPr>
        <w:pStyle w:val="Geenafstand"/>
        <w:ind w:left="360"/>
        <w:rPr>
          <w:rFonts w:ascii="Tahoma" w:hAnsi="Tahoma"/>
        </w:rPr>
      </w:pPr>
      <w:r>
        <w:rPr>
          <w:rFonts w:ascii="Tahoma" w:hAnsi="Tahoma"/>
        </w:rPr>
        <w:t>Soms heeft de vertrekkende huurder voorzieningen aangebracht in de woning die hij niet kan losmaken zonder ze te beschadigen of zonder ze af te breken. Dit noemen we onroerende zaken (ook wel: ‘aard- en nagelvaste’ zaken). Voorbeelden zijn: een vijver in de tuin of een extra muur tussen de keuken en woonkamer. Ook over deze overnames maakt u rechtstreeks afspraken met de vertrekkende huurder, net zoals bij een A contract. Daarna zijn deze zaken zelf aangebrachte voorzieningen. Dit brengt verplichtingen voor u met zich mee.</w:t>
      </w:r>
    </w:p>
    <w:p w:rsidR="00CA39C6" w:rsidRDefault="00CA39C6" w:rsidP="00CA39C6">
      <w:pPr>
        <w:pStyle w:val="Geenafstand"/>
        <w:rPr>
          <w:rFonts w:ascii="Tahoma" w:hAnsi="Tahoma"/>
        </w:rPr>
      </w:pPr>
    </w:p>
    <w:p w:rsidR="00CA39C6" w:rsidRDefault="00CA39C6" w:rsidP="00CA39C6">
      <w:pPr>
        <w:pStyle w:val="Geenafstand"/>
        <w:rPr>
          <w:rFonts w:ascii="Tahoma" w:hAnsi="Tahoma"/>
          <w:b/>
        </w:rPr>
      </w:pPr>
      <w:r>
        <w:rPr>
          <w:rFonts w:ascii="Tahoma" w:hAnsi="Tahoma"/>
          <w:b/>
        </w:rPr>
        <w:t xml:space="preserve">C contract: Onroerende zaken die Woonlinie goedkeurt, verplichte overnames </w:t>
      </w:r>
    </w:p>
    <w:p w:rsidR="00CA39C6" w:rsidRDefault="00CA39C6" w:rsidP="00CA39C6">
      <w:pPr>
        <w:pStyle w:val="Geenafstand"/>
        <w:ind w:left="360"/>
        <w:rPr>
          <w:rFonts w:ascii="Tahoma" w:hAnsi="Tahoma"/>
        </w:rPr>
      </w:pPr>
      <w:r>
        <w:rPr>
          <w:rFonts w:ascii="Tahoma" w:hAnsi="Tahoma"/>
        </w:rPr>
        <w:t>Bijvoorbeeld een verlengd aanrechtblad. Deze overname is door Woonlinie verplicht gesteld en kosteloos. Wel bent u verplicht het onderhoud aan deze overnames zelf uit te voeren, voor uw eigen rekening. Net als bij een B-contract wordt dit vastgelegd in de huurovereenkomst die u met Woonlinie sluit.</w:t>
      </w:r>
    </w:p>
    <w:p w:rsidR="00CA39C6" w:rsidRDefault="00CA39C6" w:rsidP="00CA39C6">
      <w:pPr>
        <w:pStyle w:val="Geenafstand"/>
        <w:rPr>
          <w:rFonts w:ascii="Tahoma" w:hAnsi="Tahoma"/>
        </w:rPr>
      </w:pPr>
    </w:p>
    <w:p w:rsidR="00CA39C6" w:rsidRDefault="00CA39C6" w:rsidP="00CA39C6">
      <w:pPr>
        <w:pStyle w:val="Geenafstand"/>
        <w:rPr>
          <w:rFonts w:ascii="Tahoma" w:hAnsi="Tahoma"/>
        </w:rPr>
      </w:pPr>
      <w:hyperlink r:id="rId5" w:history="1">
        <w:r>
          <w:rPr>
            <w:rStyle w:val="Hyperlink"/>
            <w:rFonts w:ascii="Tahoma" w:hAnsi="Tahoma"/>
          </w:rPr>
          <w:t>Hier</w:t>
        </w:r>
      </w:hyperlink>
      <w:r>
        <w:rPr>
          <w:rFonts w:ascii="Tahoma" w:hAnsi="Tahoma"/>
        </w:rPr>
        <w:t xml:space="preserve"> leest u er meer over de procedure rond verschillende overnames. </w:t>
      </w:r>
    </w:p>
    <w:p w:rsidR="00CA39C6" w:rsidRDefault="00CA39C6" w:rsidP="00CA39C6">
      <w:pPr>
        <w:pStyle w:val="Geenafstand"/>
        <w:rPr>
          <w:rFonts w:ascii="Tahoma" w:hAnsi="Tahoma"/>
        </w:rPr>
      </w:pPr>
    </w:p>
    <w:tbl>
      <w:tblPr>
        <w:tblStyle w:val="Rastertabel4-Accent1"/>
        <w:tblW w:w="0" w:type="auto"/>
        <w:tblInd w:w="0" w:type="dxa"/>
        <w:tblLook w:val="0420" w:firstRow="1" w:lastRow="0" w:firstColumn="0" w:lastColumn="0" w:noHBand="0" w:noVBand="1"/>
      </w:tblPr>
      <w:tblGrid>
        <w:gridCol w:w="4106"/>
        <w:gridCol w:w="1276"/>
      </w:tblGrid>
      <w:tr w:rsidR="00CA39C6" w:rsidTr="00FE54CB">
        <w:trPr>
          <w:cnfStyle w:val="100000000000" w:firstRow="1" w:lastRow="0" w:firstColumn="0" w:lastColumn="0" w:oddVBand="0" w:evenVBand="0" w:oddHBand="0" w:evenHBand="0" w:firstRowFirstColumn="0" w:firstRowLastColumn="0" w:lastRowFirstColumn="0" w:lastRowLastColumn="0"/>
        </w:trPr>
        <w:tc>
          <w:tcPr>
            <w:tcW w:w="4106" w:type="dxa"/>
            <w:hideMark/>
          </w:tcPr>
          <w:p w:rsidR="00CA39C6" w:rsidRDefault="00CA39C6" w:rsidP="00FE54CB">
            <w:pPr>
              <w:pStyle w:val="Geenafstand"/>
              <w:rPr>
                <w:rFonts w:ascii="Tahoma" w:hAnsi="Tahoma"/>
              </w:rPr>
            </w:pPr>
            <w:r>
              <w:rPr>
                <w:rFonts w:ascii="Tahoma" w:hAnsi="Tahoma"/>
              </w:rPr>
              <w:t>Ter overname aangeboden</w:t>
            </w:r>
          </w:p>
        </w:tc>
        <w:tc>
          <w:tcPr>
            <w:tcW w:w="1276" w:type="dxa"/>
            <w:hideMark/>
          </w:tcPr>
          <w:p w:rsidR="00CA39C6" w:rsidRDefault="00CA39C6" w:rsidP="00FE54CB">
            <w:pPr>
              <w:pStyle w:val="Geenafstand"/>
              <w:rPr>
                <w:rFonts w:ascii="Tahoma" w:hAnsi="Tahoma"/>
              </w:rPr>
            </w:pPr>
            <w:r>
              <w:rPr>
                <w:rFonts w:ascii="Tahoma" w:hAnsi="Tahoma"/>
              </w:rPr>
              <w:t>A, B of C</w:t>
            </w:r>
          </w:p>
        </w:tc>
      </w:tr>
      <w:tr w:rsidR="00CA39C6" w:rsidTr="00FE54CB">
        <w:trPr>
          <w:cnfStyle w:val="000000100000" w:firstRow="0" w:lastRow="0" w:firstColumn="0" w:lastColumn="0" w:oddVBand="0" w:evenVBand="0" w:oddHBand="1" w:evenHBand="0" w:firstRowFirstColumn="0" w:firstRowLastColumn="0" w:lastRowFirstColumn="0" w:lastRowLastColumn="0"/>
        </w:trPr>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spacing w:line="240" w:lineRule="auto"/>
              <w:rPr>
                <w:rFonts w:ascii="Tahoma" w:hAnsi="Tahoma"/>
              </w:rPr>
            </w:pPr>
            <w:r>
              <w:rPr>
                <w:rFonts w:ascii="Verdana" w:hAnsi="Verdana"/>
              </w:rPr>
              <w:t xml:space="preserve">Vitrage gehele woning </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A</w:t>
            </w:r>
          </w:p>
        </w:tc>
      </w:tr>
      <w:tr w:rsidR="00CA39C6" w:rsidTr="00FE54CB">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spacing w:line="240" w:lineRule="auto"/>
              <w:rPr>
                <w:rFonts w:ascii="Tahoma" w:hAnsi="Tahoma"/>
              </w:rPr>
            </w:pPr>
            <w:r>
              <w:rPr>
                <w:rFonts w:ascii="Verdana" w:hAnsi="Verdana"/>
              </w:rPr>
              <w:t>Verdieping; tapijt</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A</w:t>
            </w:r>
          </w:p>
        </w:tc>
      </w:tr>
      <w:tr w:rsidR="00CA39C6" w:rsidTr="00FE54CB">
        <w:trPr>
          <w:cnfStyle w:val="000000100000" w:firstRow="0" w:lastRow="0" w:firstColumn="0" w:lastColumn="0" w:oddVBand="0" w:evenVBand="0" w:oddHBand="1" w:evenHBand="0" w:firstRowFirstColumn="0" w:firstRowLastColumn="0" w:lastRowFirstColumn="0" w:lastRowLastColumn="0"/>
        </w:trPr>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spacing w:line="240" w:lineRule="auto"/>
              <w:rPr>
                <w:rFonts w:ascii="Tahoma" w:hAnsi="Tahoma"/>
              </w:rPr>
            </w:pPr>
            <w:r>
              <w:rPr>
                <w:rFonts w:ascii="Verdana" w:hAnsi="Verdana"/>
              </w:rPr>
              <w:t xml:space="preserve">Trappen en trapgat: vloerbedekking </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A</w:t>
            </w:r>
          </w:p>
        </w:tc>
      </w:tr>
      <w:tr w:rsidR="00CA39C6" w:rsidTr="00FE54CB">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 xml:space="preserve">Keuken: </w:t>
            </w:r>
            <w:r>
              <w:rPr>
                <w:rFonts w:ascii="Verdana" w:hAnsi="Verdana" w:cs="Arial"/>
              </w:rPr>
              <w:t>Laminaat</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A</w:t>
            </w:r>
          </w:p>
        </w:tc>
      </w:tr>
      <w:tr w:rsidR="00CA39C6" w:rsidTr="00FE54CB">
        <w:trPr>
          <w:cnfStyle w:val="000000100000" w:firstRow="0" w:lastRow="0" w:firstColumn="0" w:lastColumn="0" w:oddVBand="0" w:evenVBand="0" w:oddHBand="1" w:evenHBand="0" w:firstRowFirstColumn="0" w:firstRowLastColumn="0" w:lastRowFirstColumn="0" w:lastRowLastColumn="0"/>
        </w:trPr>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spacing w:line="240" w:lineRule="auto"/>
              <w:rPr>
                <w:rFonts w:ascii="Tahoma" w:hAnsi="Tahoma"/>
              </w:rPr>
            </w:pPr>
            <w:r>
              <w:rPr>
                <w:rFonts w:ascii="Verdana" w:hAnsi="Verdana"/>
              </w:rPr>
              <w:t>Woonkamer: tapijt en ondervloer</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A</w:t>
            </w:r>
          </w:p>
        </w:tc>
      </w:tr>
      <w:tr w:rsidR="00CA39C6" w:rsidTr="00FE54CB">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spacing w:line="240" w:lineRule="auto"/>
              <w:rPr>
                <w:rFonts w:ascii="Tahoma" w:hAnsi="Tahoma"/>
              </w:rPr>
            </w:pPr>
            <w:r>
              <w:rPr>
                <w:rFonts w:ascii="Verdana" w:hAnsi="Verdana"/>
              </w:rPr>
              <w:t>Voortuin: zonnescherm</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B</w:t>
            </w:r>
          </w:p>
        </w:tc>
      </w:tr>
      <w:tr w:rsidR="00CA39C6" w:rsidTr="00FE54CB">
        <w:trPr>
          <w:cnfStyle w:val="000000100000" w:firstRow="0" w:lastRow="0" w:firstColumn="0" w:lastColumn="0" w:oddVBand="0" w:evenVBand="0" w:oddHBand="1" w:evenHBand="0" w:firstRowFirstColumn="0" w:firstRowLastColumn="0" w:lastRowFirstColumn="0" w:lastRowLastColumn="0"/>
        </w:trPr>
        <w:tc>
          <w:tcPr>
            <w:tcW w:w="410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spacing w:line="240" w:lineRule="auto"/>
              <w:rPr>
                <w:rFonts w:ascii="Tahoma" w:hAnsi="Tahoma"/>
              </w:rPr>
            </w:pPr>
            <w:r>
              <w:rPr>
                <w:rFonts w:ascii="Verdana" w:hAnsi="Verdana"/>
              </w:rPr>
              <w:t>Kelder: Legplanken</w:t>
            </w:r>
          </w:p>
        </w:tc>
        <w:tc>
          <w:tcPr>
            <w:tcW w:w="1276" w:type="dxa"/>
            <w:tcBorders>
              <w:top w:val="single" w:sz="4" w:space="0" w:color="9CC2E5"/>
              <w:left w:val="single" w:sz="4" w:space="0" w:color="9CC2E5"/>
              <w:bottom w:val="single" w:sz="4" w:space="0" w:color="9CC2E5"/>
              <w:right w:val="single" w:sz="4" w:space="0" w:color="9CC2E5"/>
            </w:tcBorders>
          </w:tcPr>
          <w:p w:rsidR="00CA39C6" w:rsidRPr="00952442" w:rsidRDefault="00CA39C6" w:rsidP="00FE54CB">
            <w:pPr>
              <w:pStyle w:val="Geenafstand"/>
              <w:rPr>
                <w:rFonts w:ascii="Tahoma" w:hAnsi="Tahoma"/>
              </w:rPr>
            </w:pPr>
            <w:r>
              <w:rPr>
                <w:rFonts w:ascii="Tahoma" w:hAnsi="Tahoma"/>
              </w:rPr>
              <w:t>C</w:t>
            </w:r>
          </w:p>
        </w:tc>
      </w:tr>
    </w:tbl>
    <w:p w:rsidR="00CA39C6" w:rsidRDefault="00CA39C6" w:rsidP="00CA39C6">
      <w:pPr>
        <w:pStyle w:val="Geenafstand"/>
        <w:rPr>
          <w:rFonts w:ascii="Tahoma" w:hAnsi="Tahoma"/>
        </w:rPr>
      </w:pPr>
    </w:p>
    <w:p w:rsidR="00CA39C6" w:rsidRDefault="00CA39C6" w:rsidP="00CA39C6">
      <w:pPr>
        <w:pStyle w:val="Geenafstand"/>
        <w:rPr>
          <w:rFonts w:ascii="Tahoma" w:hAnsi="Tahoma"/>
          <w:b/>
        </w:rPr>
      </w:pPr>
      <w:r>
        <w:rPr>
          <w:rFonts w:ascii="Tahoma" w:hAnsi="Tahoma"/>
          <w:b/>
        </w:rPr>
        <w:t>Vervolg</w:t>
      </w:r>
    </w:p>
    <w:p w:rsidR="00CA39C6" w:rsidRDefault="00CA39C6" w:rsidP="00CA39C6">
      <w:pPr>
        <w:pStyle w:val="Geenafstand"/>
        <w:rPr>
          <w:rFonts w:ascii="Tahoma" w:hAnsi="Tahoma"/>
        </w:rPr>
      </w:pPr>
      <w:r>
        <w:rPr>
          <w:rFonts w:ascii="Tahoma" w:hAnsi="Tahoma"/>
        </w:rPr>
        <w:t>Bij de bezichtiging kunt u de overnames bekijken. Wanneer u de woning geaccepteerd heeft en het dus zeker is dat u de nieuwe huurder wordt, kunt u met de vertrekkende huurder afspraken maken over de A- en B- contract overnames. Wij verstrekken u hiervoor de gegevens van de vertrekkende huurder zodat u zelf contact op kunt nemen. Neemt u de A of B contract voorzieningen niet over? Dan verwijdert de vertrekkende huurder de voorzieningen uit de woning.</w:t>
      </w:r>
    </w:p>
    <w:p w:rsidR="00CA39C6" w:rsidRDefault="00CA39C6" w:rsidP="00CA39C6">
      <w:pPr>
        <w:pStyle w:val="Geenafstand"/>
        <w:rPr>
          <w:rFonts w:ascii="Tahoma" w:hAnsi="Tahoma"/>
        </w:rPr>
      </w:pPr>
    </w:p>
    <w:p w:rsidR="00CA39C6" w:rsidRDefault="00CA39C6" w:rsidP="00CA39C6">
      <w:pPr>
        <w:pStyle w:val="Geenafstand"/>
        <w:rPr>
          <w:rFonts w:ascii="Tahoma" w:hAnsi="Tahoma"/>
          <w:b/>
        </w:rPr>
      </w:pPr>
      <w:r>
        <w:rPr>
          <w:rFonts w:ascii="Tahoma" w:hAnsi="Tahoma"/>
          <w:b/>
        </w:rPr>
        <w:t>Risico’s</w:t>
      </w:r>
    </w:p>
    <w:p w:rsidR="00CA39C6" w:rsidRDefault="00CA39C6" w:rsidP="00CA39C6">
      <w:pPr>
        <w:pStyle w:val="Geenafstand"/>
        <w:rPr>
          <w:rFonts w:ascii="Tahoma" w:hAnsi="Tahoma"/>
        </w:rPr>
      </w:pPr>
      <w:r>
        <w:rPr>
          <w:rFonts w:ascii="Tahoma" w:hAnsi="Tahoma"/>
        </w:rPr>
        <w:t>Voor alle overnames geldt dat Woonlinie niet aansprakelijk is voor eventuele beschadiging of vermissing van overgenomen zaken die de vertrekkende huurder heeft achtergelaten in de woning.</w:t>
      </w:r>
    </w:p>
    <w:p w:rsidR="00CA39C6" w:rsidRDefault="00CA39C6" w:rsidP="00CA39C6">
      <w:pPr>
        <w:pStyle w:val="Geenafstand"/>
        <w:rPr>
          <w:rFonts w:ascii="Tahoma" w:hAnsi="Tahoma"/>
        </w:rPr>
      </w:pPr>
    </w:p>
    <w:p w:rsidR="00CA39C6" w:rsidRDefault="00CA39C6" w:rsidP="00CA39C6">
      <w:pPr>
        <w:pStyle w:val="Geenafstand"/>
        <w:rPr>
          <w:rFonts w:ascii="Tahoma" w:hAnsi="Tahoma"/>
        </w:rPr>
      </w:pPr>
      <w:r>
        <w:rPr>
          <w:rFonts w:ascii="Tahoma" w:hAnsi="Tahoma"/>
        </w:rPr>
        <w:t>Let erop wat u overneemt. Bij sommige voorwerpen loopt u namelijk financieel risico. Wanneer u later weer verhuist uit deze woning, krijgt een nieuwe huurder weer dezelfde keuzes als u nu heeft. Misschien wil hij bepaalde zaken niet van u overnemen. Het kan dus zijn dat u deze later zelf moet verwijderen. Bijvoorbeeld als u asbesthoudend zeil/vloerbedekking overneemt en dat later moet verwijderen.</w:t>
      </w:r>
    </w:p>
    <w:p w:rsidR="00CA39C6" w:rsidRDefault="00CA39C6" w:rsidP="00CA39C6">
      <w:pPr>
        <w:pStyle w:val="Geenafstand"/>
        <w:rPr>
          <w:rFonts w:ascii="Tahoma" w:hAnsi="Tahoma"/>
        </w:rPr>
      </w:pPr>
    </w:p>
    <w:p w:rsidR="00CA39C6" w:rsidRDefault="00CA39C6" w:rsidP="00CA39C6">
      <w:pPr>
        <w:pStyle w:val="Geenafstand"/>
        <w:rPr>
          <w:rFonts w:ascii="Tahoma" w:hAnsi="Tahoma"/>
          <w:b/>
        </w:rPr>
      </w:pPr>
      <w:r>
        <w:rPr>
          <w:rFonts w:ascii="Tahoma" w:hAnsi="Tahoma"/>
          <w:b/>
        </w:rPr>
        <w:t>Meer informatie</w:t>
      </w:r>
    </w:p>
    <w:p w:rsidR="00CA39C6" w:rsidRPr="0046343F" w:rsidRDefault="00CA39C6" w:rsidP="00CA39C6">
      <w:pPr>
        <w:pStyle w:val="Geenafstand"/>
      </w:pPr>
      <w:r>
        <w:rPr>
          <w:rFonts w:ascii="Tahoma" w:hAnsi="Tahoma"/>
        </w:rPr>
        <w:t xml:space="preserve">Heeft u nog vragen over de onderhoudsstaat van de woning? Neem dan contact op met onze rayonopzichter Romano van Heukelum. </w:t>
      </w:r>
    </w:p>
    <w:p w:rsidR="006144EB" w:rsidRPr="006144EB" w:rsidRDefault="006144EB" w:rsidP="006144EB">
      <w:pPr>
        <w:rPr>
          <w:rStyle w:val="Zwaar"/>
          <w:rFonts w:ascii="Helvetica" w:hAnsi="Helvetica"/>
          <w:bCs w:val="0"/>
        </w:rPr>
      </w:pPr>
      <w:bookmarkStart w:id="0" w:name="_GoBack"/>
      <w:bookmarkEnd w:id="0"/>
    </w:p>
    <w:sectPr w:rsidR="006144EB" w:rsidRPr="006144EB" w:rsidSect="00CA39C6">
      <w:footerReference w:type="first" r:id="rId6"/>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leo Bold">
    <w:altName w:val="Calibri"/>
    <w:panose1 w:val="020F0802020204030203"/>
    <w:charset w:val="00"/>
    <w:family w:val="swiss"/>
    <w:pitch w:val="variable"/>
    <w:sig w:usb0="A00000AF" w:usb1="5000604B" w:usb2="00000000" w:usb3="00000000" w:csb0="00000093" w:csb1="00000000"/>
  </w:font>
  <w:font w:name="Helvetica">
    <w:panose1 w:val="020B0604020202020204"/>
    <w:charset w:val="00"/>
    <w:family w:val="auto"/>
    <w:pitch w:val="variable"/>
    <w:sig w:usb0="E00002FF" w:usb1="5000785B" w:usb2="00000000" w:usb3="00000000" w:csb0="0000019F" w:csb1="00000000"/>
  </w:font>
  <w:font w:name="Aleo Light">
    <w:altName w:val="Calibri"/>
    <w:panose1 w:val="020F0302020204030203"/>
    <w:charset w:val="00"/>
    <w:family w:val="swiss"/>
    <w:pitch w:val="variable"/>
    <w:sig w:usb0="A00000AF" w:usb1="5000604B" w:usb2="00000000" w:usb3="00000000" w:csb0="00000093" w:csb1="00000000"/>
  </w:font>
  <w:font w:name="Aleo Regular">
    <w:altName w:val="Calibri"/>
    <w:panose1 w:val="020F0502020204030203"/>
    <w:charset w:val="00"/>
    <w:family w:val="swiss"/>
    <w:pitch w:val="variable"/>
    <w:sig w:usb0="A00000AF" w:usb1="5000604B"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9F" w:rsidRDefault="00CA39C6">
    <w:pPr>
      <w:pStyle w:val="Voettekst"/>
      <w:jc w:val="right"/>
    </w:pPr>
    <w:r>
      <w:rPr>
        <w:b/>
        <w:bCs/>
      </w:rPr>
      <w:fldChar w:fldCharType="begin"/>
    </w:r>
    <w:r>
      <w:rPr>
        <w:b/>
        <w:bCs/>
      </w:rPr>
      <w:instrText>PAGE</w:instrText>
    </w:r>
    <w:r>
      <w:rPr>
        <w:b/>
        <w:bCs/>
      </w:rPr>
      <w:fldChar w:fldCharType="separate"/>
    </w:r>
    <w:r>
      <w:rPr>
        <w:b/>
        <w:bCs/>
        <w:noProof/>
      </w:rPr>
      <w:t>1</w:t>
    </w:r>
    <w:r>
      <w:rPr>
        <w:b/>
        <w:bCs/>
      </w:rPr>
      <w:fldChar w:fldCharType="end"/>
    </w:r>
    <w:r>
      <w:t xml:space="preserve"> / </w:t>
    </w:r>
    <w:r>
      <w:rPr>
        <w:b/>
        <w:bCs/>
      </w:rPr>
      <w:fldChar w:fldCharType="begin"/>
    </w:r>
    <w:r>
      <w:rPr>
        <w:b/>
        <w:bCs/>
      </w:rPr>
      <w:instrText>NUMPAGES</w:instrText>
    </w:r>
    <w:r>
      <w:rPr>
        <w:b/>
        <w:bCs/>
      </w:rPr>
      <w:fldChar w:fldCharType="separate"/>
    </w:r>
    <w:r>
      <w:rPr>
        <w:b/>
        <w:bCs/>
        <w:noProof/>
      </w:rPr>
      <w:t>7</w:t>
    </w:r>
    <w:r>
      <w:rPr>
        <w:b/>
        <w:bCs/>
      </w:rPr>
      <w:fldChar w:fldCharType="end"/>
    </w:r>
  </w:p>
  <w:p w:rsidR="0097319F" w:rsidRDefault="00CA39C6">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C6"/>
    <w:rsid w:val="001E4B11"/>
    <w:rsid w:val="002C29FA"/>
    <w:rsid w:val="003937FE"/>
    <w:rsid w:val="003E46CE"/>
    <w:rsid w:val="006144EB"/>
    <w:rsid w:val="006971DB"/>
    <w:rsid w:val="0078568A"/>
    <w:rsid w:val="008561F5"/>
    <w:rsid w:val="009D18E5"/>
    <w:rsid w:val="00B21CFC"/>
    <w:rsid w:val="00B4353E"/>
    <w:rsid w:val="00B63D61"/>
    <w:rsid w:val="00BA02AB"/>
    <w:rsid w:val="00BB7BA3"/>
    <w:rsid w:val="00CA39C6"/>
    <w:rsid w:val="00D80218"/>
    <w:rsid w:val="00F12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E43-D46C-41C4-B326-671862C7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39C6"/>
    <w:pPr>
      <w:spacing w:after="0" w:line="260" w:lineRule="exact"/>
    </w:pPr>
    <w:rPr>
      <w:rFonts w:ascii="Arial" w:eastAsia="Times New Roman" w:hAnsi="Arial" w:cs="Arial"/>
      <w:lang w:eastAsia="nl-NL"/>
    </w:rPr>
  </w:style>
  <w:style w:type="paragraph" w:styleId="Kop1">
    <w:name w:val="heading 1"/>
    <w:aliases w:val="(sub)kop"/>
    <w:basedOn w:val="Standaard"/>
    <w:next w:val="Standaard"/>
    <w:link w:val="Kop1Char"/>
    <w:uiPriority w:val="9"/>
    <w:qFormat/>
    <w:rsid w:val="0078568A"/>
    <w:pPr>
      <w:keepNext/>
      <w:keepLines/>
      <w:spacing w:before="240" w:line="259" w:lineRule="auto"/>
      <w:outlineLvl w:val="0"/>
    </w:pPr>
    <w:rPr>
      <w:rFonts w:ascii="Aleo Bold" w:eastAsiaTheme="majorEastAsia" w:hAnsi="Aleo Bold" w:cstheme="majorBidi"/>
      <w:color w:val="050703" w:themeColor="text2"/>
      <w:sz w:val="32"/>
      <w:szCs w:val="32"/>
      <w:lang w:eastAsia="en-US"/>
    </w:rPr>
  </w:style>
  <w:style w:type="paragraph" w:styleId="Kop2">
    <w:name w:val="heading 2"/>
    <w:aliases w:val="tussenkop"/>
    <w:basedOn w:val="Standaard"/>
    <w:next w:val="Standaard"/>
    <w:link w:val="Kop2Char"/>
    <w:uiPriority w:val="9"/>
    <w:unhideWhenUsed/>
    <w:qFormat/>
    <w:rsid w:val="006971DB"/>
    <w:pPr>
      <w:keepNext/>
      <w:keepLines/>
      <w:spacing w:before="40" w:line="259" w:lineRule="auto"/>
      <w:outlineLvl w:val="1"/>
    </w:pPr>
    <w:rPr>
      <w:rFonts w:ascii="Helvetica" w:eastAsiaTheme="majorEastAsia" w:hAnsi="Helvetica" w:cstheme="majorBidi"/>
      <w:b/>
      <w:color w:val="050703" w:themeColor="text2"/>
      <w:sz w:val="22"/>
      <w:szCs w:val="26"/>
      <w:lang w:eastAsia="en-US"/>
    </w:rPr>
  </w:style>
  <w:style w:type="paragraph" w:styleId="Kop3">
    <w:name w:val="heading 3"/>
    <w:basedOn w:val="Standaard"/>
    <w:next w:val="Standaard"/>
    <w:link w:val="Kop3Char"/>
    <w:uiPriority w:val="9"/>
    <w:unhideWhenUsed/>
    <w:qFormat/>
    <w:rsid w:val="006971DB"/>
    <w:pPr>
      <w:keepNext/>
      <w:keepLines/>
      <w:spacing w:before="40" w:line="259" w:lineRule="auto"/>
      <w:outlineLvl w:val="2"/>
    </w:pPr>
    <w:rPr>
      <w:rFonts w:ascii="Helvetica" w:eastAsiaTheme="majorEastAsia" w:hAnsi="Helvetica" w:cstheme="majorBidi"/>
      <w:b/>
      <w:sz w:val="22"/>
      <w:szCs w:val="24"/>
      <w:lang w:eastAsia="en-US"/>
    </w:rPr>
  </w:style>
  <w:style w:type="paragraph" w:styleId="Kop4">
    <w:name w:val="heading 4"/>
    <w:basedOn w:val="Standaard"/>
    <w:next w:val="Standaard"/>
    <w:link w:val="Kop4Char"/>
    <w:uiPriority w:val="9"/>
    <w:semiHidden/>
    <w:unhideWhenUsed/>
    <w:qFormat/>
    <w:rsid w:val="00B63D61"/>
    <w:pPr>
      <w:keepNext/>
      <w:keepLines/>
      <w:spacing w:before="40" w:line="259" w:lineRule="auto"/>
      <w:outlineLvl w:val="3"/>
    </w:pPr>
    <w:rPr>
      <w:rFonts w:ascii="Helvetica" w:eastAsiaTheme="majorEastAsia" w:hAnsi="Helvetica" w:cstheme="majorBidi"/>
      <w:b/>
      <w:iCs/>
      <w:color w:val="050703" w:themeColor="text2"/>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37FE"/>
    <w:pPr>
      <w:spacing w:after="0" w:line="240" w:lineRule="auto"/>
    </w:pPr>
    <w:rPr>
      <w:rFonts w:ascii="Helvetica" w:hAnsi="Helvetica"/>
      <w:color w:val="050703" w:themeColor="text2"/>
    </w:rPr>
  </w:style>
  <w:style w:type="character" w:customStyle="1" w:styleId="Kop1Char">
    <w:name w:val="Kop 1 Char"/>
    <w:aliases w:val="(sub)kop Char"/>
    <w:basedOn w:val="Standaardalinea-lettertype"/>
    <w:link w:val="Kop1"/>
    <w:uiPriority w:val="9"/>
    <w:rsid w:val="0078568A"/>
    <w:rPr>
      <w:rFonts w:ascii="Aleo Bold" w:eastAsiaTheme="majorEastAsia" w:hAnsi="Aleo Bold" w:cstheme="majorBidi"/>
      <w:color w:val="050703" w:themeColor="text2"/>
      <w:sz w:val="32"/>
      <w:szCs w:val="32"/>
    </w:rPr>
  </w:style>
  <w:style w:type="character" w:customStyle="1" w:styleId="Kop2Char">
    <w:name w:val="Kop 2 Char"/>
    <w:aliases w:val="tussenkop Char"/>
    <w:basedOn w:val="Standaardalinea-lettertype"/>
    <w:link w:val="Kop2"/>
    <w:uiPriority w:val="9"/>
    <w:rsid w:val="006971DB"/>
    <w:rPr>
      <w:rFonts w:ascii="Helvetica" w:eastAsiaTheme="majorEastAsia" w:hAnsi="Helvetica" w:cstheme="majorBidi"/>
      <w:b/>
      <w:color w:val="050703" w:themeColor="text2"/>
      <w:sz w:val="22"/>
      <w:szCs w:val="26"/>
    </w:rPr>
  </w:style>
  <w:style w:type="paragraph" w:styleId="Titel">
    <w:name w:val="Title"/>
    <w:basedOn w:val="Standaard"/>
    <w:next w:val="Standaard"/>
    <w:link w:val="TitelChar"/>
    <w:uiPriority w:val="10"/>
    <w:qFormat/>
    <w:rsid w:val="006144EB"/>
    <w:pPr>
      <w:spacing w:line="240" w:lineRule="auto"/>
      <w:contextualSpacing/>
    </w:pPr>
    <w:rPr>
      <w:rFonts w:ascii="Aleo Bold" w:eastAsiaTheme="majorEastAsia" w:hAnsi="Aleo Bold" w:cstheme="majorBidi"/>
      <w:color w:val="050703" w:themeColor="text2"/>
      <w:kern w:val="28"/>
      <w:sz w:val="40"/>
      <w:szCs w:val="56"/>
      <w:lang w:eastAsia="en-US"/>
    </w:rPr>
  </w:style>
  <w:style w:type="character" w:customStyle="1" w:styleId="TitelChar">
    <w:name w:val="Titel Char"/>
    <w:basedOn w:val="Standaardalinea-lettertype"/>
    <w:link w:val="Titel"/>
    <w:uiPriority w:val="10"/>
    <w:rsid w:val="006144EB"/>
    <w:rPr>
      <w:rFonts w:ascii="Aleo Bold" w:eastAsiaTheme="majorEastAsia" w:hAnsi="Aleo Bold" w:cstheme="majorBidi"/>
      <w:color w:val="050703" w:themeColor="text2"/>
      <w:kern w:val="28"/>
      <w:sz w:val="40"/>
      <w:szCs w:val="56"/>
    </w:rPr>
  </w:style>
  <w:style w:type="paragraph" w:styleId="Ondertitel">
    <w:name w:val="Subtitle"/>
    <w:basedOn w:val="Standaard"/>
    <w:next w:val="Standaard"/>
    <w:link w:val="OndertitelChar"/>
    <w:uiPriority w:val="11"/>
    <w:qFormat/>
    <w:rsid w:val="00B63D61"/>
    <w:pPr>
      <w:numPr>
        <w:ilvl w:val="1"/>
      </w:numPr>
      <w:spacing w:after="160" w:line="259" w:lineRule="auto"/>
    </w:pPr>
    <w:rPr>
      <w:rFonts w:ascii="Aleo Bold" w:eastAsiaTheme="minorEastAsia" w:hAnsi="Aleo Bold" w:cstheme="minorBidi"/>
      <w:color w:val="050703" w:themeColor="text2"/>
      <w:sz w:val="32"/>
      <w:szCs w:val="22"/>
      <w:lang w:eastAsia="en-US"/>
    </w:rPr>
  </w:style>
  <w:style w:type="character" w:customStyle="1" w:styleId="OndertitelChar">
    <w:name w:val="Ondertitel Char"/>
    <w:basedOn w:val="Standaardalinea-lettertype"/>
    <w:link w:val="Ondertitel"/>
    <w:uiPriority w:val="11"/>
    <w:rsid w:val="00B63D61"/>
    <w:rPr>
      <w:rFonts w:ascii="Aleo Bold" w:eastAsiaTheme="minorEastAsia" w:hAnsi="Aleo Bold" w:cstheme="minorBidi"/>
      <w:color w:val="050703" w:themeColor="text2"/>
      <w:sz w:val="32"/>
      <w:szCs w:val="22"/>
    </w:rPr>
  </w:style>
  <w:style w:type="character" w:styleId="Subtielebenadrukking">
    <w:name w:val="Subtle Emphasis"/>
    <w:basedOn w:val="Standaardalinea-lettertype"/>
    <w:uiPriority w:val="19"/>
    <w:qFormat/>
    <w:rsid w:val="006971DB"/>
    <w:rPr>
      <w:rFonts w:ascii="Helvetica" w:hAnsi="Helvetica"/>
      <w:i w:val="0"/>
      <w:iCs/>
      <w:color w:val="050703" w:themeColor="text2"/>
      <w:sz w:val="20"/>
    </w:rPr>
  </w:style>
  <w:style w:type="character" w:styleId="Nadruk">
    <w:name w:val="Emphasis"/>
    <w:aliases w:val="Inleiding"/>
    <w:basedOn w:val="Standaardalinea-lettertype"/>
    <w:uiPriority w:val="20"/>
    <w:qFormat/>
    <w:rsid w:val="008561F5"/>
    <w:rPr>
      <w:rFonts w:ascii="Aleo Light" w:hAnsi="Aleo Light"/>
      <w:i w:val="0"/>
      <w:iCs/>
      <w:sz w:val="26"/>
    </w:rPr>
  </w:style>
  <w:style w:type="character" w:styleId="Intensievebenadrukking">
    <w:name w:val="Intense Emphasis"/>
    <w:basedOn w:val="Standaardalinea-lettertype"/>
    <w:uiPriority w:val="21"/>
    <w:qFormat/>
    <w:rsid w:val="006971DB"/>
    <w:rPr>
      <w:rFonts w:ascii="Helvetica" w:hAnsi="Helvetica"/>
      <w:i w:val="0"/>
      <w:iCs/>
      <w:color w:val="050703" w:themeColor="text2"/>
      <w:sz w:val="20"/>
    </w:rPr>
  </w:style>
  <w:style w:type="character" w:styleId="Zwaar">
    <w:name w:val="Strong"/>
    <w:aliases w:val="Afzender standaard"/>
    <w:basedOn w:val="Standaardalinea-lettertype"/>
    <w:uiPriority w:val="22"/>
    <w:qFormat/>
    <w:rsid w:val="00B21CFC"/>
    <w:rPr>
      <w:rFonts w:ascii="Aleo Regular" w:hAnsi="Aleo Regular"/>
      <w:b w:val="0"/>
      <w:bCs/>
      <w:color w:val="050703" w:themeColor="text2"/>
      <w:sz w:val="20"/>
    </w:rPr>
  </w:style>
  <w:style w:type="paragraph" w:styleId="Citaat">
    <w:name w:val="Quote"/>
    <w:basedOn w:val="Standaard"/>
    <w:next w:val="Standaard"/>
    <w:link w:val="CitaatChar"/>
    <w:uiPriority w:val="29"/>
    <w:qFormat/>
    <w:rsid w:val="00B21CFC"/>
    <w:pPr>
      <w:spacing w:before="200" w:after="160" w:line="259" w:lineRule="auto"/>
      <w:ind w:left="864" w:right="864"/>
      <w:jc w:val="center"/>
    </w:pPr>
    <w:rPr>
      <w:rFonts w:ascii="Aleo Bold" w:eastAsiaTheme="minorHAnsi" w:hAnsi="Aleo Bold" w:cs="Tahoma"/>
      <w:iCs/>
      <w:color w:val="050703" w:themeColor="text2"/>
      <w:sz w:val="24"/>
      <w:lang w:eastAsia="en-US"/>
    </w:rPr>
  </w:style>
  <w:style w:type="character" w:customStyle="1" w:styleId="CitaatChar">
    <w:name w:val="Citaat Char"/>
    <w:basedOn w:val="Standaardalinea-lettertype"/>
    <w:link w:val="Citaat"/>
    <w:uiPriority w:val="29"/>
    <w:rsid w:val="00B21CFC"/>
    <w:rPr>
      <w:rFonts w:ascii="Aleo Bold" w:hAnsi="Aleo Bold"/>
      <w:iCs/>
      <w:color w:val="050703" w:themeColor="text2"/>
      <w:sz w:val="24"/>
    </w:rPr>
  </w:style>
  <w:style w:type="paragraph" w:styleId="Duidelijkcitaat">
    <w:name w:val="Intense Quote"/>
    <w:basedOn w:val="Standaard"/>
    <w:next w:val="Standaard"/>
    <w:link w:val="DuidelijkcitaatChar"/>
    <w:uiPriority w:val="30"/>
    <w:qFormat/>
    <w:rsid w:val="00B21CFC"/>
    <w:pPr>
      <w:spacing w:before="360" w:after="360" w:line="259" w:lineRule="auto"/>
      <w:ind w:left="864" w:right="864"/>
      <w:jc w:val="center"/>
    </w:pPr>
    <w:rPr>
      <w:rFonts w:ascii="Aleo Bold" w:eastAsiaTheme="minorHAnsi" w:hAnsi="Aleo Bold" w:cs="Tahoma"/>
      <w:iCs/>
      <w:color w:val="050703" w:themeColor="text2"/>
      <w:sz w:val="24"/>
      <w:lang w:eastAsia="en-US"/>
    </w:rPr>
  </w:style>
  <w:style w:type="character" w:customStyle="1" w:styleId="DuidelijkcitaatChar">
    <w:name w:val="Duidelijk citaat Char"/>
    <w:basedOn w:val="Standaardalinea-lettertype"/>
    <w:link w:val="Duidelijkcitaat"/>
    <w:uiPriority w:val="30"/>
    <w:rsid w:val="00B21CFC"/>
    <w:rPr>
      <w:rFonts w:ascii="Aleo Bold" w:hAnsi="Aleo Bold"/>
      <w:iCs/>
      <w:color w:val="050703" w:themeColor="text2"/>
      <w:sz w:val="24"/>
    </w:rPr>
  </w:style>
  <w:style w:type="character" w:styleId="Titelvanboek">
    <w:name w:val="Book Title"/>
    <w:basedOn w:val="Standaardalinea-lettertype"/>
    <w:uiPriority w:val="33"/>
    <w:qFormat/>
    <w:rsid w:val="002C29FA"/>
    <w:rPr>
      <w:rFonts w:ascii="Aleo Bold" w:hAnsi="Aleo Bold"/>
      <w:b/>
      <w:bCs/>
      <w:i w:val="0"/>
      <w:iCs/>
      <w:spacing w:val="5"/>
      <w:sz w:val="40"/>
    </w:rPr>
  </w:style>
  <w:style w:type="character" w:styleId="Subtieleverwijzing">
    <w:name w:val="Subtle Reference"/>
    <w:basedOn w:val="Standaardalinea-lettertype"/>
    <w:uiPriority w:val="31"/>
    <w:qFormat/>
    <w:rsid w:val="006971DB"/>
    <w:rPr>
      <w:rFonts w:ascii="Helvetica" w:hAnsi="Helvetica"/>
      <w:smallCaps/>
      <w:color w:val="5A5A5A" w:themeColor="text1" w:themeTint="A5"/>
      <w:sz w:val="20"/>
    </w:rPr>
  </w:style>
  <w:style w:type="character" w:styleId="Intensieveverwijzing">
    <w:name w:val="Intense Reference"/>
    <w:basedOn w:val="Standaardalinea-lettertype"/>
    <w:uiPriority w:val="32"/>
    <w:qFormat/>
    <w:rsid w:val="006971DB"/>
    <w:rPr>
      <w:rFonts w:ascii="Helvetica" w:hAnsi="Helvetica"/>
      <w:b w:val="0"/>
      <w:bCs/>
      <w:smallCaps/>
      <w:color w:val="050703" w:themeColor="text2"/>
      <w:spacing w:val="5"/>
      <w:sz w:val="20"/>
    </w:rPr>
  </w:style>
  <w:style w:type="paragraph" w:styleId="Lijstalinea">
    <w:name w:val="List Paragraph"/>
    <w:basedOn w:val="Standaard"/>
    <w:uiPriority w:val="34"/>
    <w:qFormat/>
    <w:rsid w:val="006971DB"/>
    <w:pPr>
      <w:spacing w:after="160" w:line="259" w:lineRule="auto"/>
      <w:ind w:left="720"/>
      <w:contextualSpacing/>
    </w:pPr>
    <w:rPr>
      <w:rFonts w:ascii="Helvetica" w:eastAsiaTheme="minorHAnsi" w:hAnsi="Helvetica" w:cs="Tahoma"/>
      <w:color w:val="050703" w:themeColor="text2"/>
      <w:lang w:eastAsia="en-US"/>
    </w:rPr>
  </w:style>
  <w:style w:type="character" w:customStyle="1" w:styleId="Kop3Char">
    <w:name w:val="Kop 3 Char"/>
    <w:basedOn w:val="Standaardalinea-lettertype"/>
    <w:link w:val="Kop3"/>
    <w:uiPriority w:val="9"/>
    <w:rsid w:val="006971DB"/>
    <w:rPr>
      <w:rFonts w:ascii="Helvetica" w:eastAsiaTheme="majorEastAsia" w:hAnsi="Helvetica" w:cstheme="majorBidi"/>
      <w:b/>
      <w:sz w:val="22"/>
      <w:szCs w:val="24"/>
    </w:rPr>
  </w:style>
  <w:style w:type="character" w:customStyle="1" w:styleId="Kop4Char">
    <w:name w:val="Kop 4 Char"/>
    <w:basedOn w:val="Standaardalinea-lettertype"/>
    <w:link w:val="Kop4"/>
    <w:uiPriority w:val="9"/>
    <w:semiHidden/>
    <w:rsid w:val="00B63D61"/>
    <w:rPr>
      <w:rFonts w:ascii="Helvetica" w:eastAsiaTheme="majorEastAsia" w:hAnsi="Helvetica" w:cstheme="majorBidi"/>
      <w:b/>
      <w:iCs/>
      <w:color w:val="050703" w:themeColor="text2"/>
      <w:sz w:val="22"/>
    </w:rPr>
  </w:style>
  <w:style w:type="paragraph" w:styleId="Voettekst">
    <w:name w:val="footer"/>
    <w:basedOn w:val="Standaard"/>
    <w:link w:val="VoettekstChar"/>
    <w:uiPriority w:val="99"/>
    <w:rsid w:val="00CA39C6"/>
    <w:pPr>
      <w:tabs>
        <w:tab w:val="center" w:pos="4536"/>
        <w:tab w:val="right" w:pos="9072"/>
      </w:tabs>
    </w:pPr>
  </w:style>
  <w:style w:type="character" w:customStyle="1" w:styleId="VoettekstChar">
    <w:name w:val="Voettekst Char"/>
    <w:basedOn w:val="Standaardalinea-lettertype"/>
    <w:link w:val="Voettekst"/>
    <w:uiPriority w:val="99"/>
    <w:rsid w:val="00CA39C6"/>
    <w:rPr>
      <w:rFonts w:ascii="Arial" w:eastAsia="Times New Roman" w:hAnsi="Arial" w:cs="Arial"/>
      <w:lang w:eastAsia="nl-NL"/>
    </w:rPr>
  </w:style>
  <w:style w:type="character" w:styleId="Hyperlink">
    <w:name w:val="Hyperlink"/>
    <w:uiPriority w:val="99"/>
    <w:unhideWhenUsed/>
    <w:rsid w:val="00CA39C6"/>
    <w:rPr>
      <w:rFonts w:cs="Times New Roman"/>
      <w:color w:val="0563C1"/>
      <w:u w:val="single"/>
    </w:rPr>
  </w:style>
  <w:style w:type="table" w:styleId="Rastertabel4-Accent1">
    <w:name w:val="Grid Table 4 Accent 1"/>
    <w:basedOn w:val="Standaardtabel"/>
    <w:uiPriority w:val="49"/>
    <w:rsid w:val="00CA39C6"/>
    <w:pPr>
      <w:spacing w:after="0" w:line="240" w:lineRule="auto"/>
    </w:pPr>
    <w:rPr>
      <w:rFonts w:eastAsia="Calibri"/>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yperlink" Target="http://www.woonlinie.nl/fileadmin/Ik_ben_huurder/Reparatie___Onderhoud/klus_gerust_v4.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Aangepast 2">
      <a:dk1>
        <a:srgbClr val="000000"/>
      </a:dk1>
      <a:lt1>
        <a:sysClr val="window" lastClr="FFFFFF"/>
      </a:lt1>
      <a:dk2>
        <a:srgbClr val="050703"/>
      </a:dk2>
      <a:lt2>
        <a:srgbClr val="899E9B"/>
      </a:lt2>
      <a:accent1>
        <a:srgbClr val="8EC3AB"/>
      </a:accent1>
      <a:accent2>
        <a:srgbClr val="90C1E1"/>
      </a:accent2>
      <a:accent3>
        <a:srgbClr val="B3A9BC"/>
      </a:accent3>
      <a:accent4>
        <a:srgbClr val="EA7C83"/>
      </a:accent4>
      <a:accent5>
        <a:srgbClr val="EE855D"/>
      </a:accent5>
      <a:accent6>
        <a:srgbClr val="E7DB75"/>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3E76C-0956-4AFA-84CB-56484904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2583</Characters>
  <Application>Microsoft Office Word</Application>
  <DocSecurity>0</DocSecurity>
  <Lines>123</Lines>
  <Paragraphs>84</Paragraphs>
  <ScaleCrop>false</ScaleCrop>
  <HeadingPairs>
    <vt:vector size="2" baseType="variant">
      <vt:variant>
        <vt:lpstr>Titel</vt:lpstr>
      </vt:variant>
      <vt:variant>
        <vt:i4>1</vt:i4>
      </vt:variant>
    </vt:vector>
  </HeadingPairs>
  <TitlesOfParts>
    <vt:vector size="1" baseType="lpstr">
      <vt:lpstr/>
    </vt:vector>
  </TitlesOfParts>
  <Company>Woonlinie</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der Heijden</dc:creator>
  <cp:keywords/>
  <dc:description/>
  <cp:lastModifiedBy>Carla van der Heijden</cp:lastModifiedBy>
  <cp:revision>1</cp:revision>
  <dcterms:created xsi:type="dcterms:W3CDTF">2019-02-26T15:07:00Z</dcterms:created>
  <dcterms:modified xsi:type="dcterms:W3CDTF">2019-02-26T15:08:00Z</dcterms:modified>
</cp:coreProperties>
</file>