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275" w:rsidRDefault="00302275" w:rsidP="007B3F6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lang w:val="az-Latn-AZ" w:eastAsia="ru-RU"/>
        </w:rPr>
      </w:pPr>
      <w:bookmarkStart w:id="0" w:name="_GoBack"/>
      <w:bookmarkEnd w:id="0"/>
    </w:p>
    <w:p w:rsidR="009930D4" w:rsidRDefault="009930D4" w:rsidP="007B3F6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lang w:val="az-Latn-AZ" w:eastAsia="ru-RU"/>
        </w:rPr>
      </w:pPr>
    </w:p>
    <w:p w:rsidR="009930D4" w:rsidRPr="007B3F6A" w:rsidRDefault="009930D4" w:rsidP="009930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val="az-Latn-AZ" w:eastAsia="ru-RU"/>
        </w:rPr>
      </w:pPr>
      <w:r>
        <w:rPr>
          <w:rFonts w:ascii="Times New Roman" w:eastAsia="MS Mincho" w:hAnsi="Times New Roman" w:cs="Times New Roman"/>
          <w:b/>
          <w:sz w:val="26"/>
          <w:szCs w:val="26"/>
          <w:lang w:val="az-Latn-AZ" w:eastAsia="ru-RU"/>
        </w:rPr>
        <w:t>1.</w:t>
      </w:r>
      <w:r w:rsidRPr="007B3F6A">
        <w:rPr>
          <w:rFonts w:ascii="Times New Roman" w:eastAsia="MS Mincho" w:hAnsi="Times New Roman" w:cs="Times New Roman"/>
          <w:b/>
          <w:sz w:val="26"/>
          <w:szCs w:val="26"/>
          <w:lang w:val="az-Latn-AZ" w:eastAsia="ru-RU"/>
        </w:rPr>
        <w:t xml:space="preserve">“Naviqasiya və losiya” </w:t>
      </w:r>
      <w:r w:rsidRPr="007B3F6A">
        <w:rPr>
          <w:rFonts w:ascii="Times New Roman" w:eastAsia="Calibri" w:hAnsi="Times New Roman" w:cs="Times New Roman"/>
          <w:b/>
          <w:sz w:val="26"/>
          <w:szCs w:val="26"/>
          <w:lang w:val="az-Latn-AZ" w:eastAsia="ru-RU"/>
        </w:rPr>
        <w:t xml:space="preserve"> fənni üzrə buraxılış</w:t>
      </w:r>
    </w:p>
    <w:p w:rsidR="009930D4" w:rsidRDefault="009930D4" w:rsidP="009930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val="az-Latn-AZ" w:eastAsia="ru-RU"/>
        </w:rPr>
      </w:pPr>
      <w:r w:rsidRPr="007B3F6A">
        <w:rPr>
          <w:rFonts w:ascii="Times New Roman" w:eastAsia="Calibri" w:hAnsi="Times New Roman" w:cs="Times New Roman"/>
          <w:b/>
          <w:sz w:val="26"/>
          <w:szCs w:val="26"/>
          <w:lang w:val="az-Latn-AZ" w:eastAsia="ru-RU"/>
        </w:rPr>
        <w:t>imtahan sualları</w:t>
      </w:r>
    </w:p>
    <w:p w:rsidR="009930D4" w:rsidRPr="007B3F6A" w:rsidRDefault="009930D4" w:rsidP="009930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val="az-Latn-AZ" w:eastAsia="ru-RU"/>
        </w:rPr>
      </w:pPr>
    </w:p>
    <w:p w:rsidR="009930D4" w:rsidRPr="007B3F6A" w:rsidRDefault="009930D4" w:rsidP="009930D4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>Yerin forması və ölçüləri</w:t>
      </w:r>
    </w:p>
    <w:p w:rsidR="009930D4" w:rsidRPr="007B3F6A" w:rsidRDefault="009930D4" w:rsidP="009930D4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>Yer səthində əsas nöqtələr, xətlər və müstəvil</w:t>
      </w:r>
      <w:r w:rsidR="00704F09">
        <w:rPr>
          <w:rFonts w:ascii="Times New Roman" w:eastAsia="Calibri" w:hAnsi="Times New Roman" w:cs="Times New Roman"/>
          <w:sz w:val="26"/>
          <w:szCs w:val="26"/>
          <w:lang w:val="az-Latn-AZ"/>
        </w:rPr>
        <w:t>ər</w:t>
      </w:r>
    </w:p>
    <w:p w:rsidR="009930D4" w:rsidRPr="007B3F6A" w:rsidRDefault="009930D4" w:rsidP="009930D4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>İstiqamətlərin hesablama sistemləri</w:t>
      </w:r>
    </w:p>
    <w:p w:rsidR="009930D4" w:rsidRPr="007B3F6A" w:rsidRDefault="009930D4" w:rsidP="009930D4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>Həqiqi istiqamətlər</w:t>
      </w:r>
    </w:p>
    <w:p w:rsidR="009930D4" w:rsidRPr="007B3F6A" w:rsidRDefault="009930D4" w:rsidP="009930D4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>Maqnit meyilliyi. Maqnit istiqamətləri</w:t>
      </w:r>
    </w:p>
    <w:p w:rsidR="009930D4" w:rsidRPr="007B3F6A" w:rsidRDefault="009930D4" w:rsidP="009930D4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>Girokompas istiqamətləri</w:t>
      </w:r>
    </w:p>
    <w:p w:rsidR="009930D4" w:rsidRPr="007B3F6A" w:rsidRDefault="009930D4" w:rsidP="009930D4">
      <w:pPr>
        <w:numPr>
          <w:ilvl w:val="0"/>
          <w:numId w:val="5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Dəniz naviqasiya xəritələrinə qoyulan tələblər</w:t>
      </w:r>
    </w:p>
    <w:p w:rsidR="009930D4" w:rsidRPr="007B3F6A" w:rsidRDefault="009930D4" w:rsidP="009930D4">
      <w:pPr>
        <w:numPr>
          <w:ilvl w:val="0"/>
          <w:numId w:val="5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Girokompasın düzəlişinin təyini üsulları.</w:t>
      </w:r>
    </w:p>
    <w:p w:rsidR="009930D4" w:rsidRPr="007B3F6A" w:rsidRDefault="009930D4" w:rsidP="009930D4">
      <w:pPr>
        <w:numPr>
          <w:ilvl w:val="0"/>
          <w:numId w:val="5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Maqnit meyilliyi. Maqnit  meylliyini  üzüş ilinə gətirilməsi.</w:t>
      </w:r>
    </w:p>
    <w:p w:rsidR="009930D4" w:rsidRPr="007B3F6A" w:rsidRDefault="009930D4" w:rsidP="009930D4">
      <w:pPr>
        <w:numPr>
          <w:ilvl w:val="0"/>
          <w:numId w:val="5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Naviqasiya təhlükələrini çəpərləyən, kardinal işarələr</w:t>
      </w:r>
    </w:p>
    <w:p w:rsidR="009930D4" w:rsidRPr="007B3F6A" w:rsidRDefault="009930D4" w:rsidP="009930D4">
      <w:pPr>
        <w:numPr>
          <w:ilvl w:val="0"/>
          <w:numId w:val="5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Kanalların, farvaterlərin və keçidlərin tərəfini göstərən lateral işarələr</w:t>
      </w:r>
    </w:p>
    <w:p w:rsidR="009930D4" w:rsidRPr="007B3F6A" w:rsidRDefault="009930D4" w:rsidP="009930D4">
      <w:pPr>
        <w:numPr>
          <w:ilvl w:val="0"/>
          <w:numId w:val="5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Həqiqi istiqamət məlum olduqda, kompas kursunun  təyini.</w:t>
      </w:r>
    </w:p>
    <w:p w:rsidR="009930D4" w:rsidRPr="007B3F6A" w:rsidRDefault="009930D4" w:rsidP="009930D4">
      <w:pPr>
        <w:numPr>
          <w:ilvl w:val="0"/>
          <w:numId w:val="5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Dənizdə cisimlərin və dənizdə mayak işıqlarının görünmə uzaqlığı.</w:t>
      </w:r>
    </w:p>
    <w:p w:rsidR="009930D4" w:rsidRPr="007B3F6A" w:rsidRDefault="009930D4" w:rsidP="009930D4">
      <w:pPr>
        <w:numPr>
          <w:ilvl w:val="0"/>
          <w:numId w:val="5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 Gəminin yerinin hesablama üsulları, onların təyini və əhəmiyyəti.</w:t>
      </w:r>
    </w:p>
    <w:p w:rsidR="009930D4" w:rsidRPr="007B3F6A" w:rsidRDefault="009930D4" w:rsidP="009930D4">
      <w:pPr>
        <w:numPr>
          <w:ilvl w:val="0"/>
          <w:numId w:val="5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 Gəminin verilmiş nöqtəyə gəlmə vaxtın T</w:t>
      </w:r>
      <w:r w:rsidRPr="007B3F6A">
        <w:rPr>
          <w:rFonts w:ascii="Times New Roman" w:eastAsia="Times New Roman" w:hAnsi="Times New Roman" w:cs="Times New Roman"/>
          <w:sz w:val="26"/>
          <w:szCs w:val="26"/>
          <w:vertAlign w:val="subscript"/>
          <w:lang w:val="az-Latn-AZ" w:eastAsia="ru-RU"/>
        </w:rPr>
        <w:t xml:space="preserve">2 </w:t>
      </w: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 və laqın hesabı LH</w:t>
      </w:r>
      <w:r w:rsidRPr="007B3F6A">
        <w:rPr>
          <w:rFonts w:ascii="Times New Roman" w:eastAsia="Times New Roman" w:hAnsi="Times New Roman" w:cs="Times New Roman"/>
          <w:sz w:val="26"/>
          <w:szCs w:val="26"/>
          <w:vertAlign w:val="subscript"/>
          <w:lang w:val="az-Latn-AZ" w:eastAsia="ru-RU"/>
        </w:rPr>
        <w:t>2</w:t>
      </w: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 –nin  təyini.</w:t>
      </w:r>
    </w:p>
    <w:p w:rsidR="009930D4" w:rsidRPr="007B3F6A" w:rsidRDefault="009930D4" w:rsidP="009930D4">
      <w:pPr>
        <w:numPr>
          <w:ilvl w:val="0"/>
          <w:numId w:val="5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Küləyin gəminin hərəkətinə təsiri. Gəminin yerini təyin etməklə dreyf  bucağının təyini.</w:t>
      </w:r>
    </w:p>
    <w:p w:rsidR="009930D4" w:rsidRPr="007B3F6A" w:rsidRDefault="009930D4" w:rsidP="009930D4">
      <w:pPr>
        <w:numPr>
          <w:ilvl w:val="0"/>
          <w:numId w:val="5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Gəminin həqiqi kursu, sürəti,  zahiri küləyin sürəti və istiqaməti məlum olduqda yol bucağının təyini.</w:t>
      </w:r>
    </w:p>
    <w:p w:rsidR="009930D4" w:rsidRPr="007B3F6A" w:rsidRDefault="009930D4" w:rsidP="009930D4">
      <w:pPr>
        <w:numPr>
          <w:ilvl w:val="0"/>
          <w:numId w:val="5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Küləyin istiqaməti və sürəti məlum olduqda verilən xətlə və sürətlə hərəkət etmək üçün  kompas kursun təyini.</w:t>
      </w:r>
    </w:p>
    <w:p w:rsidR="009930D4" w:rsidRPr="007B3F6A" w:rsidRDefault="009930D4" w:rsidP="009930D4">
      <w:pPr>
        <w:numPr>
          <w:ilvl w:val="0"/>
          <w:numId w:val="5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Axını nəzərə aldıqda, yolun və sürətin təyini</w:t>
      </w:r>
    </w:p>
    <w:p w:rsidR="009930D4" w:rsidRPr="007B3F6A" w:rsidRDefault="009930D4" w:rsidP="009930D4">
      <w:pPr>
        <w:numPr>
          <w:ilvl w:val="0"/>
          <w:numId w:val="5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Axın olan rayonda verilən yol xətti ilə hərəkət etmək üçün kompas kursunun təyini.</w:t>
      </w:r>
    </w:p>
    <w:p w:rsidR="009930D4" w:rsidRPr="007B3F6A" w:rsidRDefault="009930D4" w:rsidP="009930D4">
      <w:pPr>
        <w:numPr>
          <w:ilvl w:val="0"/>
          <w:numId w:val="5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Axın olan rayonda istənilən an üçün gəminin yerinin təyini.</w:t>
      </w:r>
    </w:p>
    <w:p w:rsidR="009930D4" w:rsidRPr="007B3F6A" w:rsidRDefault="009930D4" w:rsidP="009930D4">
      <w:pPr>
        <w:numPr>
          <w:ilvl w:val="0"/>
          <w:numId w:val="5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Dref və axını birgə nəzərə aldıqda gəmi getdiyi yolun təyini.</w:t>
      </w:r>
    </w:p>
    <w:p w:rsidR="009930D4" w:rsidRPr="007B3F6A" w:rsidRDefault="009930D4" w:rsidP="009930D4">
      <w:pPr>
        <w:numPr>
          <w:ilvl w:val="0"/>
          <w:numId w:val="5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Dreyf və axın olan zaman təyin olunmuş yolla hərəkət etmək üçün kompas kursunun təyini.</w:t>
      </w:r>
    </w:p>
    <w:p w:rsidR="009930D4" w:rsidRPr="007B3F6A" w:rsidRDefault="009930D4" w:rsidP="009930D4">
      <w:pPr>
        <w:numPr>
          <w:ilvl w:val="0"/>
          <w:numId w:val="5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İki pelenqlə gəminin yerinin təyin edilməsi.</w:t>
      </w:r>
    </w:p>
    <w:p w:rsidR="009930D4" w:rsidRPr="007B3F6A" w:rsidRDefault="009930D4" w:rsidP="009930D4">
      <w:pPr>
        <w:numPr>
          <w:ilvl w:val="0"/>
          <w:numId w:val="5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Ölçüləri bir ana gətirməklə iki pelenqlə gəminin yerinin təyin edilməsi.</w:t>
      </w:r>
    </w:p>
    <w:p w:rsidR="009930D4" w:rsidRPr="007B3F6A" w:rsidRDefault="009930D4" w:rsidP="009930D4">
      <w:pPr>
        <w:numPr>
          <w:ilvl w:val="0"/>
          <w:numId w:val="5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Üç pelenqlə gəminin yerinin təyin edilməsi.Xətalar üçbucağından yerin seçilməsi.</w:t>
      </w:r>
    </w:p>
    <w:p w:rsidR="009930D4" w:rsidRPr="007B3F6A" w:rsidRDefault="009930D4" w:rsidP="009930D4">
      <w:pPr>
        <w:numPr>
          <w:ilvl w:val="0"/>
          <w:numId w:val="5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Kryus- pelenq üsulu ilə gəminin yerinin təyini.</w:t>
      </w:r>
    </w:p>
    <w:p w:rsidR="009930D4" w:rsidRPr="007B3F6A" w:rsidRDefault="009930D4" w:rsidP="009930D4">
      <w:pPr>
        <w:numPr>
          <w:ilvl w:val="0"/>
          <w:numId w:val="5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Radarla iki məsafəni ölçməklə gəminin yerinin təyini.</w:t>
      </w:r>
    </w:p>
    <w:p w:rsidR="009930D4" w:rsidRPr="007B3F6A" w:rsidRDefault="009930D4" w:rsidP="009930D4">
      <w:pPr>
        <w:numPr>
          <w:ilvl w:val="0"/>
          <w:numId w:val="5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Dar keçidlərdə üzərkən  çəpərləyici izoxətlərdən istifadə.</w:t>
      </w:r>
    </w:p>
    <w:p w:rsidR="009930D4" w:rsidRPr="009930D4" w:rsidRDefault="009930D4" w:rsidP="009930D4">
      <w:pPr>
        <w:numPr>
          <w:ilvl w:val="0"/>
          <w:numId w:val="5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Qabarmanın əsas elementləri.</w:t>
      </w:r>
    </w:p>
    <w:p w:rsidR="009930D4" w:rsidRDefault="009930D4" w:rsidP="009930D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30D4" w:rsidRPr="009930D4" w:rsidRDefault="009930D4" w:rsidP="009930D4">
      <w:pPr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val="az-Latn-AZ" w:eastAsia="ru-RU"/>
        </w:rPr>
        <w:t>Ə</w:t>
      </w:r>
      <w:r w:rsidRPr="004A2970">
        <w:rPr>
          <w:rFonts w:ascii="Times New Roman" w:eastAsia="MS Mincho" w:hAnsi="Times New Roman" w:cs="Times New Roman"/>
          <w:b/>
          <w:sz w:val="24"/>
          <w:szCs w:val="24"/>
          <w:lang w:val="az-Latn-AZ" w:eastAsia="ru-RU"/>
        </w:rPr>
        <w:t>dəbiyyat.</w:t>
      </w:r>
    </w:p>
    <w:p w:rsidR="009930D4" w:rsidRPr="004A2970" w:rsidRDefault="009930D4" w:rsidP="009930D4">
      <w:pPr>
        <w:numPr>
          <w:ilvl w:val="0"/>
          <w:numId w:val="8"/>
        </w:numPr>
        <w:spacing w:after="0" w:line="240" w:lineRule="auto"/>
        <w:ind w:left="426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 xml:space="preserve">M.S Bağırov “Gəmisürücülüyünün əsasları” Bakı 1996 </w:t>
      </w:r>
    </w:p>
    <w:p w:rsidR="009930D4" w:rsidRPr="004A2970" w:rsidRDefault="009930D4" w:rsidP="009930D4">
      <w:pPr>
        <w:numPr>
          <w:ilvl w:val="0"/>
          <w:numId w:val="8"/>
        </w:numPr>
        <w:spacing w:after="0" w:line="240" w:lineRule="auto"/>
        <w:ind w:left="426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Ç.M.Əliyev, E.O.Abbasov, A.H.Xəlilov “Naviqasiya və lotsiya” Bakı 2018</w:t>
      </w:r>
    </w:p>
    <w:p w:rsidR="009930D4" w:rsidRDefault="009930D4" w:rsidP="009930D4">
      <w:pPr>
        <w:numPr>
          <w:ilvl w:val="0"/>
          <w:numId w:val="8"/>
        </w:numPr>
        <w:spacing w:after="0" w:line="240" w:lineRule="auto"/>
        <w:ind w:left="426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Azərbaycan Rrspublikasının nəqliyyat donaması gəmilərində növbənin təşkili və aparılması üzrə təlimat.</w:t>
      </w:r>
    </w:p>
    <w:p w:rsidR="006F0D2A" w:rsidRPr="004A2970" w:rsidRDefault="006F0D2A" w:rsidP="006F0D2A">
      <w:pPr>
        <w:pStyle w:val="ListParagraph"/>
        <w:numPr>
          <w:ilvl w:val="0"/>
          <w:numId w:val="8"/>
        </w:numPr>
        <w:spacing w:after="0" w:line="240" w:lineRule="auto"/>
        <w:ind w:left="426" w:hanging="284"/>
        <w:jc w:val="both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Azərbaycan Rrspublikasının</w:t>
      </w:r>
      <w:r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 xml:space="preserve"> ərazi sularında üzmə qaydaları. Bakı 2009</w:t>
      </w:r>
    </w:p>
    <w:p w:rsidR="006F0D2A" w:rsidRPr="004A2970" w:rsidRDefault="006F0D2A" w:rsidP="009930D4">
      <w:pPr>
        <w:numPr>
          <w:ilvl w:val="0"/>
          <w:numId w:val="8"/>
        </w:numPr>
        <w:spacing w:after="0" w:line="240" w:lineRule="auto"/>
        <w:ind w:left="426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</w:p>
    <w:p w:rsidR="009930D4" w:rsidRPr="004A2970" w:rsidRDefault="009930D4" w:rsidP="009930D4">
      <w:pPr>
        <w:numPr>
          <w:ilvl w:val="0"/>
          <w:numId w:val="8"/>
        </w:numPr>
        <w:spacing w:after="0" w:line="240" w:lineRule="auto"/>
        <w:ind w:left="426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Международная конвенция о подготовке и дипломировании моряков и несении вахты 1978 г. (ПДМНВ-78) с поправками (консолидированный текст), - СПб. ЗАО «ЦНИИМФ», 201</w:t>
      </w: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6</w:t>
      </w: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г. - 806 с.</w:t>
      </w:r>
    </w:p>
    <w:p w:rsidR="009930D4" w:rsidRPr="004A2970" w:rsidRDefault="009930D4" w:rsidP="009930D4">
      <w:pPr>
        <w:numPr>
          <w:ilvl w:val="0"/>
          <w:numId w:val="8"/>
        </w:numPr>
        <w:spacing w:after="0" w:line="240" w:lineRule="auto"/>
        <w:ind w:left="426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Резолюция IMO А.893(21) Руководство по планированию рейса.</w:t>
      </w:r>
    </w:p>
    <w:p w:rsidR="009930D4" w:rsidRPr="004A2970" w:rsidRDefault="009930D4" w:rsidP="009930D4">
      <w:pPr>
        <w:numPr>
          <w:ilvl w:val="0"/>
          <w:numId w:val="8"/>
        </w:numPr>
        <w:spacing w:after="0" w:line="240" w:lineRule="auto"/>
        <w:ind w:left="426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 xml:space="preserve">Резолюция IMO А.529(13) </w:t>
      </w: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Стандарты точности судовождения.</w:t>
      </w:r>
    </w:p>
    <w:p w:rsidR="009930D4" w:rsidRPr="004A2970" w:rsidRDefault="009930D4" w:rsidP="009930D4">
      <w:pPr>
        <w:numPr>
          <w:ilvl w:val="0"/>
          <w:numId w:val="8"/>
        </w:numPr>
        <w:spacing w:after="0" w:line="240" w:lineRule="auto"/>
        <w:ind w:left="426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lastRenderedPageBreak/>
        <w:t>Э.П Ляльков   А.Г. Васин «Навигация» М.Транспорт  1981.</w:t>
      </w:r>
    </w:p>
    <w:p w:rsidR="009930D4" w:rsidRPr="004A2970" w:rsidRDefault="009930D4" w:rsidP="009930D4">
      <w:pPr>
        <w:numPr>
          <w:ilvl w:val="0"/>
          <w:numId w:val="8"/>
        </w:numPr>
        <w:spacing w:after="0" w:line="240" w:lineRule="auto"/>
        <w:ind w:left="426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Задачник по навигации и лоции М.И. Гаврюк М. Транспорт 1984."</w:t>
      </w:r>
    </w:p>
    <w:p w:rsidR="009930D4" w:rsidRPr="004A2970" w:rsidRDefault="009930D4" w:rsidP="009930D4">
      <w:pPr>
        <w:numPr>
          <w:ilvl w:val="0"/>
          <w:numId w:val="8"/>
        </w:numPr>
        <w:spacing w:after="0" w:line="240" w:lineRule="auto"/>
        <w:ind w:left="426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Г.Г. Ермолаев «Морская лоция» М. Транспорт 1975</w:t>
      </w:r>
    </w:p>
    <w:p w:rsidR="009930D4" w:rsidRPr="004A2970" w:rsidRDefault="009930D4" w:rsidP="009930D4">
      <w:pPr>
        <w:numPr>
          <w:ilvl w:val="0"/>
          <w:numId w:val="8"/>
        </w:numPr>
        <w:spacing w:after="0" w:line="240" w:lineRule="auto"/>
        <w:ind w:left="426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РШС-89 – «Рекомендации по организации штурманской службы на судах», - СПб.: ЗАО "ЦНИИМФ", 2011 г. – 120</w:t>
      </w:r>
    </w:p>
    <w:p w:rsidR="009930D4" w:rsidRPr="004A2970" w:rsidRDefault="009930D4" w:rsidP="009930D4">
      <w:pPr>
        <w:numPr>
          <w:ilvl w:val="0"/>
          <w:numId w:val="8"/>
        </w:numPr>
        <w:spacing w:after="0" w:line="240" w:lineRule="auto"/>
        <w:ind w:left="426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Дмитриев В.И « Навигация и лоция» Москва академкнига 2004.</w:t>
      </w:r>
    </w:p>
    <w:p w:rsidR="009930D4" w:rsidRPr="009930D4" w:rsidRDefault="009930D4" w:rsidP="009930D4">
      <w:pPr>
        <w:tabs>
          <w:tab w:val="left" w:pos="567"/>
        </w:tabs>
        <w:spacing w:after="0" w:line="240" w:lineRule="auto"/>
        <w:ind w:left="928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30D4" w:rsidRPr="009930D4" w:rsidRDefault="009930D4" w:rsidP="007B3F6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9930D4" w:rsidRDefault="009930D4" w:rsidP="007B3F6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lang w:val="az-Latn-AZ" w:eastAsia="ru-RU"/>
        </w:rPr>
      </w:pPr>
    </w:p>
    <w:p w:rsidR="009930D4" w:rsidRPr="009930D4" w:rsidRDefault="009930D4" w:rsidP="007B3F6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lang w:val="az-Latn-AZ" w:eastAsia="ru-RU"/>
        </w:rPr>
      </w:pPr>
    </w:p>
    <w:p w:rsidR="00302275" w:rsidRPr="007B3F6A" w:rsidRDefault="009930D4" w:rsidP="007B3F6A">
      <w:pPr>
        <w:spacing w:after="0" w:line="240" w:lineRule="auto"/>
        <w:rPr>
          <w:rFonts w:ascii="Times New Roman" w:eastAsia="Calibri" w:hAnsi="Times New Roman" w:cs="Times New Roman"/>
          <w:b/>
          <w:sz w:val="26"/>
          <w:szCs w:val="26"/>
          <w:lang w:val="az-Latn-AZ"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az-Latn-AZ" w:eastAsia="ru-RU"/>
        </w:rPr>
        <w:t>2.</w:t>
      </w:r>
      <w:r w:rsidR="00302275" w:rsidRPr="007B3F6A">
        <w:rPr>
          <w:rFonts w:ascii="Times New Roman" w:eastAsia="Times New Roman" w:hAnsi="Times New Roman" w:cs="Times New Roman"/>
          <w:b/>
          <w:sz w:val="26"/>
          <w:szCs w:val="26"/>
          <w:lang w:val="az-Latn-AZ" w:eastAsia="ru-RU"/>
        </w:rPr>
        <w:t xml:space="preserve">“Gəmilərin toqquşmasının qarşısının alınması beynəlxalq qaydaları” </w:t>
      </w:r>
      <w:r w:rsidR="00302275" w:rsidRPr="007B3F6A">
        <w:rPr>
          <w:rFonts w:ascii="Times New Roman" w:eastAsia="Calibri" w:hAnsi="Times New Roman" w:cs="Times New Roman"/>
          <w:b/>
          <w:sz w:val="26"/>
          <w:szCs w:val="26"/>
          <w:lang w:val="az-Latn-AZ" w:eastAsia="ru-RU"/>
        </w:rPr>
        <w:t>fənni üzrə buraxılış imtahan sualları</w:t>
      </w:r>
    </w:p>
    <w:p w:rsidR="00302275" w:rsidRPr="007B3F6A" w:rsidRDefault="00302275" w:rsidP="007B3F6A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</w:p>
    <w:p w:rsidR="00302275" w:rsidRPr="007B3F6A" w:rsidRDefault="00302275" w:rsidP="007B3F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COLREG-72.    Beynəlxalq Konvensiyanın tələblərinə uyğun gəmilərdə quraşdırılan işıq və işarələr.</w:t>
      </w:r>
    </w:p>
    <w:p w:rsidR="00302275" w:rsidRPr="007B3F6A" w:rsidRDefault="00302275" w:rsidP="007B3F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COLREG-72.  Qayda </w:t>
      </w:r>
      <w:r w:rsidRPr="007B3F6A">
        <w:rPr>
          <w:rFonts w:ascii="Times New Roman" w:eastAsia="Times New Roman" w:hAnsi="Times New Roman" w:cs="Times New Roman"/>
          <w:sz w:val="26"/>
          <w:szCs w:val="26"/>
          <w:lang w:eastAsia="ru-RU"/>
        </w:rPr>
        <w:t>2-</w:t>
      </w: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   Məsuliyyət.</w:t>
      </w:r>
    </w:p>
    <w:p w:rsidR="00302275" w:rsidRPr="007B3F6A" w:rsidRDefault="00302275" w:rsidP="007B3F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 COLREG-72. Qayda </w:t>
      </w:r>
      <w:r w:rsidRPr="007B3F6A">
        <w:rPr>
          <w:rFonts w:ascii="Times New Roman" w:eastAsia="Times New Roman" w:hAnsi="Times New Roman" w:cs="Times New Roman"/>
          <w:sz w:val="26"/>
          <w:szCs w:val="26"/>
          <w:lang w:eastAsia="ru-RU"/>
        </w:rPr>
        <w:t>3-</w:t>
      </w: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   Ümumi təyinat.</w:t>
      </w:r>
    </w:p>
    <w:p w:rsidR="00302275" w:rsidRPr="007B3F6A" w:rsidRDefault="00302275" w:rsidP="007B3F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COLREG-72.  Qayda  5- Müşahidə. </w:t>
      </w:r>
    </w:p>
    <w:p w:rsidR="00302275" w:rsidRPr="007B3F6A" w:rsidRDefault="00302275" w:rsidP="007B3F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COLREG-72.  Qayda  </w:t>
      </w:r>
      <w:r w:rsidRPr="007B3F6A">
        <w:rPr>
          <w:rFonts w:ascii="Times New Roman" w:eastAsia="Times New Roman" w:hAnsi="Times New Roman" w:cs="Times New Roman"/>
          <w:sz w:val="26"/>
          <w:szCs w:val="26"/>
          <w:lang w:eastAsia="ru-RU"/>
        </w:rPr>
        <w:t>6-</w:t>
      </w: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Təhlükəsiz sürət. </w:t>
      </w:r>
    </w:p>
    <w:p w:rsidR="00302275" w:rsidRPr="007B3F6A" w:rsidRDefault="00302275" w:rsidP="007B3F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OLREG-72.    Qayda  </w:t>
      </w:r>
      <w:r w:rsidRPr="007B3F6A">
        <w:rPr>
          <w:rFonts w:ascii="Times New Roman" w:eastAsia="Times New Roman" w:hAnsi="Times New Roman" w:cs="Times New Roman"/>
          <w:sz w:val="26"/>
          <w:szCs w:val="26"/>
          <w:lang w:eastAsia="ru-RU"/>
        </w:rPr>
        <w:t>7-</w:t>
      </w: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  Toqquşma təhlükəsi. </w:t>
      </w:r>
    </w:p>
    <w:p w:rsidR="00302275" w:rsidRPr="007B3F6A" w:rsidRDefault="00302275" w:rsidP="007B3F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COLREG-72.  Qayda  8-   Toqquşmanın qarşısının alınması üçün tədbirlər. </w:t>
      </w:r>
    </w:p>
    <w:p w:rsidR="00302275" w:rsidRPr="007B3F6A" w:rsidRDefault="00302275" w:rsidP="007B3F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 COLREG-72. Qayda  9-   Dar keçiddə üzmə</w:t>
      </w:r>
    </w:p>
    <w:p w:rsidR="00302275" w:rsidRPr="007B3F6A" w:rsidRDefault="00302275" w:rsidP="007B3F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COLREG-72.  Qayda 10- Hərəkətin bölünmə sistemində üzmə.</w:t>
      </w:r>
    </w:p>
    <w:p w:rsidR="00302275" w:rsidRPr="007B3F6A" w:rsidRDefault="00302275" w:rsidP="007B3F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COLREG-72.  Qayda  </w:t>
      </w:r>
      <w:r w:rsidRPr="007B3F6A">
        <w:rPr>
          <w:rFonts w:ascii="Times New Roman" w:eastAsia="Times New Roman" w:hAnsi="Times New Roman" w:cs="Times New Roman"/>
          <w:sz w:val="26"/>
          <w:szCs w:val="26"/>
          <w:lang w:eastAsia="ru-RU"/>
        </w:rPr>
        <w:t>12-</w:t>
      </w: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Yelkənli gəmilər</w:t>
      </w:r>
    </w:p>
    <w:p w:rsidR="00302275" w:rsidRPr="007B3F6A" w:rsidRDefault="00302275" w:rsidP="007B3F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COLREG-72.  Qayda </w:t>
      </w:r>
      <w:r w:rsidRPr="007B3F6A">
        <w:rPr>
          <w:rFonts w:ascii="Times New Roman" w:eastAsia="Times New Roman" w:hAnsi="Times New Roman" w:cs="Times New Roman"/>
          <w:sz w:val="26"/>
          <w:szCs w:val="26"/>
          <w:lang w:eastAsia="ru-RU"/>
        </w:rPr>
        <w:t>13</w:t>
      </w: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 </w:t>
      </w:r>
      <w:r w:rsidRPr="007B3F6A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 Ötmə. </w:t>
      </w:r>
    </w:p>
    <w:p w:rsidR="00302275" w:rsidRPr="007B3F6A" w:rsidRDefault="00302275" w:rsidP="007B3F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COLREG-72.  Qayda  14-  Qarşı – qarşıya gələn gəmilərin yaxınlaşma situasiyası.</w:t>
      </w:r>
    </w:p>
    <w:p w:rsidR="00302275" w:rsidRPr="007B3F6A" w:rsidRDefault="00302275" w:rsidP="007B3F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COLREG-72.  Qayda 15-   Kurslsrın kəsişmə situasiyası. </w:t>
      </w:r>
    </w:p>
    <w:p w:rsidR="00302275" w:rsidRPr="007B3F6A" w:rsidRDefault="00302275" w:rsidP="007B3F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COLREG-72.  Qayda 16-   Yol verən gəminin gördüyü tədbir.</w:t>
      </w:r>
    </w:p>
    <w:p w:rsidR="00302275" w:rsidRPr="007B3F6A" w:rsidRDefault="00302275" w:rsidP="007B3F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COLREG-72.  Qayda 17-   Yol verilən gəminin gördüyü tədbir. </w:t>
      </w:r>
    </w:p>
    <w:p w:rsidR="00302275" w:rsidRPr="007B3F6A" w:rsidRDefault="00302275" w:rsidP="007B3F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COLREG-72.  Qayda 18-   Gəmilərin qarşılıqlı cavabdehliyi (vəzifələri)</w:t>
      </w:r>
    </w:p>
    <w:p w:rsidR="00302275" w:rsidRPr="007B3F6A" w:rsidRDefault="00302275" w:rsidP="007B3F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COLREG-72.  Qayda 19-   Məhdud görünüş şəraitində gəmilərin üzməsi..</w:t>
      </w:r>
    </w:p>
    <w:p w:rsidR="00302275" w:rsidRPr="007B3F6A" w:rsidRDefault="00302275" w:rsidP="007B3F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COLREG-72.  Qayda 23-   Hərəkətdə olan mexaniki mühərrikli gəmilər.</w:t>
      </w:r>
    </w:p>
    <w:p w:rsidR="00302275" w:rsidRPr="007B3F6A" w:rsidRDefault="00302275" w:rsidP="007B3F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COLREG-72.  Qayda  24-  Yedək çəkən və itələyən gəmilər. </w:t>
      </w:r>
    </w:p>
    <w:p w:rsidR="00302275" w:rsidRPr="007B3F6A" w:rsidRDefault="00302275" w:rsidP="007B3F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COLREG-72.  Qayda  25-  Hərəkətdə olan yelkənli  və avarlı gəmilər.</w:t>
      </w:r>
    </w:p>
    <w:p w:rsidR="00302275" w:rsidRPr="007B3F6A" w:rsidRDefault="00302275" w:rsidP="007B3F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COLREG-72.  Qayda </w:t>
      </w:r>
      <w:r w:rsidRPr="007B3F6A">
        <w:rPr>
          <w:rFonts w:ascii="Times New Roman" w:eastAsia="Times New Roman" w:hAnsi="Times New Roman" w:cs="Times New Roman"/>
          <w:sz w:val="26"/>
          <w:szCs w:val="26"/>
          <w:lang w:eastAsia="ru-RU"/>
        </w:rPr>
        <w:t>26</w:t>
      </w: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 -  Balıqçı gəmiləri. </w:t>
      </w:r>
    </w:p>
    <w:p w:rsidR="00302275" w:rsidRPr="007B3F6A" w:rsidRDefault="00302275" w:rsidP="007B3F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COLREG-72.  Qayda 27-   İdarə olunmayan və manevr imkanı məhdudlaşmış gəmilər.</w:t>
      </w:r>
    </w:p>
    <w:p w:rsidR="00302275" w:rsidRPr="007B3F6A" w:rsidRDefault="00302275" w:rsidP="007B3F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COLREG-72.  Qayda 28-   Suya oturumundan çəkilən gəmilər.</w:t>
      </w:r>
    </w:p>
    <w:p w:rsidR="00302275" w:rsidRPr="007B3F6A" w:rsidRDefault="00302275" w:rsidP="007B3F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COLREG-72.  Qayda  29- Bələdçi gəmiləri.</w:t>
      </w:r>
    </w:p>
    <w:p w:rsidR="00302275" w:rsidRPr="007B3F6A" w:rsidRDefault="00302275" w:rsidP="007B3F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 COLREG-72. Qayda  30-  Lövbərdə və sayda olan gəmilər.</w:t>
      </w:r>
    </w:p>
    <w:p w:rsidR="00302275" w:rsidRPr="007B3F6A" w:rsidRDefault="00302275" w:rsidP="007B3F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COLREG-72.  Qayda  33-  Səs siqnallarını vermək üçün avadanlıq.</w:t>
      </w:r>
    </w:p>
    <w:p w:rsidR="00302275" w:rsidRPr="007B3F6A" w:rsidRDefault="00302275" w:rsidP="007B3F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 COLREG-72. Qayda  34-  Manevrgöstərmə və xəbərdarlıq siqnalları.</w:t>
      </w:r>
    </w:p>
    <w:p w:rsidR="00302275" w:rsidRPr="007B3F6A" w:rsidRDefault="00302275" w:rsidP="007B3F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COLREG-72.  Qayda 35- Məhdud görünüş şəraitində səs siqnalları. </w:t>
      </w:r>
    </w:p>
    <w:p w:rsidR="00302275" w:rsidRPr="007B3F6A" w:rsidRDefault="00302275" w:rsidP="007B3F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COLREG-72.  Qayda  36 - Diqqəti cəlb edən siqnallar.</w:t>
      </w:r>
    </w:p>
    <w:p w:rsidR="00302275" w:rsidRDefault="00302275" w:rsidP="007B3F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COLREG-72.  Qayda  37 (Qoşma IV) Fəlakət siqnalları.</w:t>
      </w:r>
    </w:p>
    <w:p w:rsidR="009930D4" w:rsidRDefault="009930D4" w:rsidP="009930D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</w:p>
    <w:p w:rsidR="009930D4" w:rsidRPr="009930D4" w:rsidRDefault="009930D4" w:rsidP="009930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Ədəbiyyat</w:t>
      </w:r>
    </w:p>
    <w:p w:rsidR="00302275" w:rsidRPr="007B3F6A" w:rsidRDefault="00302275" w:rsidP="009930D4">
      <w:pPr>
        <w:spacing w:after="0" w:line="240" w:lineRule="auto"/>
        <w:contextualSpacing/>
        <w:rPr>
          <w:sz w:val="26"/>
          <w:szCs w:val="26"/>
          <w:lang w:val="az-Latn-AZ"/>
        </w:rPr>
      </w:pPr>
    </w:p>
    <w:p w:rsidR="009930D4" w:rsidRPr="009930D4" w:rsidRDefault="009930D4" w:rsidP="009930D4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9930D4">
        <w:rPr>
          <w:rFonts w:ascii="Times New Roman" w:eastAsia="MS Mincho" w:hAnsi="Times New Roman" w:cs="Times New Roman"/>
          <w:sz w:val="24"/>
          <w:szCs w:val="24"/>
          <w:lang w:eastAsia="ru-RU"/>
        </w:rPr>
        <w:t>Международные правила предупреждения столкновений судов в море 1972 г. (МППСС-72).</w:t>
      </w:r>
    </w:p>
    <w:p w:rsidR="009930D4" w:rsidRPr="009930D4" w:rsidRDefault="009930D4" w:rsidP="009930D4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В.Н. Гуцуляк </w:t>
      </w:r>
      <w:r w:rsidRPr="009930D4">
        <w:rPr>
          <w:rFonts w:ascii="Times New Roman" w:eastAsia="MS Mincho" w:hAnsi="Times New Roman" w:cs="Times New Roman"/>
          <w:sz w:val="24"/>
          <w:szCs w:val="24"/>
          <w:lang w:eastAsia="ru-RU"/>
        </w:rPr>
        <w:t>МППСС-72 с комментариями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>.   Москва 2012</w:t>
      </w:r>
    </w:p>
    <w:p w:rsidR="00302275" w:rsidRPr="007B3F6A" w:rsidRDefault="00302275" w:rsidP="007B3F6A">
      <w:pPr>
        <w:spacing w:after="0" w:line="240" w:lineRule="auto"/>
        <w:rPr>
          <w:rFonts w:ascii="Times New Roman" w:eastAsia="HiddenHorzOCR" w:hAnsi="Times New Roman" w:cs="Times New Roman"/>
          <w:sz w:val="26"/>
          <w:szCs w:val="26"/>
          <w:lang w:val="az-Latn-AZ"/>
        </w:rPr>
      </w:pPr>
    </w:p>
    <w:p w:rsidR="00302275" w:rsidRPr="007B3F6A" w:rsidRDefault="00302275" w:rsidP="007B3F6A">
      <w:pPr>
        <w:tabs>
          <w:tab w:val="left" w:pos="567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Dəniz naviqasiyası kafedrasının</w:t>
      </w:r>
    </w:p>
    <w:p w:rsidR="00302275" w:rsidRPr="007B3F6A" w:rsidRDefault="00302275" w:rsidP="007B3F6A">
      <w:pPr>
        <w:tabs>
          <w:tab w:val="left" w:pos="567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lastRenderedPageBreak/>
        <w:t xml:space="preserve">baş müəllimi        </w:t>
      </w:r>
      <w:r w:rsidR="009930D4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         </w:t>
      </w: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    A.Xəlilov</w:t>
      </w:r>
    </w:p>
    <w:p w:rsidR="00302275" w:rsidRPr="007B3F6A" w:rsidRDefault="00302275" w:rsidP="007B3F6A">
      <w:pPr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</w:p>
    <w:p w:rsidR="00302275" w:rsidRPr="007B3F6A" w:rsidRDefault="00302275" w:rsidP="007B3F6A">
      <w:pPr>
        <w:spacing w:after="0" w:line="240" w:lineRule="auto"/>
        <w:rPr>
          <w:sz w:val="26"/>
          <w:szCs w:val="26"/>
          <w:lang w:val="az-Latn-AZ"/>
        </w:rPr>
      </w:pPr>
    </w:p>
    <w:p w:rsidR="00821FEA" w:rsidRPr="007B3F6A" w:rsidRDefault="00821FEA" w:rsidP="007B3F6A">
      <w:pPr>
        <w:spacing w:after="0" w:line="240" w:lineRule="auto"/>
        <w:rPr>
          <w:sz w:val="26"/>
          <w:szCs w:val="26"/>
          <w:lang w:val="az-Latn-AZ"/>
        </w:rPr>
      </w:pPr>
    </w:p>
    <w:p w:rsidR="00302275" w:rsidRPr="007B3F6A" w:rsidRDefault="009930D4" w:rsidP="007B3F6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val="az-Latn-AZ" w:eastAsia="ru-RU"/>
        </w:rPr>
      </w:pPr>
      <w:r>
        <w:rPr>
          <w:rFonts w:ascii="Times New Roman" w:hAnsi="Times New Roman"/>
          <w:b/>
          <w:sz w:val="26"/>
          <w:szCs w:val="26"/>
          <w:lang w:val="az-Latn-AZ"/>
        </w:rPr>
        <w:t xml:space="preserve">3. </w:t>
      </w:r>
      <w:r w:rsidR="00302275" w:rsidRPr="007B3F6A">
        <w:rPr>
          <w:rFonts w:ascii="Times New Roman" w:hAnsi="Times New Roman"/>
          <w:b/>
          <w:sz w:val="26"/>
          <w:szCs w:val="26"/>
          <w:lang w:val="az-Latn-AZ"/>
        </w:rPr>
        <w:t xml:space="preserve">“Manevretmə nəzəriyyəsi, gəminin idarə edilməsi və riskin qiymətləndirilməsi” </w:t>
      </w:r>
      <w:r w:rsidR="00302275" w:rsidRPr="007B3F6A">
        <w:rPr>
          <w:rFonts w:ascii="Times New Roman" w:eastAsia="Calibri" w:hAnsi="Times New Roman" w:cs="Times New Roman"/>
          <w:b/>
          <w:sz w:val="26"/>
          <w:szCs w:val="26"/>
          <w:lang w:val="az-Latn-AZ" w:eastAsia="ru-RU"/>
        </w:rPr>
        <w:t>fənni üzrə buraxılış  imtahan sualları</w:t>
      </w:r>
    </w:p>
    <w:p w:rsidR="00302275" w:rsidRPr="007B3F6A" w:rsidRDefault="00302275" w:rsidP="007B3F6A">
      <w:pPr>
        <w:pStyle w:val="ListParagraph"/>
        <w:tabs>
          <w:tab w:val="left" w:pos="851"/>
        </w:tabs>
        <w:spacing w:after="0" w:line="240" w:lineRule="auto"/>
        <w:ind w:left="786"/>
        <w:rPr>
          <w:rFonts w:ascii="Times New Roman" w:hAnsi="Times New Roman" w:cs="Times New Roman"/>
          <w:sz w:val="26"/>
          <w:szCs w:val="26"/>
          <w:lang w:val="az-Latn-AZ"/>
        </w:rPr>
      </w:pPr>
    </w:p>
    <w:p w:rsidR="00302275" w:rsidRPr="007B3F6A" w:rsidRDefault="00302275" w:rsidP="007B3F6A">
      <w:pPr>
        <w:pStyle w:val="ListParagraph"/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Style w:val="Aeiannueea"/>
          <w:rFonts w:ascii="Times New Roman" w:hAnsi="Times New Roman" w:cs="Times New Roman"/>
          <w:color w:val="auto"/>
          <w:sz w:val="26"/>
          <w:szCs w:val="26"/>
          <w:lang w:val="az-Latn-AZ"/>
        </w:rPr>
        <w:t>Gəmilərin əsas dənizçilik keyfiyyətləri</w:t>
      </w:r>
    </w:p>
    <w:p w:rsidR="00302275" w:rsidRPr="007B3F6A" w:rsidRDefault="00302275" w:rsidP="007B3F6A">
      <w:pPr>
        <w:pStyle w:val="ListParagraph"/>
        <w:numPr>
          <w:ilvl w:val="0"/>
          <w:numId w:val="2"/>
        </w:num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>Gəminin manevr etmə qabiliyyətləri, yeyinlik haqda anlayış</w:t>
      </w:r>
    </w:p>
    <w:p w:rsidR="00302275" w:rsidRPr="007B3F6A" w:rsidRDefault="00302275" w:rsidP="007B3F6A">
      <w:pPr>
        <w:pStyle w:val="ListParagraph"/>
        <w:numPr>
          <w:ilvl w:val="0"/>
          <w:numId w:val="2"/>
        </w:num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>Gəminin manevr elementləri.</w:t>
      </w:r>
    </w:p>
    <w:p w:rsidR="00302275" w:rsidRPr="007B3F6A" w:rsidRDefault="00302275" w:rsidP="007B3F6A">
      <w:pPr>
        <w:pStyle w:val="ListParagraph"/>
        <w:numPr>
          <w:ilvl w:val="0"/>
          <w:numId w:val="2"/>
        </w:num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>Gəmi dönən zaman  təsir edən qüvvələr və momentlər.</w:t>
      </w:r>
    </w:p>
    <w:p w:rsidR="00302275" w:rsidRPr="007B3F6A" w:rsidRDefault="00302275" w:rsidP="007B3F6A">
      <w:pPr>
        <w:pStyle w:val="ListParagraph"/>
        <w:numPr>
          <w:ilvl w:val="0"/>
          <w:numId w:val="2"/>
        </w:num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>Dönmə mərkəzi (Pivot Point), onun yerdəyişməsi.</w:t>
      </w:r>
    </w:p>
    <w:p w:rsidR="00302275" w:rsidRPr="007B3F6A" w:rsidRDefault="00302275" w:rsidP="007B3F6A">
      <w:pPr>
        <w:pStyle w:val="ListParagraph"/>
        <w:numPr>
          <w:ilvl w:val="0"/>
          <w:numId w:val="2"/>
        </w:num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>Sirkulyasiyanın mərhələləri və əsas elementləri. İMO-nun tələbləri</w:t>
      </w:r>
    </w:p>
    <w:p w:rsidR="00302275" w:rsidRPr="007B3F6A" w:rsidRDefault="00302275" w:rsidP="007B3F6A">
      <w:pPr>
        <w:pStyle w:val="ListParagraph"/>
        <w:numPr>
          <w:ilvl w:val="0"/>
          <w:numId w:val="2"/>
        </w:num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>Müxtəlif amillərin gəminin  manevr elementlərinə  təsiri.</w:t>
      </w:r>
    </w:p>
    <w:p w:rsidR="00302275" w:rsidRPr="007B3F6A" w:rsidRDefault="00302275" w:rsidP="007B3F6A">
      <w:pPr>
        <w:pStyle w:val="ListParagraph"/>
        <w:numPr>
          <w:ilvl w:val="0"/>
          <w:numId w:val="2"/>
        </w:num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 xml:space="preserve">Gəminin ətalət xüsusiyyətləri. </w:t>
      </w:r>
    </w:p>
    <w:p w:rsidR="00302275" w:rsidRPr="007B3F6A" w:rsidRDefault="00302275" w:rsidP="007B3F6A">
      <w:pPr>
        <w:pStyle w:val="ListParagraph"/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>Lövbərə dayanacaq yerinin seçilməsi.</w:t>
      </w:r>
    </w:p>
    <w:p w:rsidR="00302275" w:rsidRPr="007B3F6A" w:rsidRDefault="00302275" w:rsidP="007B3F6A">
      <w:pPr>
        <w:pStyle w:val="ListParagraph"/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 xml:space="preserve">Gəminin iki lövbərə qoyulma üsulları. </w:t>
      </w:r>
    </w:p>
    <w:p w:rsidR="00302275" w:rsidRPr="007B3F6A" w:rsidRDefault="00302275" w:rsidP="007B3F6A">
      <w:pPr>
        <w:pStyle w:val="ListParagraph"/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 xml:space="preserve"> Gəminin lövbərdən çıxarılması, təşkili, görülən tədbirlər.</w:t>
      </w:r>
    </w:p>
    <w:p w:rsidR="00302275" w:rsidRPr="007B3F6A" w:rsidRDefault="00302275" w:rsidP="007B3F6A">
      <w:pPr>
        <w:pStyle w:val="ListParagraph"/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>Lövbər “təmiz deyil” halda görülən tədbirlər.</w:t>
      </w:r>
    </w:p>
    <w:p w:rsidR="00302275" w:rsidRPr="007B3F6A" w:rsidRDefault="00302275" w:rsidP="007B3F6A">
      <w:pPr>
        <w:pStyle w:val="ListParagraph"/>
        <w:numPr>
          <w:ilvl w:val="0"/>
          <w:numId w:val="2"/>
        </w:num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>Lövbər əməliyyatları zaman “körpüdən” və “ bakdan “ verilən səs siqnalları və  göstərişlər</w:t>
      </w:r>
    </w:p>
    <w:p w:rsidR="00302275" w:rsidRPr="007B3F6A" w:rsidRDefault="00302275" w:rsidP="007B3F6A">
      <w:pPr>
        <w:pStyle w:val="ListParagraph"/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>Gəminin lövbər və şprinqə qoyulması və  çıxarılması</w:t>
      </w:r>
    </w:p>
    <w:p w:rsidR="00302275" w:rsidRPr="007B3F6A" w:rsidRDefault="00302275" w:rsidP="007B3F6A">
      <w:pPr>
        <w:pStyle w:val="ListParagraph"/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>Gəminin reyd dayanacaq çəlləkinə qoyulması və  çıxarılması</w:t>
      </w:r>
    </w:p>
    <w:p w:rsidR="00302275" w:rsidRPr="007B3F6A" w:rsidRDefault="00302275" w:rsidP="007B3F6A">
      <w:pPr>
        <w:pStyle w:val="ListParagraph"/>
        <w:numPr>
          <w:ilvl w:val="0"/>
          <w:numId w:val="2"/>
        </w:num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>Sağ addılı vir vintli gəmi. Lövbəri verməklə gəminin arxası ilə körpüyə yanalma.</w:t>
      </w:r>
    </w:p>
    <w:p w:rsidR="00302275" w:rsidRPr="007B3F6A" w:rsidRDefault="00302275" w:rsidP="007B3F6A">
      <w:pPr>
        <w:pStyle w:val="ListParagraph"/>
        <w:numPr>
          <w:ilvl w:val="0"/>
          <w:numId w:val="2"/>
        </w:num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>Gəmi limana yaxınlaşarkan, şvartov əməliyyatına hazırlanması.</w:t>
      </w:r>
    </w:p>
    <w:p w:rsidR="00302275" w:rsidRPr="007B3F6A" w:rsidRDefault="00302275" w:rsidP="007B3F6A">
      <w:pPr>
        <w:pStyle w:val="ListParagraph"/>
        <w:numPr>
          <w:ilvl w:val="0"/>
          <w:numId w:val="2"/>
        </w:num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>Gəminin körpüdən aralanmasına hazırlanması, şprinqdən istifadə etməklə gəminin körpüdən aralanması.</w:t>
      </w:r>
    </w:p>
    <w:p w:rsidR="00302275" w:rsidRPr="007B3F6A" w:rsidRDefault="00302275" w:rsidP="007B3F6A">
      <w:pPr>
        <w:pStyle w:val="ListParagraph"/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Style w:val="Aeiannueea"/>
          <w:rFonts w:ascii="Times New Roman" w:hAnsi="Times New Roman" w:cs="Times New Roman"/>
          <w:color w:val="auto"/>
          <w:sz w:val="26"/>
          <w:szCs w:val="26"/>
          <w:lang w:val="az-Latn-AZ"/>
        </w:rPr>
        <w:t xml:space="preserve">Dar keçidlərdə </w:t>
      </w:r>
      <w:r w:rsidRPr="007B3F6A">
        <w:rPr>
          <w:rFonts w:ascii="Times New Roman" w:hAnsi="Times New Roman" w:cs="Times New Roman"/>
          <w:sz w:val="26"/>
          <w:szCs w:val="26"/>
          <w:lang w:val="az-Latn-AZ"/>
        </w:rPr>
        <w:t>gəmilər sovuşan zaman yaranan hidrodinamik qüvvələr.</w:t>
      </w:r>
    </w:p>
    <w:p w:rsidR="00302275" w:rsidRPr="007B3F6A" w:rsidRDefault="00302275" w:rsidP="007B3F6A">
      <w:pPr>
        <w:pStyle w:val="ListParagraph"/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 xml:space="preserve"> Kanal relyefinin  gəminin  idarə edilməsinə təsiri.</w:t>
      </w:r>
    </w:p>
    <w:p w:rsidR="00302275" w:rsidRPr="007B3F6A" w:rsidRDefault="00302275" w:rsidP="007B3F6A">
      <w:pPr>
        <w:pStyle w:val="ListParagraph"/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>Dayaz sularda, gəminin hərəkət etməsindən çökməsi.</w:t>
      </w:r>
    </w:p>
    <w:p w:rsidR="00302275" w:rsidRPr="007B3F6A" w:rsidRDefault="00302275" w:rsidP="007B3F6A">
      <w:pPr>
        <w:pStyle w:val="ListParagraph"/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>Dayaz sularda gəmi hərəkət edən zaman dalğaların yaranması.</w:t>
      </w:r>
    </w:p>
    <w:p w:rsidR="00302275" w:rsidRPr="007B3F6A" w:rsidRDefault="00302275" w:rsidP="007B3F6A">
      <w:pPr>
        <w:pStyle w:val="ListParagraph"/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>Dar keçidlərdə  gəminin döndərilməsi.</w:t>
      </w:r>
    </w:p>
    <w:p w:rsidR="00302275" w:rsidRPr="007B3F6A" w:rsidRDefault="00302275" w:rsidP="007B3F6A">
      <w:pPr>
        <w:pStyle w:val="ListParagraph"/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>Fırtına zamanı üzüşün xüsusiyyətləri.</w:t>
      </w:r>
    </w:p>
    <w:p w:rsidR="00302275" w:rsidRPr="007B3F6A" w:rsidRDefault="00302275" w:rsidP="007B3F6A">
      <w:pPr>
        <w:pStyle w:val="ListParagraph"/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>Yolüstü dalğada üzmənin xüsusiyyətləri.</w:t>
      </w:r>
    </w:p>
    <w:p w:rsidR="00302275" w:rsidRPr="007B3F6A" w:rsidRDefault="00302275" w:rsidP="007B3F6A">
      <w:pPr>
        <w:pStyle w:val="ListParagraph"/>
        <w:numPr>
          <w:ilvl w:val="0"/>
          <w:numId w:val="2"/>
        </w:num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>Fırtına zamanı gəminin kursunun dəyişdirilməsi, gəminin çevrilmə təhlükəsi.</w:t>
      </w:r>
    </w:p>
    <w:p w:rsidR="00302275" w:rsidRPr="007B3F6A" w:rsidRDefault="00302275" w:rsidP="007B3F6A">
      <w:pPr>
        <w:pStyle w:val="ListParagraph"/>
        <w:numPr>
          <w:ilvl w:val="0"/>
          <w:numId w:val="2"/>
        </w:num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 xml:space="preserve">Yedəkləmə əməliyyatına yedək gəmisinin və yedəklənən gəmilərin hazırlanması </w:t>
      </w:r>
    </w:p>
    <w:p w:rsidR="00302275" w:rsidRPr="007B3F6A" w:rsidRDefault="00302275" w:rsidP="007B3F6A">
      <w:pPr>
        <w:pStyle w:val="ListParagraph"/>
        <w:numPr>
          <w:ilvl w:val="0"/>
          <w:numId w:val="2"/>
        </w:num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>Losmanın qəbulu  və təhvil verilməsi zaman gəminin idarə edilməsi.</w:t>
      </w:r>
    </w:p>
    <w:p w:rsidR="00302275" w:rsidRPr="007B3F6A" w:rsidRDefault="00302275" w:rsidP="007B3F6A">
      <w:pPr>
        <w:pStyle w:val="ListParagraph"/>
        <w:numPr>
          <w:ilvl w:val="0"/>
          <w:numId w:val="2"/>
        </w:num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>Suya düşmüş insanı  xilas etmək üçün gəmidə görülən tədbirlər və standart  manevrlər.</w:t>
      </w:r>
    </w:p>
    <w:p w:rsidR="00302275" w:rsidRPr="007B3F6A" w:rsidRDefault="00302275" w:rsidP="007B3F6A">
      <w:pPr>
        <w:pStyle w:val="ListParagraph"/>
        <w:numPr>
          <w:ilvl w:val="0"/>
          <w:numId w:val="2"/>
        </w:num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>Qəzaya uğrayan gəminin  axtarışı üçün başlanğıç nöqtənin təyini, və axtarış sxemləri.</w:t>
      </w:r>
    </w:p>
    <w:p w:rsidR="00302275" w:rsidRPr="007B3F6A" w:rsidRDefault="00302275" w:rsidP="007B3F6A">
      <w:pPr>
        <w:pStyle w:val="ListParagraph"/>
        <w:tabs>
          <w:tab w:val="left" w:pos="851"/>
        </w:tabs>
        <w:spacing w:after="0" w:line="240" w:lineRule="auto"/>
        <w:ind w:left="786"/>
        <w:rPr>
          <w:rFonts w:ascii="Times New Roman" w:hAnsi="Times New Roman" w:cs="Times New Roman"/>
          <w:sz w:val="26"/>
          <w:szCs w:val="26"/>
          <w:lang w:val="az-Latn-AZ"/>
        </w:rPr>
      </w:pPr>
    </w:p>
    <w:p w:rsidR="009930D4" w:rsidRDefault="009930D4" w:rsidP="009930D4">
      <w:pPr>
        <w:jc w:val="center"/>
        <w:rPr>
          <w:rFonts w:ascii="Times New Roman" w:eastAsia="MS Mincho" w:hAnsi="Times New Roman" w:cs="Times New Roman"/>
          <w:b/>
          <w:sz w:val="24"/>
          <w:szCs w:val="24"/>
          <w:lang w:val="az-Latn-AZ" w:eastAsia="ru-RU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val="az-Latn-AZ" w:eastAsia="ru-RU"/>
        </w:rPr>
        <w:t>Ə</w:t>
      </w:r>
      <w:r w:rsidRPr="004A2970">
        <w:rPr>
          <w:rFonts w:ascii="Times New Roman" w:eastAsia="MS Mincho" w:hAnsi="Times New Roman" w:cs="Times New Roman"/>
          <w:b/>
          <w:sz w:val="24"/>
          <w:szCs w:val="24"/>
          <w:lang w:val="az-Latn-AZ" w:eastAsia="ru-RU"/>
        </w:rPr>
        <w:t>dəbiyyat.</w:t>
      </w:r>
    </w:p>
    <w:p w:rsidR="006F0D2A" w:rsidRPr="006F0D2A" w:rsidRDefault="006F0D2A" w:rsidP="006F0D2A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  <w:r w:rsidRPr="006F0D2A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Azərbaycan Rrspublikasının ərazi sularında üzmə qaydaları. Bakı 2009</w:t>
      </w:r>
    </w:p>
    <w:p w:rsidR="009930D4" w:rsidRPr="004A2970" w:rsidRDefault="006F0D2A" w:rsidP="009930D4">
      <w:pPr>
        <w:spacing w:after="0"/>
        <w:ind w:left="284" w:hanging="284"/>
        <w:jc w:val="both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val="az-Latn-AZ" w:eastAsia="ru-RU"/>
        </w:rPr>
        <w:t xml:space="preserve">2. </w:t>
      </w:r>
      <w:r w:rsidR="009930D4"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A.A. Bəşirov “Gəminin idarə olunması” Bakı-Elm-2003</w:t>
      </w:r>
    </w:p>
    <w:p w:rsidR="009930D4" w:rsidRPr="004A2970" w:rsidRDefault="006F0D2A" w:rsidP="009930D4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  <w:r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3</w:t>
      </w:r>
      <w:r w:rsidR="009930D4"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 xml:space="preserve">. Алексеев Л. Л. Практическое пособие по управлению морским судном. СПб.: −ЗАО ЦНИИМФ, 1996. − </w:t>
      </w:r>
      <w:r w:rsidR="009930D4" w:rsidRPr="006F0D2A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118 с.</w:t>
      </w:r>
    </w:p>
    <w:p w:rsidR="009930D4" w:rsidRPr="004A2970" w:rsidRDefault="006F0D2A" w:rsidP="009930D4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4</w:t>
      </w:r>
      <w:r w:rsidR="009930D4" w:rsidRPr="006F0D2A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.Снопков В.Н Управлен</w:t>
      </w:r>
      <w:r w:rsidR="009930D4"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ие судном. Санкт-Петербург,2004.</w:t>
      </w:r>
    </w:p>
    <w:p w:rsidR="009930D4" w:rsidRPr="004A2970" w:rsidRDefault="009930D4" w:rsidP="009930D4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5. Лихачев А. В. Управление судном. СПб.: Издательство Политехнического  Университета, 2004, − 504 с.</w:t>
      </w:r>
    </w:p>
    <w:p w:rsidR="009930D4" w:rsidRPr="004A2970" w:rsidRDefault="009930D4" w:rsidP="009930D4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6. Макаров И.В. Морское дело. М.: Транспорт, 1989 -288 с.</w:t>
      </w:r>
    </w:p>
    <w:p w:rsidR="009930D4" w:rsidRPr="004A2970" w:rsidRDefault="009930D4" w:rsidP="009930D4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lastRenderedPageBreak/>
        <w:t>7. Международная конвенция по охране человеческой жизни на море 1974 года (СОЛАС). СПб.: ЗАО ЦНИИМФ, 2010.</w:t>
      </w:r>
    </w:p>
    <w:p w:rsidR="009930D4" w:rsidRPr="004A2970" w:rsidRDefault="009930D4" w:rsidP="009930D4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8. Международная конвенция о подготовке и дипломировании моряков и несении вахты 1978 года,  с поправками (П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>ДМНВ-78). СПб.: ЗАО ЦНИИМФ, 201</w:t>
      </w:r>
      <w:r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6</w:t>
      </w: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.</w:t>
      </w:r>
    </w:p>
    <w:p w:rsidR="009930D4" w:rsidRPr="004A2970" w:rsidRDefault="009930D4" w:rsidP="009930D4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9. Международные правила предупреждения столкновений судов в море 1972 г. (МППСС-72). </w:t>
      </w:r>
    </w:p>
    <w:p w:rsidR="009930D4" w:rsidRPr="004A2970" w:rsidRDefault="009930D4" w:rsidP="009930D4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1</w:t>
      </w: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0</w:t>
      </w: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. Шарлай Г. Н. Управление морским судном. Учебное пособие:  Владивосток: МГУ им. адмирала  Г.И. Невельского, 2012 г., 562 с.</w:t>
      </w:r>
    </w:p>
    <w:p w:rsidR="009930D4" w:rsidRPr="004A2970" w:rsidRDefault="009930D4" w:rsidP="009930D4">
      <w:pPr>
        <w:spacing w:after="0"/>
        <w:ind w:left="284" w:hanging="284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1</w:t>
      </w: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1</w:t>
      </w: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Аносов А.Н.,  Дидык А.Д. “Управление судном и его техническая эксплуатация” – Изд.“Морской транспорт” 1986г.</w:t>
      </w:r>
    </w:p>
    <w:p w:rsidR="009930D4" w:rsidRPr="004A2970" w:rsidRDefault="009930D4" w:rsidP="009930D4">
      <w:pPr>
        <w:spacing w:after="0"/>
        <w:ind w:left="284" w:hanging="284"/>
        <w:jc w:val="both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</w:p>
    <w:p w:rsidR="00302275" w:rsidRPr="007B3F6A" w:rsidRDefault="00302275" w:rsidP="007B3F6A">
      <w:pPr>
        <w:tabs>
          <w:tab w:val="left" w:pos="851"/>
        </w:tabs>
        <w:spacing w:after="0" w:line="240" w:lineRule="auto"/>
        <w:ind w:left="786"/>
        <w:contextualSpacing/>
        <w:rPr>
          <w:rFonts w:ascii="Times New Roman" w:hAnsi="Times New Roman" w:cs="Times New Roman"/>
          <w:sz w:val="26"/>
          <w:szCs w:val="26"/>
          <w:lang w:val="az-Latn-AZ"/>
        </w:rPr>
      </w:pPr>
    </w:p>
    <w:p w:rsidR="00302275" w:rsidRPr="007B3F6A" w:rsidRDefault="00302275" w:rsidP="007B3F6A">
      <w:pPr>
        <w:tabs>
          <w:tab w:val="left" w:pos="851"/>
        </w:tabs>
        <w:spacing w:after="0" w:line="240" w:lineRule="auto"/>
        <w:ind w:left="786"/>
        <w:contextualSpacing/>
        <w:rPr>
          <w:rFonts w:ascii="Times New Roman" w:hAnsi="Times New Roman" w:cs="Times New Roman"/>
          <w:sz w:val="26"/>
          <w:szCs w:val="26"/>
          <w:lang w:val="az-Latn-AZ"/>
        </w:rPr>
      </w:pPr>
    </w:p>
    <w:p w:rsidR="00302275" w:rsidRPr="007B3F6A" w:rsidRDefault="00302275" w:rsidP="007B3F6A">
      <w:pPr>
        <w:tabs>
          <w:tab w:val="left" w:pos="851"/>
        </w:tabs>
        <w:spacing w:after="0" w:line="240" w:lineRule="auto"/>
        <w:ind w:left="786"/>
        <w:contextualSpacing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 xml:space="preserve">                                          Dəniz naviqasiyası kafedrasının </w:t>
      </w:r>
    </w:p>
    <w:p w:rsidR="00302275" w:rsidRPr="007B3F6A" w:rsidRDefault="00302275" w:rsidP="007B3F6A">
      <w:pPr>
        <w:tabs>
          <w:tab w:val="left" w:pos="851"/>
        </w:tabs>
        <w:spacing w:after="0" w:line="240" w:lineRule="auto"/>
        <w:ind w:left="786"/>
        <w:contextualSpacing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 xml:space="preserve">                                        Baş müəllimi                      A.Xəlilov</w:t>
      </w:r>
      <w:r w:rsidRPr="007B3F6A">
        <w:rPr>
          <w:rFonts w:ascii="Times New Roman" w:hAnsi="Times New Roman" w:cs="Times New Roman"/>
          <w:sz w:val="26"/>
          <w:szCs w:val="26"/>
          <w:lang w:val="az-Latn-AZ"/>
        </w:rPr>
        <w:br/>
      </w:r>
    </w:p>
    <w:p w:rsidR="00302275" w:rsidRPr="007B3F6A" w:rsidRDefault="00302275" w:rsidP="007B3F6A">
      <w:pPr>
        <w:tabs>
          <w:tab w:val="left" w:pos="851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6"/>
          <w:szCs w:val="26"/>
          <w:lang w:val="az-Latn-AZ"/>
        </w:rPr>
      </w:pPr>
    </w:p>
    <w:p w:rsidR="00302275" w:rsidRPr="007B3F6A" w:rsidRDefault="00302275" w:rsidP="007B3F6A">
      <w:pPr>
        <w:tabs>
          <w:tab w:val="left" w:pos="851"/>
        </w:tabs>
        <w:spacing w:after="0" w:line="240" w:lineRule="auto"/>
        <w:ind w:left="1440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</w:p>
    <w:p w:rsidR="00302275" w:rsidRPr="007B3F6A" w:rsidRDefault="00302275" w:rsidP="007B3F6A">
      <w:pPr>
        <w:pStyle w:val="ListParagraph"/>
        <w:tabs>
          <w:tab w:val="left" w:pos="851"/>
        </w:tabs>
        <w:spacing w:after="0" w:line="240" w:lineRule="auto"/>
        <w:ind w:left="0"/>
        <w:rPr>
          <w:rFonts w:ascii="Times New Roman" w:eastAsia="Calibri" w:hAnsi="Times New Roman" w:cs="Times New Roman"/>
          <w:sz w:val="26"/>
          <w:szCs w:val="26"/>
          <w:lang w:val="az-Latn-AZ"/>
        </w:rPr>
      </w:pPr>
    </w:p>
    <w:p w:rsidR="00302275" w:rsidRPr="007B3F6A" w:rsidRDefault="00302275" w:rsidP="007B3F6A">
      <w:pPr>
        <w:pStyle w:val="ListParagraph"/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 xml:space="preserve">  </w:t>
      </w:r>
    </w:p>
    <w:p w:rsidR="00302275" w:rsidRPr="007B3F6A" w:rsidRDefault="00302275" w:rsidP="007B3F6A">
      <w:pPr>
        <w:tabs>
          <w:tab w:val="left" w:pos="851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  <w:lang w:val="az-Latn-AZ"/>
        </w:rPr>
      </w:pPr>
    </w:p>
    <w:p w:rsidR="00302275" w:rsidRPr="007B3F6A" w:rsidRDefault="00302275" w:rsidP="007B3F6A">
      <w:pPr>
        <w:tabs>
          <w:tab w:val="left" w:pos="851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  <w:lang w:val="az-Latn-AZ"/>
        </w:rPr>
      </w:pPr>
    </w:p>
    <w:p w:rsidR="00302275" w:rsidRPr="009930D4" w:rsidRDefault="00302275" w:rsidP="007B3F6A">
      <w:pPr>
        <w:spacing w:after="0" w:line="240" w:lineRule="auto"/>
        <w:rPr>
          <w:b/>
          <w:sz w:val="26"/>
          <w:szCs w:val="26"/>
          <w:lang w:val="az-Latn-AZ"/>
        </w:rPr>
      </w:pPr>
    </w:p>
    <w:p w:rsidR="00302275" w:rsidRPr="009930D4" w:rsidRDefault="009930D4" w:rsidP="007B3F6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val="az-Latn-AZ" w:eastAsia="ru-RU"/>
        </w:rPr>
      </w:pPr>
      <w:r w:rsidRPr="009930D4">
        <w:rPr>
          <w:rFonts w:ascii="Times New Roman" w:eastAsia="MS Mincho" w:hAnsi="Times New Roman" w:cs="Times New Roman"/>
          <w:b/>
          <w:sz w:val="26"/>
          <w:szCs w:val="26"/>
          <w:lang w:val="az-Latn-AZ" w:eastAsia="ru-RU"/>
        </w:rPr>
        <w:t>4.</w:t>
      </w:r>
      <w:r w:rsidR="00302275" w:rsidRPr="009930D4">
        <w:rPr>
          <w:rFonts w:ascii="Times New Roman" w:eastAsia="MS Mincho" w:hAnsi="Times New Roman" w:cs="Times New Roman"/>
          <w:b/>
          <w:sz w:val="26"/>
          <w:szCs w:val="26"/>
          <w:lang w:val="az-Latn-AZ" w:eastAsia="ru-RU"/>
        </w:rPr>
        <w:t xml:space="preserve">“Növbəçəkmənin növləri” </w:t>
      </w:r>
      <w:r w:rsidR="00302275" w:rsidRPr="009930D4">
        <w:rPr>
          <w:rFonts w:ascii="Times New Roman" w:eastAsia="Calibri" w:hAnsi="Times New Roman" w:cs="Times New Roman"/>
          <w:b/>
          <w:sz w:val="26"/>
          <w:szCs w:val="26"/>
          <w:lang w:val="az-Latn-AZ" w:eastAsia="ru-RU"/>
        </w:rPr>
        <w:t xml:space="preserve"> fənni üzrə buraxılış</w:t>
      </w:r>
    </w:p>
    <w:p w:rsidR="00302275" w:rsidRPr="009930D4" w:rsidRDefault="00302275" w:rsidP="007B3F6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val="az-Latn-AZ" w:eastAsia="ru-RU"/>
        </w:rPr>
      </w:pPr>
      <w:r w:rsidRPr="009930D4">
        <w:rPr>
          <w:rFonts w:ascii="Times New Roman" w:eastAsia="Calibri" w:hAnsi="Times New Roman" w:cs="Times New Roman"/>
          <w:b/>
          <w:sz w:val="26"/>
          <w:szCs w:val="26"/>
          <w:lang w:val="az-Latn-AZ" w:eastAsia="ru-RU"/>
        </w:rPr>
        <w:t>imtahan sualları</w:t>
      </w:r>
    </w:p>
    <w:p w:rsidR="00302275" w:rsidRPr="007B3F6A" w:rsidRDefault="00302275" w:rsidP="007B3F6A">
      <w:pPr>
        <w:spacing w:after="0" w:line="240" w:lineRule="auto"/>
        <w:ind w:left="720"/>
        <w:contextualSpacing/>
        <w:rPr>
          <w:rFonts w:ascii="Times New Roman" w:hAnsi="Times New Roman" w:cs="Times New Roman"/>
          <w:sz w:val="26"/>
          <w:szCs w:val="26"/>
          <w:lang w:val="az-Latn-AZ"/>
        </w:rPr>
      </w:pPr>
    </w:p>
    <w:p w:rsidR="00302275" w:rsidRPr="007B3F6A" w:rsidRDefault="00302275" w:rsidP="007B3F6A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 xml:space="preserve">Növbəçəkmənin təşkili və prinsipləri. </w:t>
      </w:r>
    </w:p>
    <w:p w:rsidR="00302275" w:rsidRPr="007B3F6A" w:rsidRDefault="00302275" w:rsidP="007B3F6A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 xml:space="preserve">Dövlət bayrağının qaldırılması və endirilməsi. </w:t>
      </w:r>
    </w:p>
    <w:p w:rsidR="00302275" w:rsidRPr="007B3F6A" w:rsidRDefault="00302275" w:rsidP="007B3F6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B3F6A">
        <w:rPr>
          <w:rFonts w:ascii="Times New Roman" w:hAnsi="Times New Roman" w:cs="Times New Roman"/>
          <w:sz w:val="26"/>
          <w:szCs w:val="26"/>
        </w:rPr>
        <w:t xml:space="preserve">Gəmi botlarından istifadə qaydaları. </w:t>
      </w:r>
    </w:p>
    <w:p w:rsidR="00302275" w:rsidRPr="007B3F6A" w:rsidRDefault="00302275" w:rsidP="007B3F6A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>Növbətçilik xidməti. Ümumi müddəalar.</w:t>
      </w:r>
      <w:r w:rsidRPr="007B3F6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02275" w:rsidRPr="007B3F6A" w:rsidRDefault="00302275" w:rsidP="007B3F6A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 xml:space="preserve">Kapitanın növbə köməkçisi, ümumi vəzifələr. </w:t>
      </w:r>
    </w:p>
    <w:p w:rsidR="00302275" w:rsidRPr="007B3F6A" w:rsidRDefault="00302275" w:rsidP="007B3F6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6"/>
          <w:szCs w:val="26"/>
          <w:lang w:val="az-Latn-AZ" w:eastAsia="ru-RU"/>
        </w:rPr>
      </w:pPr>
      <w:r w:rsidRPr="007B3F6A">
        <w:rPr>
          <w:rFonts w:ascii="Times New Roman" w:hAnsi="Times New Roman"/>
          <w:sz w:val="26"/>
          <w:szCs w:val="26"/>
          <w:lang w:val="az-Latn-AZ" w:eastAsia="ru-RU"/>
        </w:rPr>
        <w:t xml:space="preserve">Fəlakət xəbərdarlığını  qəbul edən gəmidə dərhal yerinə yetirilən tədbirlər </w:t>
      </w:r>
    </w:p>
    <w:p w:rsidR="00302275" w:rsidRPr="007B3F6A" w:rsidRDefault="00302275" w:rsidP="007B3F6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/>
          <w:sz w:val="26"/>
          <w:szCs w:val="26"/>
          <w:lang w:val="az-Latn-AZ" w:eastAsia="ru-RU"/>
        </w:rPr>
        <w:t>Gəmini lövbərdə  dayanarkən  kapitanın növbə köməkçisinin fəaliyyətləri</w:t>
      </w:r>
      <w:r w:rsidRPr="007B3F6A">
        <w:rPr>
          <w:rFonts w:ascii="Times New Roman" w:hAnsi="Times New Roman" w:cs="Times New Roman"/>
          <w:sz w:val="26"/>
          <w:szCs w:val="26"/>
          <w:lang w:val="az-Latn-AZ"/>
        </w:rPr>
        <w:t xml:space="preserve"> </w:t>
      </w:r>
    </w:p>
    <w:p w:rsidR="00302275" w:rsidRPr="007B3F6A" w:rsidRDefault="00302275" w:rsidP="007B3F6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/>
          <w:sz w:val="26"/>
          <w:szCs w:val="26"/>
          <w:lang w:val="az-Latn-AZ" w:eastAsia="ru-RU"/>
        </w:rPr>
        <w:t>Gəminin hərəkəti zamanı növbə əvəzlənərkən kapitanın növbə köməkçisinin fəaliyyətləri</w:t>
      </w:r>
    </w:p>
    <w:p w:rsidR="00302275" w:rsidRPr="007B3F6A" w:rsidRDefault="00302275" w:rsidP="007B3F6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 w:cs="Times New Roman"/>
          <w:sz w:val="26"/>
          <w:szCs w:val="26"/>
          <w:lang w:val="az-Latn-AZ"/>
        </w:rPr>
        <w:t xml:space="preserve">Reysdə  Şturman işi. </w:t>
      </w:r>
    </w:p>
    <w:p w:rsidR="00302275" w:rsidRPr="007B3F6A" w:rsidRDefault="00302275" w:rsidP="007B3F6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/>
          <w:sz w:val="26"/>
          <w:szCs w:val="26"/>
          <w:lang w:val="az-Latn-AZ" w:eastAsia="ru-RU"/>
        </w:rPr>
        <w:t>Növbə köməkçisinin  şərait üzrə istənilən şübhəsi yaranarkən  vəzifələri.</w:t>
      </w:r>
      <w:r w:rsidRPr="007B3F6A">
        <w:rPr>
          <w:rFonts w:ascii="Times New Roman" w:eastAsia="HiddenHorzOCR" w:hAnsi="Times New Roman" w:cs="Times New Roman"/>
          <w:sz w:val="26"/>
          <w:szCs w:val="26"/>
          <w:lang w:val="az-Latn-AZ"/>
        </w:rPr>
        <w:t xml:space="preserve">  </w:t>
      </w:r>
    </w:p>
    <w:p w:rsidR="00302275" w:rsidRPr="007B3F6A" w:rsidRDefault="00302275" w:rsidP="007B3F6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HiddenHorzOCR" w:hAnsi="Times New Roman" w:cs="Times New Roman"/>
          <w:sz w:val="26"/>
          <w:szCs w:val="26"/>
          <w:lang w:val="az-Latn-AZ"/>
        </w:rPr>
        <w:t xml:space="preserve"> </w:t>
      </w: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Fəlakət şəraiti haqqında siqnalın verilməsi </w:t>
      </w:r>
    </w:p>
    <w:p w:rsidR="00302275" w:rsidRPr="007B3F6A" w:rsidRDefault="00302275" w:rsidP="007B3F6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HiddenHorzOCR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hAnsi="Times New Roman"/>
          <w:sz w:val="26"/>
          <w:szCs w:val="26"/>
          <w:lang w:val="az-Latn-AZ" w:eastAsia="ru-RU"/>
        </w:rPr>
        <w:t>Girokompas, Sükan maşını, maşın teleqrafı sıradan çıxarkən kapitanın növbə köməkçisinin fəaliyyətləri</w:t>
      </w:r>
      <w:r w:rsidRPr="007B3F6A">
        <w:rPr>
          <w:rFonts w:ascii="Times New Roman" w:eastAsia="HiddenHorzOCR" w:hAnsi="Times New Roman" w:cs="Times New Roman"/>
          <w:sz w:val="26"/>
          <w:szCs w:val="26"/>
          <w:lang w:val="az-Latn-AZ" w:eastAsia="ru-RU"/>
        </w:rPr>
        <w:t xml:space="preserve"> </w:t>
      </w:r>
    </w:p>
    <w:p w:rsidR="00302275" w:rsidRPr="007B3F6A" w:rsidRDefault="00302275" w:rsidP="007B3F6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/>
          <w:sz w:val="26"/>
          <w:szCs w:val="26"/>
          <w:lang w:val="az-Latn-AZ" w:eastAsia="ru-RU"/>
        </w:rPr>
        <w:t>Gəmini dəniz çıxışına hazırlayarkən gəmi sürücülərinin fəaliyyətləri</w:t>
      </w:r>
      <w:r w:rsidRPr="007B3F6A">
        <w:rPr>
          <w:rFonts w:ascii="Times New Roman" w:eastAsia="HiddenHorzOCR" w:hAnsi="Times New Roman" w:cs="Times New Roman"/>
          <w:sz w:val="26"/>
          <w:szCs w:val="26"/>
          <w:lang w:val="az-Latn-AZ"/>
        </w:rPr>
        <w:t>.</w:t>
      </w:r>
    </w:p>
    <w:p w:rsidR="00302275" w:rsidRPr="007B3F6A" w:rsidRDefault="00302275" w:rsidP="007B3F6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/>
          <w:sz w:val="26"/>
          <w:szCs w:val="26"/>
          <w:lang w:val="az-Latn-AZ" w:eastAsia="ru-RU"/>
        </w:rPr>
        <w:t>Losmanı qarşılayan zaman və losman aparılması prosesində gəmi sürücülərinin fəaliyyətləri</w:t>
      </w:r>
    </w:p>
    <w:p w:rsidR="00302275" w:rsidRPr="007B3F6A" w:rsidRDefault="00302275" w:rsidP="007B3F6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/>
          <w:sz w:val="26"/>
          <w:szCs w:val="26"/>
          <w:lang w:val="az-Latn-AZ" w:eastAsia="ru-RU"/>
        </w:rPr>
        <w:t>Gəmi limana yaxılaşmazdan qabaq  gəmi sürücülərinin fəaliyyətləri</w:t>
      </w:r>
      <w:r w:rsidRPr="007B3F6A">
        <w:rPr>
          <w:rFonts w:ascii="Times New Roman" w:eastAsia="HiddenHorzOCR" w:hAnsi="Times New Roman" w:cs="Times New Roman"/>
          <w:sz w:val="26"/>
          <w:szCs w:val="26"/>
          <w:lang w:val="az-Latn-AZ"/>
        </w:rPr>
        <w:t xml:space="preserve"> </w:t>
      </w:r>
    </w:p>
    <w:p w:rsidR="00302275" w:rsidRPr="007B3F6A" w:rsidRDefault="00302275" w:rsidP="007B3F6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HiddenHorzOCR" w:hAnsi="Times New Roman"/>
          <w:sz w:val="26"/>
          <w:szCs w:val="26"/>
          <w:lang w:val="az-Latn-AZ"/>
        </w:rPr>
        <w:t>Gəmi darlığa, gəmilərin hərəkətini ayırma sisteminə, sahilyanı sulara yaxınlaşarkən kapitanın növbə köməkçisinin fəaliyyətləri:</w:t>
      </w:r>
    </w:p>
    <w:p w:rsidR="00302275" w:rsidRPr="007B3F6A" w:rsidRDefault="00302275" w:rsidP="007B3F6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/>
          <w:sz w:val="26"/>
          <w:szCs w:val="26"/>
          <w:lang w:val="az-Latn-AZ" w:eastAsia="ru-RU"/>
        </w:rPr>
        <w:t>Görünüş pisləşərkən  kapitanın növbə köməkçisinin fəaliyyətləri</w:t>
      </w:r>
      <w:r w:rsidRPr="007B3F6A">
        <w:rPr>
          <w:rFonts w:ascii="Times New Roman" w:eastAsia="HiddenHorzOCR" w:hAnsi="Times New Roman"/>
          <w:sz w:val="26"/>
          <w:szCs w:val="26"/>
          <w:lang w:val="az-Latn-AZ"/>
        </w:rPr>
        <w:t xml:space="preserve"> </w:t>
      </w:r>
    </w:p>
    <w:p w:rsidR="00302275" w:rsidRPr="007B3F6A" w:rsidRDefault="00302275" w:rsidP="007B3F6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/>
          <w:sz w:val="26"/>
          <w:szCs w:val="26"/>
          <w:lang w:val="az-Latn-AZ" w:eastAsia="ru-RU"/>
        </w:rPr>
        <w:t xml:space="preserve">Fəlakət zaman, gəmini tərk edərkən  görülən tədbirlər </w:t>
      </w:r>
    </w:p>
    <w:p w:rsidR="00302275" w:rsidRPr="007B3F6A" w:rsidRDefault="00302275" w:rsidP="007B3F6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/>
          <w:sz w:val="26"/>
          <w:szCs w:val="26"/>
          <w:lang w:val="az-Latn-AZ" w:eastAsia="ru-RU"/>
        </w:rPr>
        <w:t>İnsan suya düşərkən kapitanın növbə köməkçisinin fəaliyyətləri</w:t>
      </w:r>
      <w:r w:rsidRPr="007B3F6A">
        <w:rPr>
          <w:rFonts w:ascii="Times New Roman" w:eastAsia="HiddenHorzOCR" w:hAnsi="Times New Roman" w:cs="Times New Roman"/>
          <w:sz w:val="26"/>
          <w:szCs w:val="26"/>
          <w:lang w:val="az-Latn-AZ"/>
        </w:rPr>
        <w:t xml:space="preserve"> </w:t>
      </w:r>
    </w:p>
    <w:p w:rsidR="00302275" w:rsidRPr="007B3F6A" w:rsidRDefault="00302275" w:rsidP="007B3F6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hAnsi="Times New Roman"/>
          <w:sz w:val="26"/>
          <w:szCs w:val="26"/>
          <w:lang w:val="az-Latn-AZ" w:eastAsia="ru-RU"/>
        </w:rPr>
        <w:t>Naviqasiya təhlükələrinin yaxınlığında gəminin cərəyanı kəsilərkən gəmi sürücülərinin fəaliyyətləri</w:t>
      </w:r>
      <w:r w:rsidRPr="007B3F6A">
        <w:rPr>
          <w:rFonts w:ascii="Times New Roman" w:eastAsia="HiddenHorzOCR" w:hAnsi="Times New Roman" w:cs="Times New Roman"/>
          <w:sz w:val="26"/>
          <w:szCs w:val="26"/>
          <w:lang w:val="az-Latn-AZ"/>
        </w:rPr>
        <w:t xml:space="preserve"> </w:t>
      </w:r>
    </w:p>
    <w:p w:rsidR="00302275" w:rsidRPr="007B3F6A" w:rsidRDefault="00302275" w:rsidP="007B3F6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6"/>
          <w:szCs w:val="26"/>
        </w:rPr>
      </w:pPr>
      <w:r w:rsidRPr="007B3F6A">
        <w:rPr>
          <w:rFonts w:ascii="Times New Roman" w:hAnsi="Times New Roman"/>
          <w:sz w:val="26"/>
          <w:szCs w:val="26"/>
          <w:lang w:val="az-Latn-AZ" w:eastAsia="ru-RU"/>
        </w:rPr>
        <w:t>Toqquşma zamanı gəmi sürücülərinin fəaliyyətləri</w:t>
      </w:r>
      <w:r w:rsidRPr="007B3F6A">
        <w:rPr>
          <w:rFonts w:ascii="Times New Roman" w:eastAsia="HiddenHorzOCR" w:hAnsi="Times New Roman" w:cs="Times New Roman"/>
          <w:sz w:val="26"/>
          <w:szCs w:val="26"/>
        </w:rPr>
        <w:t xml:space="preserve"> </w:t>
      </w:r>
    </w:p>
    <w:p w:rsidR="00302275" w:rsidRPr="007B3F6A" w:rsidRDefault="00302275" w:rsidP="007B3F6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6"/>
          <w:szCs w:val="26"/>
        </w:rPr>
      </w:pPr>
      <w:r w:rsidRPr="007B3F6A">
        <w:rPr>
          <w:rFonts w:ascii="Times New Roman" w:hAnsi="Times New Roman"/>
          <w:sz w:val="26"/>
          <w:szCs w:val="26"/>
          <w:lang w:val="az-Latn-AZ" w:eastAsia="ru-RU"/>
        </w:rPr>
        <w:lastRenderedPageBreak/>
        <w:t>Gəmi saya oturarkən gəmi sürücülərinin fəaliyyətləri</w:t>
      </w:r>
    </w:p>
    <w:p w:rsidR="00302275" w:rsidRPr="007B3F6A" w:rsidRDefault="00302275" w:rsidP="007B3F6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hAnsi="Times New Roman"/>
          <w:sz w:val="26"/>
          <w:szCs w:val="26"/>
          <w:lang w:val="az-Latn-AZ" w:eastAsia="ru-RU"/>
        </w:rPr>
        <w:t>Yükün yerdəyişməsi (qəflətən böyük yana əyilmənin yaranması) zamanı gəmi sürücülərinin fəaliyyətləri</w:t>
      </w: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 </w:t>
      </w:r>
    </w:p>
    <w:p w:rsidR="00302275" w:rsidRPr="007B3F6A" w:rsidRDefault="00302275" w:rsidP="007B3F6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Gəmidə yanğın baş verən zaman </w:t>
      </w:r>
      <w:r w:rsidRPr="007B3F6A">
        <w:rPr>
          <w:rFonts w:ascii="Times New Roman" w:hAnsi="Times New Roman"/>
          <w:sz w:val="26"/>
          <w:szCs w:val="26"/>
          <w:lang w:val="az-Latn-AZ" w:eastAsia="ru-RU"/>
        </w:rPr>
        <w:t>kapitanın növbə köməkçisinin fəaliyyətləri</w:t>
      </w:r>
      <w:r w:rsidRPr="007B3F6A">
        <w:rPr>
          <w:rFonts w:ascii="Times New Roman" w:eastAsia="HiddenHorzOCR" w:hAnsi="Times New Roman"/>
          <w:sz w:val="26"/>
          <w:szCs w:val="26"/>
          <w:lang w:val="az-Latn-AZ"/>
        </w:rPr>
        <w:t xml:space="preserve"> </w:t>
      </w:r>
    </w:p>
    <w:p w:rsidR="00302275" w:rsidRPr="007B3F6A" w:rsidRDefault="00302275" w:rsidP="007B3F6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 xml:space="preserve">Sükan qurğusunun və maşın teleqrafının saz vəziyyətdə olduğunu yoxlamaq üçün </w:t>
      </w:r>
      <w:r w:rsidRPr="007B3F6A">
        <w:rPr>
          <w:rFonts w:ascii="Times New Roman" w:hAnsi="Times New Roman"/>
          <w:sz w:val="26"/>
          <w:szCs w:val="26"/>
          <w:lang w:val="az-Latn-AZ" w:eastAsia="ru-RU"/>
        </w:rPr>
        <w:t>kapitanın növbə köməkçisinin fəaliyyətləri</w:t>
      </w:r>
      <w:r w:rsidRPr="007B3F6A">
        <w:rPr>
          <w:rFonts w:ascii="Times New Roman" w:eastAsia="HiddenHorzOCR" w:hAnsi="Times New Roman"/>
          <w:sz w:val="26"/>
          <w:szCs w:val="26"/>
          <w:lang w:val="az-Latn-AZ"/>
        </w:rPr>
        <w:t xml:space="preserve"> </w:t>
      </w:r>
    </w:p>
    <w:p w:rsidR="00302275" w:rsidRPr="007B3F6A" w:rsidRDefault="00302275" w:rsidP="007B3F6A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HiddenHorzOCR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HiddenHorzOCR" w:hAnsi="Times New Roman"/>
          <w:sz w:val="26"/>
          <w:szCs w:val="26"/>
          <w:lang w:val="az-Latn-AZ"/>
        </w:rPr>
        <w:t xml:space="preserve">Gəmidə kənar (şübhəli) əşya aşkar etdikdə </w:t>
      </w:r>
      <w:r w:rsidRPr="007B3F6A">
        <w:rPr>
          <w:rFonts w:ascii="Times New Roman" w:hAnsi="Times New Roman"/>
          <w:sz w:val="26"/>
          <w:szCs w:val="26"/>
          <w:lang w:val="az-Latn-AZ" w:eastAsia="ru-RU"/>
        </w:rPr>
        <w:t>kapitanın növbə köməkçisinin fəaliyyətləri.</w:t>
      </w:r>
    </w:p>
    <w:p w:rsidR="00302275" w:rsidRPr="007B3F6A" w:rsidRDefault="00302275" w:rsidP="007B3F6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HiddenHorzOCR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HiddenHorzOCR" w:hAnsi="Times New Roman" w:cs="Times New Roman"/>
          <w:sz w:val="26"/>
          <w:szCs w:val="26"/>
          <w:lang w:val="az-Latn-AZ"/>
        </w:rPr>
        <w:t>Gəmilərin dib dərinləşdirici qurğularla sovuşma qaydası.</w:t>
      </w:r>
    </w:p>
    <w:p w:rsidR="00302275" w:rsidRPr="007B3F6A" w:rsidRDefault="00302275" w:rsidP="007B3F6A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HiddenHorzOCR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HiddenHorzOCR" w:hAnsi="Times New Roman" w:cs="Times New Roman"/>
          <w:sz w:val="26"/>
          <w:szCs w:val="26"/>
          <w:lang w:val="az-Latn-AZ"/>
        </w:rPr>
        <w:t>Gəminin buzlarda üzməyə hazırlanması</w:t>
      </w:r>
    </w:p>
    <w:p w:rsidR="00302275" w:rsidRPr="007B3F6A" w:rsidRDefault="00302275" w:rsidP="007B3F6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HiddenHorzOCR" w:hAnsi="Times New Roman" w:cs="Times New Roman"/>
          <w:sz w:val="26"/>
          <w:szCs w:val="26"/>
          <w:lang w:val="az-Latn-AZ"/>
        </w:rPr>
        <w:t xml:space="preserve">Tropik siklondan sovuşma üçün </w:t>
      </w:r>
      <w:r w:rsidRPr="007B3F6A">
        <w:rPr>
          <w:rFonts w:ascii="Times New Roman" w:hAnsi="Times New Roman"/>
          <w:sz w:val="26"/>
          <w:szCs w:val="26"/>
          <w:lang w:val="az-Latn-AZ" w:eastAsia="ru-RU"/>
        </w:rPr>
        <w:t>kapitanın növbə köməkçisinin fəaliyyətləri</w:t>
      </w:r>
      <w:r w:rsidRPr="007B3F6A">
        <w:rPr>
          <w:rFonts w:ascii="Times New Roman" w:eastAsia="HiddenHorzOCR" w:hAnsi="Times New Roman"/>
          <w:sz w:val="26"/>
          <w:szCs w:val="26"/>
          <w:lang w:val="az-Latn-AZ"/>
        </w:rPr>
        <w:t xml:space="preserve"> </w:t>
      </w:r>
    </w:p>
    <w:p w:rsidR="00302275" w:rsidRPr="009930D4" w:rsidRDefault="00302275" w:rsidP="007B3F6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HiddenHorzOCR" w:hAnsi="Times New Roman"/>
          <w:sz w:val="26"/>
          <w:szCs w:val="26"/>
          <w:lang w:val="az-Latn-AZ"/>
        </w:rPr>
        <w:t xml:space="preserve">Gəmiyə tələbə-praktikant gəldikdə </w:t>
      </w:r>
      <w:r w:rsidRPr="007B3F6A">
        <w:rPr>
          <w:rFonts w:ascii="Times New Roman" w:hAnsi="Times New Roman"/>
          <w:sz w:val="26"/>
          <w:szCs w:val="26"/>
          <w:lang w:val="az-Latn-AZ" w:eastAsia="ru-RU"/>
        </w:rPr>
        <w:t>kapitanın növbə köməkçisinin fəaliyyətləri</w:t>
      </w:r>
      <w:r w:rsidRPr="007B3F6A">
        <w:rPr>
          <w:rFonts w:ascii="Times New Roman" w:eastAsia="HiddenHorzOCR" w:hAnsi="Times New Roman"/>
          <w:sz w:val="26"/>
          <w:szCs w:val="26"/>
          <w:lang w:val="az-Latn-AZ"/>
        </w:rPr>
        <w:t xml:space="preserve"> </w:t>
      </w:r>
    </w:p>
    <w:p w:rsidR="009930D4" w:rsidRDefault="009930D4" w:rsidP="009930D4">
      <w:p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6"/>
          <w:szCs w:val="26"/>
          <w:lang w:val="az-Latn-AZ"/>
        </w:rPr>
      </w:pPr>
    </w:p>
    <w:p w:rsidR="009930D4" w:rsidRPr="004A2970" w:rsidRDefault="009930D4" w:rsidP="009930D4">
      <w:pPr>
        <w:jc w:val="center"/>
        <w:rPr>
          <w:rFonts w:ascii="Times New Roman" w:eastAsia="MS Mincho" w:hAnsi="Times New Roman" w:cs="Times New Roman"/>
          <w:b/>
          <w:sz w:val="24"/>
          <w:szCs w:val="24"/>
          <w:lang w:val="az-Latn-AZ" w:eastAsia="ru-RU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val="az-Latn-AZ" w:eastAsia="ru-RU"/>
        </w:rPr>
        <w:t>Ə</w:t>
      </w:r>
      <w:r w:rsidRPr="004A2970">
        <w:rPr>
          <w:rFonts w:ascii="Times New Roman" w:eastAsia="MS Mincho" w:hAnsi="Times New Roman" w:cs="Times New Roman"/>
          <w:b/>
          <w:sz w:val="24"/>
          <w:szCs w:val="24"/>
          <w:lang w:val="az-Latn-AZ" w:eastAsia="ru-RU"/>
        </w:rPr>
        <w:t>dəbiyyat.</w:t>
      </w:r>
    </w:p>
    <w:p w:rsidR="009930D4" w:rsidRDefault="009930D4" w:rsidP="009930D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Azərbaycan Rrspublikasının nəqliyyat donaması gəmilərində növbənin təşkili və aparılması üzrə təlimat.</w:t>
      </w:r>
    </w:p>
    <w:p w:rsidR="006F0D2A" w:rsidRPr="004A2970" w:rsidRDefault="006F0D2A" w:rsidP="009930D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Azərbaycan Rrspublikasının</w:t>
      </w:r>
      <w:r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 xml:space="preserve"> ərazi sularında üzmə qaydaları. Bakı 2009</w:t>
      </w:r>
    </w:p>
    <w:p w:rsidR="009930D4" w:rsidRPr="004A2970" w:rsidRDefault="009930D4" w:rsidP="009930D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Международная конвенция о подготовке и дипломировании моряков и несении вахты 1978 г. (ПДМНВ-78) с поправками (консолидированный текст), - СПб. ЗАО «ЦНИИМФ», 201</w:t>
      </w: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6</w:t>
      </w: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г. - 806 с.</w:t>
      </w:r>
    </w:p>
    <w:p w:rsidR="009930D4" w:rsidRPr="004A2970" w:rsidRDefault="009930D4" w:rsidP="009930D4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Резолюция IMO А.893(21) Руководство по планированию рейса.</w:t>
      </w:r>
    </w:p>
    <w:p w:rsidR="009930D4" w:rsidRPr="004A2970" w:rsidRDefault="009930D4" w:rsidP="009930D4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РШС-89 – «Рекомендации по организации штурманской службы на судах», - СПб.: ЗАО "ЦНИИМФ", 2011 г. – 120</w:t>
      </w:r>
    </w:p>
    <w:p w:rsidR="009930D4" w:rsidRPr="004A2970" w:rsidRDefault="009930D4" w:rsidP="009930D4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Azərbaycan Rrspublikasının nəqliyyat donaması gəmilərinin Nizamnaməsi</w:t>
      </w:r>
    </w:p>
    <w:p w:rsidR="009930D4" w:rsidRPr="004A2970" w:rsidRDefault="009930D4" w:rsidP="009930D4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Международный свод сигналов МСС-65.</w:t>
      </w:r>
    </w:p>
    <w:p w:rsidR="009930D4" w:rsidRPr="004A2970" w:rsidRDefault="009930D4" w:rsidP="009930D4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Международные правила предупреждения столкновений судов в море 1972 г. (МППСС-72).</w:t>
      </w:r>
    </w:p>
    <w:p w:rsidR="009930D4" w:rsidRPr="00E41E88" w:rsidRDefault="009930D4" w:rsidP="009930D4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MS Mincho" w:hAnsi="Times New Roman" w:cs="Times New Roman"/>
          <w:b/>
          <w:sz w:val="24"/>
          <w:szCs w:val="24"/>
          <w:lang w:val="az-Latn-AZ"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Наставление ИАМСАР ЗАО "ЦНИИМФ", 2018</w:t>
      </w:r>
    </w:p>
    <w:p w:rsidR="00E41E88" w:rsidRPr="004A2970" w:rsidRDefault="00E41E88" w:rsidP="00E41E88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MS Mincho" w:hAnsi="Times New Roman" w:cs="Times New Roman"/>
          <w:b/>
          <w:sz w:val="24"/>
          <w:szCs w:val="24"/>
          <w:lang w:val="az-Latn-AZ" w:eastAsia="ru-RU"/>
        </w:rPr>
      </w:pPr>
      <w:r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Руководство по процедурам на мостике. </w:t>
      </w:r>
      <w:proofErr w:type="spellStart"/>
      <w:r>
        <w:rPr>
          <w:rFonts w:ascii="Times New Roman" w:eastAsia="MS Mincho" w:hAnsi="Times New Roman" w:cs="Times New Roman"/>
          <w:sz w:val="24"/>
          <w:szCs w:val="24"/>
          <w:lang w:val="en-US" w:eastAsia="ru-RU"/>
        </w:rPr>
        <w:t>Marisec</w:t>
      </w:r>
      <w:proofErr w:type="spellEnd"/>
      <w:r>
        <w:rPr>
          <w:rFonts w:ascii="Times New Roman" w:eastAsia="MS Mincho" w:hAnsi="Times New Roman" w:cs="Times New Roman"/>
          <w:sz w:val="24"/>
          <w:szCs w:val="24"/>
          <w:lang w:val="en-US" w:eastAsia="ru-RU"/>
        </w:rPr>
        <w:t xml:space="preserve"> publications 1998</w:t>
      </w:r>
    </w:p>
    <w:p w:rsidR="00E41E88" w:rsidRPr="004A2970" w:rsidRDefault="00E41E88" w:rsidP="00E41E88">
      <w:pPr>
        <w:spacing w:after="0" w:line="240" w:lineRule="auto"/>
        <w:ind w:left="720"/>
        <w:contextualSpacing/>
        <w:jc w:val="both"/>
        <w:rPr>
          <w:rFonts w:ascii="Times New Roman" w:eastAsia="MS Mincho" w:hAnsi="Times New Roman" w:cs="Times New Roman"/>
          <w:b/>
          <w:sz w:val="24"/>
          <w:szCs w:val="24"/>
          <w:lang w:val="az-Latn-AZ" w:eastAsia="ru-RU"/>
        </w:rPr>
      </w:pPr>
    </w:p>
    <w:p w:rsidR="009930D4" w:rsidRPr="007B3F6A" w:rsidRDefault="009930D4" w:rsidP="009930D4">
      <w:pPr>
        <w:spacing w:after="0" w:line="240" w:lineRule="auto"/>
        <w:contextualSpacing/>
        <w:jc w:val="both"/>
        <w:rPr>
          <w:rFonts w:ascii="Times New Roman" w:eastAsia="HiddenHorzOCR" w:hAnsi="Times New Roman" w:cs="Times New Roman"/>
          <w:sz w:val="26"/>
          <w:szCs w:val="26"/>
          <w:lang w:val="az-Latn-AZ"/>
        </w:rPr>
      </w:pPr>
    </w:p>
    <w:p w:rsidR="00302275" w:rsidRPr="007B3F6A" w:rsidRDefault="00302275" w:rsidP="007B3F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val="az-Latn-AZ" w:eastAsia="ru-RU"/>
        </w:rPr>
      </w:pPr>
    </w:p>
    <w:p w:rsidR="00302275" w:rsidRPr="007B3F6A" w:rsidRDefault="00302275" w:rsidP="007B3F6A">
      <w:pPr>
        <w:spacing w:after="0" w:line="240" w:lineRule="auto"/>
        <w:jc w:val="both"/>
        <w:rPr>
          <w:rFonts w:ascii="Times New Roman" w:eastAsia="HiddenHorzOCR" w:hAnsi="Times New Roman" w:cs="Times New Roman"/>
          <w:sz w:val="26"/>
          <w:szCs w:val="26"/>
          <w:lang w:val="az-Latn-AZ"/>
        </w:rPr>
      </w:pPr>
    </w:p>
    <w:p w:rsidR="00302275" w:rsidRPr="007B3F6A" w:rsidRDefault="00302275" w:rsidP="007B3F6A">
      <w:pPr>
        <w:tabs>
          <w:tab w:val="left" w:pos="567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Dəniz naviqasiyası kafedrasının</w:t>
      </w:r>
    </w:p>
    <w:p w:rsidR="00302275" w:rsidRPr="007B3F6A" w:rsidRDefault="00302275" w:rsidP="007B3F6A">
      <w:pPr>
        <w:tabs>
          <w:tab w:val="left" w:pos="567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  <w:r w:rsidRPr="007B3F6A"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  <w:t>baş müəllimi            A.Xəlilov</w:t>
      </w:r>
    </w:p>
    <w:p w:rsidR="00302275" w:rsidRPr="007B3F6A" w:rsidRDefault="00302275" w:rsidP="007B3F6A">
      <w:pPr>
        <w:spacing w:after="0" w:line="240" w:lineRule="auto"/>
        <w:rPr>
          <w:rFonts w:ascii="Times New Roman" w:hAnsi="Times New Roman" w:cs="Times New Roman"/>
          <w:sz w:val="26"/>
          <w:szCs w:val="26"/>
          <w:lang w:val="az-Latn-AZ"/>
        </w:rPr>
      </w:pPr>
    </w:p>
    <w:p w:rsidR="00302275" w:rsidRPr="007B3F6A" w:rsidRDefault="00302275" w:rsidP="007B3F6A">
      <w:pPr>
        <w:spacing w:after="0" w:line="240" w:lineRule="auto"/>
        <w:rPr>
          <w:sz w:val="26"/>
          <w:szCs w:val="26"/>
          <w:lang w:val="az-Latn-AZ"/>
        </w:rPr>
      </w:pPr>
    </w:p>
    <w:p w:rsidR="00302275" w:rsidRPr="007B3F6A" w:rsidRDefault="009930D4" w:rsidP="007B3F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az-Latn-AZ"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az-Latn-AZ" w:eastAsia="ru-RU"/>
        </w:rPr>
        <w:t>5.</w:t>
      </w:r>
      <w:r w:rsidR="00302275" w:rsidRPr="007B3F6A">
        <w:rPr>
          <w:rFonts w:ascii="Times New Roman" w:eastAsia="Times New Roman" w:hAnsi="Times New Roman" w:cs="Times New Roman"/>
          <w:b/>
          <w:sz w:val="26"/>
          <w:szCs w:val="26"/>
          <w:lang w:val="az-Latn-AZ" w:eastAsia="ru-RU"/>
        </w:rPr>
        <w:t>“Xilasedici vasitələr, yanğınla mübarizə və gəminin yaşaması üzrə hazırlıq” fənni üzrə byraxılış imtahan sualları.</w:t>
      </w:r>
    </w:p>
    <w:p w:rsidR="00302275" w:rsidRPr="007B3F6A" w:rsidRDefault="00302275" w:rsidP="007B3F6A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val="az-Latn-AZ"/>
        </w:rPr>
      </w:pPr>
    </w:p>
    <w:p w:rsidR="00302275" w:rsidRPr="007B3F6A" w:rsidRDefault="00302275" w:rsidP="007B3F6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 xml:space="preserve">SOLAS 74 BK. Fövqəladə hallara dair gəmi heyətin hazırlanması. </w:t>
      </w:r>
    </w:p>
    <w:p w:rsidR="00302275" w:rsidRPr="007B3F6A" w:rsidRDefault="00302275" w:rsidP="007B3F6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 xml:space="preserve">SOLAS 74 BK. Gəminin tərk edilməsinə dair keçirilən təlimin elementləri. </w:t>
      </w:r>
    </w:p>
    <w:p w:rsidR="00302275" w:rsidRPr="007B3F6A" w:rsidRDefault="00302275" w:rsidP="007B3F6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>SOLAS 74 BK. Gəminin tərk edilməsinə dair təlimatlar və vəsaitlər.</w:t>
      </w:r>
    </w:p>
    <w:p w:rsidR="00302275" w:rsidRPr="007B3F6A" w:rsidRDefault="00302275" w:rsidP="007B3F6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 xml:space="preserve">SOLAS 74 BK. Gəmi xilasetmə vasitələrinə  qoyulan ümumi tələblər. </w:t>
      </w:r>
    </w:p>
    <w:p w:rsidR="00302275" w:rsidRPr="007B3F6A" w:rsidRDefault="00302275" w:rsidP="007B3F6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 xml:space="preserve"> “Gəmini tərk edin” göstərişi verildikdə görülən tədbirlər. </w:t>
      </w:r>
    </w:p>
    <w:p w:rsidR="00302275" w:rsidRPr="007B3F6A" w:rsidRDefault="00302275" w:rsidP="007B3F6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>Dənizdə, suda olan insanın  gördüyü tədbirlər</w:t>
      </w:r>
    </w:p>
    <w:p w:rsidR="00302275" w:rsidRPr="007B3F6A" w:rsidRDefault="00302275" w:rsidP="007B3F6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 xml:space="preserve">SOLAS 74 BK. Xilasedici vasitələrinə texniki xidmətin göstərilməsi, yoxlamaların aparılması . </w:t>
      </w:r>
    </w:p>
    <w:p w:rsidR="00302275" w:rsidRPr="007B3F6A" w:rsidRDefault="00302275" w:rsidP="007B3F6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>SOLAS 74 BK. Evakuasiya yolları, çıxış vasitələri, yolların nişanlanması.</w:t>
      </w:r>
    </w:p>
    <w:p w:rsidR="00302275" w:rsidRPr="007B3F6A" w:rsidRDefault="00302275" w:rsidP="007B3F6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>Xilasedici qayığın konstruksiyası və təchizatı.</w:t>
      </w:r>
    </w:p>
    <w:p w:rsidR="00302275" w:rsidRPr="007B3F6A" w:rsidRDefault="00302275" w:rsidP="007B3F6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>Xilasedici salın quruluşu və avadanlığı.</w:t>
      </w:r>
    </w:p>
    <w:p w:rsidR="00302275" w:rsidRPr="007B3F6A" w:rsidRDefault="00302275" w:rsidP="007B3F6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>Qəzaya uğramış gəmini tərk etdikdən sonra xilasedici qayıqlarda və  sallarda görülən tədbirlər.</w:t>
      </w:r>
    </w:p>
    <w:p w:rsidR="00302275" w:rsidRPr="007B3F6A" w:rsidRDefault="00302275" w:rsidP="007B3F6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lastRenderedPageBreak/>
        <w:t>Hidrostatların təyini və iş prinsipi.</w:t>
      </w:r>
    </w:p>
    <w:p w:rsidR="00302275" w:rsidRPr="007B3F6A" w:rsidRDefault="00302275" w:rsidP="007B3F6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>Xilasedici salların suya salınması və onlara minmə qaydaları</w:t>
      </w:r>
    </w:p>
    <w:p w:rsidR="00302275" w:rsidRPr="007B3F6A" w:rsidRDefault="00302275" w:rsidP="007B3F6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>Pirotexnik siqnalvericiləri vasitələri, onlara qoyulan tələblər və istifadə qaydaları.</w:t>
      </w:r>
    </w:p>
    <w:p w:rsidR="00302275" w:rsidRPr="007B3F6A" w:rsidRDefault="00302275" w:rsidP="007B3F6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 xml:space="preserve"> Xilasedici vasitələrdə olan “radiolokasiya əksetdirici” və “cavabverici” avadanlıqların təyinatı və istifadə qaydaları.</w:t>
      </w:r>
    </w:p>
    <w:p w:rsidR="00302275" w:rsidRPr="007B3F6A" w:rsidRDefault="00302275" w:rsidP="007B3F6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 xml:space="preserve"> Çevrilmiş salın normal vəziyyətə gətirilməsi.</w:t>
      </w:r>
    </w:p>
    <w:p w:rsidR="00302275" w:rsidRPr="007B3F6A" w:rsidRDefault="00302275" w:rsidP="007B3F6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>Xilasedici canlıq , ona qoyulan tələblər, gəmidə saxlanması və istifsdə  qaydaları</w:t>
      </w:r>
    </w:p>
    <w:p w:rsidR="00302275" w:rsidRPr="007B3F6A" w:rsidRDefault="00302275" w:rsidP="007B3F6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>Xilasedici dairələrin xüsusiyyətləri, onlara qoyulan tələblər, gəmilərdə yerləşdirilməsi və istifadə qaydaları.</w:t>
      </w:r>
    </w:p>
    <w:p w:rsidR="00302275" w:rsidRPr="007B3F6A" w:rsidRDefault="00302275" w:rsidP="007B3F6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 xml:space="preserve">Hidrokostyumlar, təyinatı, növləri,  və onlardan istifadə qaydaları </w:t>
      </w:r>
    </w:p>
    <w:p w:rsidR="00302275" w:rsidRPr="007B3F6A" w:rsidRDefault="00302275" w:rsidP="007B3F6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 xml:space="preserve"> SOLAS 74 BK. Yanğınla mübarizə təlimləri və  onların hazırlıq elementləri.</w:t>
      </w:r>
    </w:p>
    <w:p w:rsidR="00302275" w:rsidRPr="007B3F6A" w:rsidRDefault="00302275" w:rsidP="007B3F6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 xml:space="preserve"> Suda, sağ olan insanları gözləyən təhlükələr və qorunma yolları.</w:t>
      </w:r>
    </w:p>
    <w:p w:rsidR="00302275" w:rsidRPr="007B3F6A" w:rsidRDefault="00302275" w:rsidP="007B3F6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>Yanğının sinifləri və yanğın söndürmədə istifadə olunan maddələr.</w:t>
      </w:r>
    </w:p>
    <w:p w:rsidR="00302275" w:rsidRPr="007B3F6A" w:rsidRDefault="00302275" w:rsidP="007B3F6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color w:val="FF0000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 xml:space="preserve"> SOLAS 74 BK. Gəmilərdə  yanğısöndürənlərin geyim təhcizatı ilə təmini və saxlanması.</w:t>
      </w:r>
    </w:p>
    <w:p w:rsidR="00302275" w:rsidRPr="007B3F6A" w:rsidRDefault="00302275" w:rsidP="007B3F6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>Yüksəklikdə və bortdan kənar işlərin görülmə qaydaları.</w:t>
      </w:r>
    </w:p>
    <w:p w:rsidR="00302275" w:rsidRPr="007B3F6A" w:rsidRDefault="00302275" w:rsidP="007B3F6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>Suda boğulan insana göstərilən  ilk tibbi yardım.</w:t>
      </w:r>
    </w:p>
    <w:p w:rsidR="00302275" w:rsidRPr="007B3F6A" w:rsidRDefault="00302275" w:rsidP="007B3F6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>Qanaxma  zamanı ilk tibbi yardım.</w:t>
      </w:r>
    </w:p>
    <w:p w:rsidR="00302275" w:rsidRPr="007B3F6A" w:rsidRDefault="00302275" w:rsidP="007B3F6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>Elektrik enerjisindən xəsarət alana ilk tibbi yardım.</w:t>
      </w:r>
    </w:p>
    <w:p w:rsidR="00302275" w:rsidRPr="007B3F6A" w:rsidRDefault="00302275" w:rsidP="007B3F6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>Gün vurma və isti vurma zamanı ilk tibbi yardım.</w:t>
      </w:r>
    </w:p>
    <w:p w:rsidR="00302275" w:rsidRPr="007B3F6A" w:rsidRDefault="00302275" w:rsidP="007B3F6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sz w:val="26"/>
          <w:szCs w:val="26"/>
          <w:lang w:val="az-Latn-AZ"/>
        </w:rPr>
        <w:t>Qapalı yerlərə işlərin aparılması qaydaları.</w:t>
      </w:r>
    </w:p>
    <w:p w:rsidR="00302275" w:rsidRPr="007B3F6A" w:rsidRDefault="00302275" w:rsidP="007B3F6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bCs/>
          <w:sz w:val="26"/>
          <w:szCs w:val="26"/>
          <w:lang w:val="az-Latn-AZ"/>
        </w:rPr>
        <w:t>Xaliasedici qayıq və sallarda həyat failiyyətin təşkili.</w:t>
      </w:r>
    </w:p>
    <w:p w:rsidR="00302275" w:rsidRPr="007B3F6A" w:rsidRDefault="00302275" w:rsidP="007B3F6A">
      <w:pPr>
        <w:spacing w:after="0" w:line="240" w:lineRule="auto"/>
        <w:ind w:left="360"/>
        <w:rPr>
          <w:rFonts w:ascii="Times New Roman" w:eastAsia="Calibri" w:hAnsi="Times New Roman" w:cs="Times New Roman"/>
          <w:sz w:val="26"/>
          <w:szCs w:val="26"/>
          <w:lang w:val="az-Latn-AZ"/>
        </w:rPr>
      </w:pPr>
    </w:p>
    <w:p w:rsidR="009930D4" w:rsidRPr="004A2970" w:rsidRDefault="009930D4" w:rsidP="009930D4">
      <w:pPr>
        <w:jc w:val="center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val="az-Latn-AZ" w:eastAsia="ru-RU"/>
        </w:rPr>
        <w:t>Ə</w:t>
      </w:r>
      <w:r w:rsidRPr="004A2970">
        <w:rPr>
          <w:rFonts w:ascii="Times New Roman" w:eastAsia="MS Mincho" w:hAnsi="Times New Roman" w:cs="Times New Roman"/>
          <w:b/>
          <w:sz w:val="24"/>
          <w:szCs w:val="24"/>
          <w:lang w:val="az-Latn-AZ" w:eastAsia="ru-RU"/>
        </w:rPr>
        <w:t>dəbiyyat.</w:t>
      </w:r>
    </w:p>
    <w:p w:rsidR="009930D4" w:rsidRPr="004A2970" w:rsidRDefault="009930D4" w:rsidP="009930D4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  <w:sz w:val="24"/>
          <w:szCs w:val="24"/>
          <w:lang w:val="az-Latn-AZ"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Z.B. Sultanov,  E.O. Abbasov Həyat fəaliyyətinin təhlükəsizliyrdi</w:t>
      </w:r>
    </w:p>
    <w:p w:rsidR="009930D4" w:rsidRPr="004A2970" w:rsidRDefault="009930D4" w:rsidP="009930D4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  <w:sz w:val="24"/>
          <w:szCs w:val="24"/>
          <w:lang w:val="az-Latn-AZ"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H.O. Ocaqov “ Fövqalədə hallarda fəaliyyətin təhlükəsizliyi”    Bakı 210</w:t>
      </w:r>
    </w:p>
    <w:p w:rsidR="009930D4" w:rsidRPr="004A2970" w:rsidRDefault="009930D4" w:rsidP="009930D4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  <w:sz w:val="24"/>
          <w:szCs w:val="24"/>
          <w:lang w:val="az-Latn-AZ"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Международная конвенция по охране человеческой жизни на море 1974 года (СОЛАС). СПб.: ЗАО ЦНИИМФ, 201</w:t>
      </w:r>
      <w:r w:rsidRPr="004A2970">
        <w:rPr>
          <w:rFonts w:ascii="Times New Roman" w:eastAsia="MS Mincho" w:hAnsi="Times New Roman" w:cs="Times New Roman"/>
          <w:sz w:val="24"/>
          <w:szCs w:val="24"/>
          <w:lang w:val="az-Latn-AZ" w:eastAsia="ru-RU"/>
        </w:rPr>
        <w:t>5</w:t>
      </w: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.</w:t>
      </w:r>
    </w:p>
    <w:p w:rsidR="009930D4" w:rsidRPr="004A2970" w:rsidRDefault="009930D4" w:rsidP="009930D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az-Latn-AZ"/>
        </w:rPr>
      </w:pPr>
      <w:r w:rsidRPr="004A2970">
        <w:rPr>
          <w:rFonts w:ascii="Times New Roman" w:hAnsi="Times New Roman" w:cs="Times New Roman"/>
          <w:sz w:val="24"/>
          <w:szCs w:val="24"/>
        </w:rPr>
        <w:t xml:space="preserve">Международный Кодекс по спасательным средствам   </w:t>
      </w: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ЗАО ЦНИИМФ, 2010.</w:t>
      </w:r>
    </w:p>
    <w:p w:rsidR="009930D4" w:rsidRPr="004A2970" w:rsidRDefault="009930D4" w:rsidP="009930D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4A2970">
        <w:rPr>
          <w:rFonts w:ascii="Times New Roman" w:eastAsia="MS Mincho" w:hAnsi="Times New Roman" w:cs="Times New Roman"/>
          <w:sz w:val="24"/>
          <w:szCs w:val="24"/>
          <w:lang w:eastAsia="ru-RU"/>
        </w:rPr>
        <w:t>Шарлай Г. Н. Управление морским судном. Учебное пособие:  Владивосток: МГУ им. адмирала  Г.И. Невельского, 2012 г., 562 с.</w:t>
      </w:r>
    </w:p>
    <w:p w:rsidR="009930D4" w:rsidRPr="004A2970" w:rsidRDefault="009930D4" w:rsidP="009930D4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2970">
        <w:rPr>
          <w:rFonts w:ascii="Times New Roman" w:hAnsi="Times New Roman" w:cs="Times New Roman"/>
          <w:sz w:val="24"/>
          <w:szCs w:val="24"/>
        </w:rPr>
        <w:t>Аносов А.Н.,  Дидык А.Д. “Управление судном и его техническая эксплуатация” – Изд.“Морской транспорт” 1986г.</w:t>
      </w:r>
    </w:p>
    <w:p w:rsidR="00302275" w:rsidRPr="009930D4" w:rsidRDefault="00302275" w:rsidP="007B3F6A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</w:p>
    <w:p w:rsidR="00302275" w:rsidRPr="007B3F6A" w:rsidRDefault="00302275" w:rsidP="007B3F6A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bCs/>
          <w:sz w:val="26"/>
          <w:szCs w:val="26"/>
          <w:lang w:val="az-Latn-AZ"/>
        </w:rPr>
      </w:pPr>
    </w:p>
    <w:p w:rsidR="00302275" w:rsidRPr="007B3F6A" w:rsidRDefault="00302275" w:rsidP="007B3F6A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bCs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bCs/>
          <w:sz w:val="26"/>
          <w:szCs w:val="26"/>
          <w:lang w:val="az-Latn-AZ"/>
        </w:rPr>
        <w:t xml:space="preserve">Dəniz naviqasiyası kafedrasının baş müəllimləri                </w:t>
      </w:r>
      <w:r w:rsidR="009930D4">
        <w:rPr>
          <w:rFonts w:ascii="Times New Roman" w:eastAsia="Calibri" w:hAnsi="Times New Roman" w:cs="Times New Roman"/>
          <w:bCs/>
          <w:sz w:val="26"/>
          <w:szCs w:val="26"/>
          <w:lang w:val="az-Latn-AZ"/>
        </w:rPr>
        <w:t xml:space="preserve">   </w:t>
      </w:r>
      <w:r w:rsidRPr="007B3F6A">
        <w:rPr>
          <w:rFonts w:ascii="Times New Roman" w:eastAsia="Calibri" w:hAnsi="Times New Roman" w:cs="Times New Roman"/>
          <w:bCs/>
          <w:sz w:val="26"/>
          <w:szCs w:val="26"/>
          <w:lang w:val="az-Latn-AZ"/>
        </w:rPr>
        <w:t xml:space="preserve">  A.Xəlilov</w:t>
      </w:r>
    </w:p>
    <w:p w:rsidR="00302275" w:rsidRPr="007B3F6A" w:rsidRDefault="00302275" w:rsidP="007B3F6A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bCs/>
          <w:sz w:val="26"/>
          <w:szCs w:val="26"/>
          <w:lang w:val="az-Latn-AZ"/>
        </w:rPr>
      </w:pPr>
      <w:r w:rsidRPr="007B3F6A">
        <w:rPr>
          <w:rFonts w:ascii="Times New Roman" w:eastAsia="Calibri" w:hAnsi="Times New Roman" w:cs="Times New Roman"/>
          <w:bCs/>
          <w:sz w:val="26"/>
          <w:szCs w:val="26"/>
          <w:lang w:val="az-Latn-AZ"/>
        </w:rPr>
        <w:t xml:space="preserve">                                                                                             </w:t>
      </w:r>
      <w:r w:rsidR="009930D4">
        <w:rPr>
          <w:rFonts w:ascii="Times New Roman" w:eastAsia="Calibri" w:hAnsi="Times New Roman" w:cs="Times New Roman"/>
          <w:bCs/>
          <w:sz w:val="26"/>
          <w:szCs w:val="26"/>
          <w:lang w:val="az-Latn-AZ"/>
        </w:rPr>
        <w:t xml:space="preserve">    </w:t>
      </w:r>
      <w:r w:rsidRPr="007B3F6A">
        <w:rPr>
          <w:rFonts w:ascii="Times New Roman" w:eastAsia="Calibri" w:hAnsi="Times New Roman" w:cs="Times New Roman"/>
          <w:bCs/>
          <w:sz w:val="26"/>
          <w:szCs w:val="26"/>
          <w:lang w:val="az-Latn-AZ"/>
        </w:rPr>
        <w:t xml:space="preserve">  S. Kərimov</w:t>
      </w:r>
    </w:p>
    <w:p w:rsidR="00302275" w:rsidRPr="007B3F6A" w:rsidRDefault="00302275" w:rsidP="007B3F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az-Latn-AZ" w:eastAsia="ru-RU"/>
        </w:rPr>
      </w:pPr>
    </w:p>
    <w:p w:rsidR="00302275" w:rsidRPr="007B3F6A" w:rsidRDefault="00302275" w:rsidP="007B3F6A">
      <w:pPr>
        <w:spacing w:after="0" w:line="240" w:lineRule="auto"/>
        <w:rPr>
          <w:sz w:val="26"/>
          <w:szCs w:val="26"/>
          <w:lang w:val="az-Latn-AZ"/>
        </w:rPr>
      </w:pPr>
    </w:p>
    <w:p w:rsidR="00302275" w:rsidRPr="007B3F6A" w:rsidRDefault="00302275" w:rsidP="007B3F6A">
      <w:pPr>
        <w:spacing w:after="0" w:line="240" w:lineRule="auto"/>
        <w:rPr>
          <w:sz w:val="26"/>
          <w:szCs w:val="26"/>
          <w:lang w:val="az-Latn-AZ"/>
        </w:rPr>
      </w:pPr>
    </w:p>
    <w:sectPr w:rsidR="00302275" w:rsidRPr="007B3F6A" w:rsidSect="00EE73AB">
      <w:pgSz w:w="11906" w:h="16838"/>
      <w:pgMar w:top="568" w:right="566" w:bottom="709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B5E7C"/>
    <w:multiLevelType w:val="hybridMultilevel"/>
    <w:tmpl w:val="8B9E90E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B268E"/>
    <w:multiLevelType w:val="hybridMultilevel"/>
    <w:tmpl w:val="34945F44"/>
    <w:lvl w:ilvl="0" w:tplc="701685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35868"/>
    <w:multiLevelType w:val="hybridMultilevel"/>
    <w:tmpl w:val="08D42460"/>
    <w:lvl w:ilvl="0" w:tplc="85C8DC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A74A5"/>
    <w:multiLevelType w:val="hybridMultilevel"/>
    <w:tmpl w:val="8A7C5010"/>
    <w:lvl w:ilvl="0" w:tplc="3B40868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88F092D"/>
    <w:multiLevelType w:val="hybridMultilevel"/>
    <w:tmpl w:val="65F49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0072D6"/>
    <w:multiLevelType w:val="hybridMultilevel"/>
    <w:tmpl w:val="96942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231BBA"/>
    <w:multiLevelType w:val="hybridMultilevel"/>
    <w:tmpl w:val="ED4AEA4A"/>
    <w:lvl w:ilvl="0" w:tplc="C3866F54">
      <w:start w:val="1"/>
      <w:numFmt w:val="decimal"/>
      <w:lvlText w:val="%1."/>
      <w:lvlJc w:val="left"/>
      <w:pPr>
        <w:ind w:left="720" w:hanging="360"/>
      </w:pPr>
      <w:rPr>
        <w:rFonts w:ascii="Times New Roman" w:eastAsia="MS Mincho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DA5F83"/>
    <w:multiLevelType w:val="hybridMultilevel"/>
    <w:tmpl w:val="C256F5B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4CB33A17"/>
    <w:multiLevelType w:val="hybridMultilevel"/>
    <w:tmpl w:val="7D86F66A"/>
    <w:lvl w:ilvl="0" w:tplc="C3866F54">
      <w:start w:val="1"/>
      <w:numFmt w:val="decimal"/>
      <w:lvlText w:val="%1."/>
      <w:lvlJc w:val="left"/>
      <w:pPr>
        <w:ind w:left="720" w:hanging="360"/>
      </w:pPr>
      <w:rPr>
        <w:rFonts w:ascii="Times New Roman" w:eastAsia="MS Mincho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1E7284"/>
    <w:multiLevelType w:val="hybridMultilevel"/>
    <w:tmpl w:val="278ECE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940F1D"/>
    <w:multiLevelType w:val="hybridMultilevel"/>
    <w:tmpl w:val="0D9A1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9579D1"/>
    <w:multiLevelType w:val="hybridMultilevel"/>
    <w:tmpl w:val="36B4F17A"/>
    <w:lvl w:ilvl="0" w:tplc="00CE3306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9D7664"/>
    <w:multiLevelType w:val="hybridMultilevel"/>
    <w:tmpl w:val="101442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2"/>
  </w:num>
  <w:num w:numId="7">
    <w:abstractNumId w:val="11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0"/>
  </w:num>
  <w:num w:numId="11">
    <w:abstractNumId w:val="8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C3D"/>
    <w:rsid w:val="00302275"/>
    <w:rsid w:val="006F0D2A"/>
    <w:rsid w:val="00704F09"/>
    <w:rsid w:val="007B3F6A"/>
    <w:rsid w:val="007F139B"/>
    <w:rsid w:val="00821FEA"/>
    <w:rsid w:val="00941C3D"/>
    <w:rsid w:val="009930D4"/>
    <w:rsid w:val="00CF5B5E"/>
    <w:rsid w:val="00D44FA2"/>
    <w:rsid w:val="00E41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0D200D9-F36A-4694-9452-983E82951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2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2275"/>
    <w:pPr>
      <w:ind w:left="720"/>
      <w:contextualSpacing/>
    </w:pPr>
  </w:style>
  <w:style w:type="character" w:customStyle="1" w:styleId="Aeiannueea">
    <w:name w:val="Aeia.nnueea"/>
    <w:uiPriority w:val="99"/>
    <w:rsid w:val="00302275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3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2051</Words>
  <Characters>11695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Asif</dc:creator>
  <cp:keywords/>
  <dc:description/>
  <cp:lastModifiedBy>user</cp:lastModifiedBy>
  <cp:revision>2</cp:revision>
  <dcterms:created xsi:type="dcterms:W3CDTF">2020-04-01T06:17:00Z</dcterms:created>
  <dcterms:modified xsi:type="dcterms:W3CDTF">2020-04-01T06:17:00Z</dcterms:modified>
</cp:coreProperties>
</file>