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86E" w:rsidRDefault="0078529E" w:rsidP="00B2072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  <w:lang w:val="az-Latn-AZ"/>
        </w:rPr>
        <w:t>2020/2021-ci</w:t>
      </w:r>
      <w:r w:rsidR="008C786E" w:rsidRPr="00AE6819">
        <w:rPr>
          <w:rFonts w:ascii="Arial" w:hAnsi="Arial" w:cs="Arial"/>
          <w:sz w:val="24"/>
          <w:szCs w:val="24"/>
          <w:lang w:val="az-Latn-AZ"/>
        </w:rPr>
        <w:t xml:space="preserve"> tədris ilinin buraxılış qruplarında </w:t>
      </w:r>
      <w:r w:rsidR="008C786E" w:rsidRPr="00254319">
        <w:rPr>
          <w:rFonts w:ascii="Arial" w:hAnsi="Arial" w:cs="Arial"/>
          <w:b/>
          <w:sz w:val="24"/>
          <w:szCs w:val="24"/>
          <w:lang w:val="az-Latn-AZ"/>
        </w:rPr>
        <w:t>“Gəmi energetik qurğularının istismarı</w:t>
      </w:r>
      <w:r w:rsidR="008C786E">
        <w:rPr>
          <w:rFonts w:ascii="Arial" w:hAnsi="Arial" w:cs="Arial"/>
          <w:b/>
          <w:sz w:val="24"/>
          <w:szCs w:val="24"/>
          <w:lang w:val="az-Latn-AZ"/>
        </w:rPr>
        <w:t xml:space="preserve"> mühəndisliyi”</w:t>
      </w:r>
      <w:r w:rsidR="008C786E" w:rsidRPr="00254319">
        <w:rPr>
          <w:rFonts w:ascii="Arial" w:hAnsi="Arial" w:cs="Arial"/>
          <w:sz w:val="24"/>
          <w:szCs w:val="24"/>
          <w:lang w:val="az-Latn-AZ"/>
        </w:rPr>
        <w:t xml:space="preserve"> </w:t>
      </w:r>
      <w:r w:rsidR="008C786E">
        <w:rPr>
          <w:rFonts w:ascii="Arial" w:hAnsi="Arial" w:cs="Arial"/>
          <w:sz w:val="24"/>
          <w:szCs w:val="24"/>
          <w:lang w:val="az-Latn-AZ"/>
        </w:rPr>
        <w:t xml:space="preserve">ixtisasından keçiriləcək </w:t>
      </w:r>
      <w:r w:rsidR="008C786E" w:rsidRPr="00254319">
        <w:rPr>
          <w:rFonts w:ascii="Arial" w:hAnsi="Arial" w:cs="Arial"/>
          <w:sz w:val="24"/>
          <w:szCs w:val="24"/>
          <w:lang w:val="az-Latn-AZ"/>
        </w:rPr>
        <w:t xml:space="preserve">dövlət imtahanı üçün </w:t>
      </w:r>
      <w:r w:rsidR="008C786E">
        <w:rPr>
          <w:rFonts w:ascii="Arial" w:hAnsi="Arial" w:cs="Arial"/>
          <w:sz w:val="24"/>
          <w:szCs w:val="24"/>
          <w:lang w:val="az-Latn-AZ"/>
        </w:rPr>
        <w:t>hazırlanmış</w:t>
      </w:r>
      <w:r w:rsidR="008C786E" w:rsidRPr="00C126E3">
        <w:rPr>
          <w:rFonts w:ascii="Arial" w:hAnsi="Arial" w:cs="Arial"/>
          <w:b/>
          <w:sz w:val="24"/>
          <w:szCs w:val="24"/>
          <w:lang w:val="az-Latn-AZ"/>
        </w:rPr>
        <w:t xml:space="preserve"> </w:t>
      </w:r>
    </w:p>
    <w:p w:rsidR="00B20724" w:rsidRPr="00C126E3" w:rsidRDefault="00B20724" w:rsidP="00B20724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C126E3">
        <w:rPr>
          <w:rFonts w:ascii="Arial" w:hAnsi="Arial" w:cs="Arial"/>
          <w:b/>
          <w:sz w:val="24"/>
          <w:szCs w:val="24"/>
          <w:lang w:val="az-Latn-AZ"/>
        </w:rPr>
        <w:t>praktiki suallar</w:t>
      </w:r>
      <w:r w:rsidR="00C126E3">
        <w:rPr>
          <w:rFonts w:ascii="Arial" w:hAnsi="Arial" w:cs="Arial"/>
          <w:b/>
          <w:sz w:val="24"/>
          <w:szCs w:val="24"/>
          <w:lang w:val="az-Latn-AZ"/>
        </w:rPr>
        <w:t>:</w:t>
      </w:r>
      <w:r w:rsidRPr="00C126E3">
        <w:rPr>
          <w:rFonts w:ascii="Arial" w:hAnsi="Arial" w:cs="Arial"/>
          <w:b/>
          <w:sz w:val="24"/>
          <w:szCs w:val="24"/>
          <w:lang w:val="az-Latn-AZ"/>
        </w:rPr>
        <w:t xml:space="preserve">  </w:t>
      </w:r>
    </w:p>
    <w:p w:rsidR="00B20724" w:rsidRPr="001C1846" w:rsidRDefault="00B20724" w:rsidP="002E1204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  <w:lang w:val="az-Latn-AZ"/>
        </w:rPr>
      </w:pPr>
      <w:r w:rsidRPr="001C1846">
        <w:rPr>
          <w:rFonts w:ascii="Arial" w:hAnsi="Arial" w:cs="Arial"/>
          <w:b/>
          <w:sz w:val="24"/>
          <w:szCs w:val="24"/>
          <w:lang w:val="az-Latn-AZ"/>
        </w:rPr>
        <w:t>Gəmi köməkçi mexanizmləri</w:t>
      </w:r>
      <w:r w:rsidR="001C1846">
        <w:rPr>
          <w:rFonts w:ascii="Arial" w:hAnsi="Arial" w:cs="Arial"/>
          <w:sz w:val="24"/>
          <w:szCs w:val="24"/>
          <w:lang w:val="az-Latn-AZ"/>
        </w:rPr>
        <w:t xml:space="preserve"> fənni üzrə</w:t>
      </w:r>
    </w:p>
    <w:p w:rsidR="00B20724" w:rsidRDefault="00B20724" w:rsidP="001C1846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Yanacaq sistemi və yanacağın separasiyası.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Yağ sistemi və yağın separasiyası.</w:t>
      </w:r>
    </w:p>
    <w:p w:rsidR="00B20724" w:rsidRDefault="00FA6925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Sanitar</w:t>
      </w:r>
      <w:r w:rsidR="00B20724">
        <w:rPr>
          <w:rFonts w:ascii="Arial" w:hAnsi="Arial" w:cs="Arial"/>
          <w:sz w:val="24"/>
          <w:szCs w:val="24"/>
          <w:lang w:val="az-Latn-AZ"/>
        </w:rPr>
        <w:t xml:space="preserve"> sisteminin işə hazırlanması. </w:t>
      </w:r>
    </w:p>
    <w:p w:rsidR="00B20724" w:rsidRPr="00406C9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Döşəmə</w:t>
      </w:r>
      <w:r w:rsidR="00FA6925">
        <w:rPr>
          <w:rFonts w:ascii="Arial" w:hAnsi="Arial" w:cs="Arial"/>
          <w:sz w:val="24"/>
          <w:szCs w:val="24"/>
          <w:lang w:val="az-Latn-AZ"/>
        </w:rPr>
        <w:t xml:space="preserve"> altı sistemin</w:t>
      </w:r>
      <w:r>
        <w:rPr>
          <w:rFonts w:ascii="Arial" w:hAnsi="Arial" w:cs="Arial"/>
          <w:sz w:val="24"/>
          <w:szCs w:val="24"/>
          <w:lang w:val="az-Latn-AZ"/>
        </w:rPr>
        <w:t xml:space="preserve"> seperatorunun işə salınması.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Çirkab su sistemi seperatorunun işə salınması.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CO</w:t>
      </w:r>
      <w:r>
        <w:rPr>
          <w:rFonts w:ascii="Arial" w:hAnsi="Arial" w:cs="Arial"/>
          <w:sz w:val="24"/>
          <w:szCs w:val="24"/>
          <w:vertAlign w:val="subscript"/>
          <w:lang w:val="az-Latn-AZ"/>
        </w:rPr>
        <w:t>2</w:t>
      </w:r>
      <w:r>
        <w:rPr>
          <w:rFonts w:ascii="Arial" w:hAnsi="Arial" w:cs="Arial"/>
          <w:sz w:val="24"/>
          <w:szCs w:val="24"/>
          <w:lang w:val="az-Latn-AZ"/>
        </w:rPr>
        <w:t xml:space="preserve"> yanğın söndürmə sistemi ilə yanğının söndürülməsi.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Su çiləmə yanğın söndürmə sistemi ilə yanğının söndürülməsi.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Su şirinləşdirici qurğunun işə hazırlanması və işə salınması.</w:t>
      </w:r>
    </w:p>
    <w:p w:rsidR="001C1846" w:rsidRDefault="001C1846" w:rsidP="001C1846">
      <w:pPr>
        <w:pStyle w:val="a3"/>
        <w:spacing w:line="360" w:lineRule="auto"/>
        <w:ind w:left="1080"/>
        <w:rPr>
          <w:rFonts w:ascii="Arial" w:hAnsi="Arial" w:cs="Arial"/>
          <w:sz w:val="24"/>
          <w:szCs w:val="24"/>
          <w:lang w:val="az-Latn-AZ"/>
        </w:rPr>
      </w:pPr>
    </w:p>
    <w:p w:rsidR="00B20724" w:rsidRPr="001C1846" w:rsidRDefault="00B20724" w:rsidP="002E1204">
      <w:pPr>
        <w:spacing w:line="360" w:lineRule="auto"/>
        <w:ind w:left="360"/>
        <w:jc w:val="center"/>
        <w:rPr>
          <w:rFonts w:ascii="Arial" w:hAnsi="Arial" w:cs="Arial"/>
          <w:sz w:val="24"/>
          <w:szCs w:val="24"/>
          <w:lang w:val="az-Latn-AZ"/>
        </w:rPr>
      </w:pPr>
      <w:r w:rsidRPr="001C1846">
        <w:rPr>
          <w:rFonts w:ascii="Arial" w:hAnsi="Arial" w:cs="Arial"/>
          <w:b/>
          <w:sz w:val="24"/>
          <w:szCs w:val="24"/>
          <w:lang w:val="az-Latn-AZ"/>
        </w:rPr>
        <w:t>Gəmi köməkçi buxar qazanları və qaz turbinləri</w:t>
      </w:r>
      <w:r w:rsidR="001C1846">
        <w:rPr>
          <w:rFonts w:ascii="Arial" w:hAnsi="Arial" w:cs="Arial"/>
          <w:sz w:val="24"/>
          <w:szCs w:val="24"/>
          <w:lang w:val="az-Latn-AZ"/>
        </w:rPr>
        <w:t xml:space="preserve"> fənni üzrə</w:t>
      </w:r>
    </w:p>
    <w:p w:rsidR="00B20724" w:rsidRDefault="00FA6925" w:rsidP="00C126E3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Su qızdırıcı qazan qurğunun</w:t>
      </w:r>
      <w:r w:rsidR="00B20724">
        <w:rPr>
          <w:rFonts w:ascii="Arial" w:hAnsi="Arial" w:cs="Arial"/>
          <w:sz w:val="24"/>
          <w:szCs w:val="24"/>
          <w:lang w:val="az-Latn-AZ"/>
        </w:rPr>
        <w:t xml:space="preserve"> işə salınması.</w:t>
      </w:r>
    </w:p>
    <w:p w:rsidR="001C1846" w:rsidRDefault="001C1846" w:rsidP="00C126E3">
      <w:pPr>
        <w:pStyle w:val="a3"/>
        <w:spacing w:after="0" w:line="360" w:lineRule="auto"/>
        <w:ind w:left="1080"/>
        <w:rPr>
          <w:rFonts w:ascii="Arial" w:hAnsi="Arial" w:cs="Arial"/>
          <w:sz w:val="24"/>
          <w:szCs w:val="24"/>
          <w:lang w:val="az-Latn-AZ"/>
        </w:rPr>
      </w:pPr>
    </w:p>
    <w:p w:rsidR="00B20724" w:rsidRDefault="00B20724" w:rsidP="00C126E3">
      <w:pPr>
        <w:pStyle w:val="a3"/>
        <w:spacing w:after="0" w:line="360" w:lineRule="auto"/>
        <w:jc w:val="center"/>
        <w:rPr>
          <w:rFonts w:ascii="Arial" w:hAnsi="Arial" w:cs="Arial"/>
          <w:sz w:val="24"/>
          <w:szCs w:val="24"/>
          <w:lang w:val="az-Latn-AZ"/>
        </w:rPr>
      </w:pPr>
      <w:r w:rsidRPr="001C1846">
        <w:rPr>
          <w:rFonts w:ascii="Arial" w:hAnsi="Arial" w:cs="Arial"/>
          <w:b/>
          <w:sz w:val="24"/>
          <w:szCs w:val="24"/>
          <w:lang w:val="az-Latn-AZ"/>
        </w:rPr>
        <w:t>Gəmi soyuducu qurğuları və HKS</w:t>
      </w:r>
      <w:r w:rsidR="001C1846">
        <w:rPr>
          <w:rFonts w:ascii="Arial" w:hAnsi="Arial" w:cs="Arial"/>
          <w:sz w:val="24"/>
          <w:szCs w:val="24"/>
          <w:lang w:val="az-Latn-AZ"/>
        </w:rPr>
        <w:t xml:space="preserve"> fənni üzrə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HKS-in </w:t>
      </w:r>
      <w:r w:rsidR="00FA6925">
        <w:rPr>
          <w:rFonts w:ascii="Arial" w:hAnsi="Arial" w:cs="Arial"/>
          <w:sz w:val="24"/>
          <w:szCs w:val="24"/>
          <w:lang w:val="az-Latn-AZ"/>
        </w:rPr>
        <w:t>“</w:t>
      </w:r>
      <w:r>
        <w:rPr>
          <w:rFonts w:ascii="Arial" w:hAnsi="Arial" w:cs="Arial"/>
          <w:sz w:val="24"/>
          <w:szCs w:val="24"/>
          <w:lang w:val="az-Latn-AZ"/>
        </w:rPr>
        <w:t>yay</w:t>
      </w:r>
      <w:r w:rsidR="00FA6925">
        <w:rPr>
          <w:rFonts w:ascii="Arial" w:hAnsi="Arial" w:cs="Arial"/>
          <w:sz w:val="24"/>
          <w:szCs w:val="24"/>
          <w:lang w:val="az-Latn-AZ"/>
        </w:rPr>
        <w:t>”</w:t>
      </w:r>
      <w:r>
        <w:rPr>
          <w:rFonts w:ascii="Arial" w:hAnsi="Arial" w:cs="Arial"/>
          <w:sz w:val="24"/>
          <w:szCs w:val="24"/>
          <w:lang w:val="az-Latn-AZ"/>
        </w:rPr>
        <w:t xml:space="preserve"> rejimində işə salınması.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HKS-in </w:t>
      </w:r>
      <w:r w:rsidR="00FA6925">
        <w:rPr>
          <w:rFonts w:ascii="Arial" w:hAnsi="Arial" w:cs="Arial"/>
          <w:sz w:val="24"/>
          <w:szCs w:val="24"/>
          <w:lang w:val="az-Latn-AZ"/>
        </w:rPr>
        <w:t>“</w:t>
      </w:r>
      <w:r>
        <w:rPr>
          <w:rFonts w:ascii="Arial" w:hAnsi="Arial" w:cs="Arial"/>
          <w:sz w:val="24"/>
          <w:szCs w:val="24"/>
          <w:lang w:val="az-Latn-AZ"/>
        </w:rPr>
        <w:t>qış</w:t>
      </w:r>
      <w:r w:rsidR="00FA6925">
        <w:rPr>
          <w:rFonts w:ascii="Arial" w:hAnsi="Arial" w:cs="Arial"/>
          <w:sz w:val="24"/>
          <w:szCs w:val="24"/>
          <w:lang w:val="az-Latn-AZ"/>
        </w:rPr>
        <w:t>”</w:t>
      </w:r>
      <w:r>
        <w:rPr>
          <w:rFonts w:ascii="Arial" w:hAnsi="Arial" w:cs="Arial"/>
          <w:sz w:val="24"/>
          <w:szCs w:val="24"/>
          <w:lang w:val="az-Latn-AZ"/>
        </w:rPr>
        <w:t xml:space="preserve"> rejimində işə salınması.</w:t>
      </w:r>
    </w:p>
    <w:p w:rsidR="00B20724" w:rsidRDefault="00B20724" w:rsidP="00C126E3">
      <w:pPr>
        <w:pStyle w:val="a3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Soyuducu qurğunun işə salınması.</w:t>
      </w:r>
    </w:p>
    <w:p w:rsidR="001C1846" w:rsidRDefault="001C1846" w:rsidP="00C126E3">
      <w:pPr>
        <w:pStyle w:val="a3"/>
        <w:spacing w:after="0" w:line="360" w:lineRule="auto"/>
        <w:ind w:left="1080"/>
        <w:rPr>
          <w:rFonts w:ascii="Arial" w:hAnsi="Arial" w:cs="Arial"/>
          <w:sz w:val="24"/>
          <w:szCs w:val="24"/>
          <w:lang w:val="az-Latn-AZ"/>
        </w:rPr>
      </w:pPr>
    </w:p>
    <w:p w:rsidR="00B20724" w:rsidRDefault="00B20724" w:rsidP="00C126E3">
      <w:pPr>
        <w:pStyle w:val="a3"/>
        <w:spacing w:after="0" w:line="360" w:lineRule="auto"/>
        <w:jc w:val="center"/>
        <w:rPr>
          <w:rFonts w:ascii="Arial" w:hAnsi="Arial" w:cs="Arial"/>
          <w:sz w:val="24"/>
          <w:szCs w:val="24"/>
          <w:lang w:val="az-Latn-AZ"/>
        </w:rPr>
      </w:pPr>
      <w:r w:rsidRPr="001C1846">
        <w:rPr>
          <w:rFonts w:ascii="Arial" w:hAnsi="Arial" w:cs="Arial"/>
          <w:b/>
          <w:sz w:val="24"/>
          <w:szCs w:val="24"/>
          <w:lang w:val="az-Latn-AZ"/>
        </w:rPr>
        <w:t>Gəmi texniki vasitələrinin istismar qaydaları</w:t>
      </w:r>
      <w:r w:rsidR="001C1846">
        <w:rPr>
          <w:rFonts w:ascii="Arial" w:hAnsi="Arial" w:cs="Arial"/>
          <w:sz w:val="24"/>
          <w:szCs w:val="24"/>
          <w:lang w:val="az-Latn-AZ"/>
        </w:rPr>
        <w:t xml:space="preserve"> fənni üzrə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Baş mühərrikin soyuducu su sisteminin işə hazırlanması.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Baş mühərrikin yanacaq sisteminin işə hazırlanması.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Baş mühərrikin sıxılmış hava sisteminin işə hazırlanması.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Köməkçi mühərriklərin işə hazırlanması, işə salınması və  BPŞ-</w:t>
      </w:r>
      <w:r w:rsidR="00D55AC7">
        <w:rPr>
          <w:rFonts w:ascii="Arial" w:hAnsi="Arial" w:cs="Arial"/>
          <w:sz w:val="24"/>
          <w:szCs w:val="24"/>
          <w:lang w:val="az-Latn-AZ"/>
        </w:rPr>
        <w:t>y</w:t>
      </w:r>
      <w:r>
        <w:rPr>
          <w:rFonts w:ascii="Arial" w:hAnsi="Arial" w:cs="Arial"/>
          <w:sz w:val="24"/>
          <w:szCs w:val="24"/>
          <w:lang w:val="az-Latn-AZ"/>
        </w:rPr>
        <w:t>ə qoşulması.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Yanacaq sərfiyyat çənində yanacağın</w:t>
      </w:r>
      <w:r w:rsidR="007565DC">
        <w:rPr>
          <w:rFonts w:ascii="Arial" w:hAnsi="Arial" w:cs="Arial"/>
          <w:sz w:val="24"/>
          <w:szCs w:val="24"/>
          <w:lang w:val="az-Latn-AZ"/>
        </w:rPr>
        <w:t xml:space="preserve"> səviyyəsinin</w:t>
      </w:r>
      <w:r>
        <w:rPr>
          <w:rFonts w:ascii="Arial" w:hAnsi="Arial" w:cs="Arial"/>
          <w:sz w:val="24"/>
          <w:szCs w:val="24"/>
          <w:lang w:val="az-Latn-AZ"/>
        </w:rPr>
        <w:t xml:space="preserve"> minumuma düş</w:t>
      </w:r>
      <w:r w:rsidR="007565DC">
        <w:rPr>
          <w:rFonts w:ascii="Arial" w:hAnsi="Arial" w:cs="Arial"/>
          <w:sz w:val="24"/>
          <w:szCs w:val="24"/>
          <w:lang w:val="az-Latn-AZ"/>
        </w:rPr>
        <w:t>düyü</w:t>
      </w:r>
      <w:r>
        <w:rPr>
          <w:rFonts w:ascii="Arial" w:hAnsi="Arial" w:cs="Arial"/>
          <w:sz w:val="24"/>
          <w:szCs w:val="24"/>
          <w:lang w:val="az-Latn-AZ"/>
        </w:rPr>
        <w:t xml:space="preserve">  zaman yanacağın əlavə olunması.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Baş mühərrikin işə hazırlanması və işə salınması.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Val generatorunun işə salınması və BPŞ-</w:t>
      </w:r>
      <w:r w:rsidR="00D55AC7">
        <w:rPr>
          <w:rFonts w:ascii="Arial" w:hAnsi="Arial" w:cs="Arial"/>
          <w:sz w:val="24"/>
          <w:szCs w:val="24"/>
          <w:lang w:val="az-Latn-AZ"/>
        </w:rPr>
        <w:t>y</w:t>
      </w:r>
      <w:r>
        <w:rPr>
          <w:rFonts w:ascii="Arial" w:hAnsi="Arial" w:cs="Arial"/>
          <w:sz w:val="24"/>
          <w:szCs w:val="24"/>
          <w:lang w:val="az-Latn-AZ"/>
        </w:rPr>
        <w:t>ə qoşulması.</w:t>
      </w:r>
    </w:p>
    <w:p w:rsidR="00B20724" w:rsidRDefault="00B20724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Baş mühərrikin karterində yağın səviyyəsi aşağı düşdükdə növbətçi mexanikin </w:t>
      </w:r>
      <w:r w:rsidRPr="001C1846">
        <w:rPr>
          <w:rFonts w:ascii="Arial" w:hAnsi="Arial" w:cs="Arial"/>
          <w:sz w:val="24"/>
          <w:szCs w:val="24"/>
          <w:lang w:val="az-Latn-AZ"/>
        </w:rPr>
        <w:t xml:space="preserve">görəcəyi tədbirlər. </w:t>
      </w:r>
    </w:p>
    <w:p w:rsidR="001C1846" w:rsidRDefault="001C1846" w:rsidP="00B20724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NVD-24 markalı mühərrikin ışə hazırlanması və işə buraxılması.</w:t>
      </w:r>
    </w:p>
    <w:p w:rsidR="001C1846" w:rsidRDefault="001C1846" w:rsidP="001C1846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NVD-24 markalı mühərrikdə hərəkətli hissələrə baxış keçirilməsi.</w:t>
      </w:r>
    </w:p>
    <w:p w:rsidR="001C1846" w:rsidRDefault="002E1204" w:rsidP="001C1846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az-Latn-AZ"/>
        </w:rPr>
      </w:pPr>
      <w:r w:rsidRPr="002E1204">
        <w:rPr>
          <w:rFonts w:ascii="Arial" w:hAnsi="Arial" w:cs="Arial"/>
          <w:sz w:val="24"/>
          <w:szCs w:val="24"/>
          <w:lang w:val="az-Latn-AZ"/>
        </w:rPr>
        <w:lastRenderedPageBreak/>
        <w:t>6Ч 12/14</w:t>
      </w:r>
      <w:r>
        <w:rPr>
          <w:rFonts w:ascii="Arial" w:hAnsi="Arial" w:cs="Arial"/>
          <w:sz w:val="24"/>
          <w:szCs w:val="24"/>
          <w:lang w:val="az-Latn-AZ"/>
        </w:rPr>
        <w:t xml:space="preserve"> markalı mühərrikin ışə hazırlanması və işə buraxılması.</w:t>
      </w:r>
    </w:p>
    <w:p w:rsidR="002E1204" w:rsidRPr="00C126E3" w:rsidRDefault="002E1204" w:rsidP="00C126E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Forsunkanın stenddə </w:t>
      </w:r>
      <w:r w:rsidR="004D4F63">
        <w:rPr>
          <w:rFonts w:ascii="Arial" w:hAnsi="Arial" w:cs="Arial"/>
          <w:sz w:val="24"/>
          <w:szCs w:val="24"/>
          <w:lang w:val="az-Latn-AZ"/>
        </w:rPr>
        <w:t>yoxlanması və tənzimlənməsi.</w:t>
      </w:r>
    </w:p>
    <w:p w:rsidR="002E1204" w:rsidRDefault="002E1204" w:rsidP="00C126E3">
      <w:pPr>
        <w:spacing w:after="0"/>
        <w:ind w:left="1080"/>
        <w:rPr>
          <w:rFonts w:ascii="Arial" w:hAnsi="Arial" w:cs="Arial"/>
          <w:b/>
          <w:sz w:val="24"/>
          <w:szCs w:val="24"/>
          <w:lang w:val="az-Latn-AZ"/>
        </w:rPr>
      </w:pPr>
    </w:p>
    <w:p w:rsidR="002E1204" w:rsidRPr="001C1846" w:rsidRDefault="001C1846" w:rsidP="002E1204">
      <w:pPr>
        <w:ind w:left="1080"/>
        <w:jc w:val="center"/>
        <w:rPr>
          <w:rFonts w:ascii="Arial" w:hAnsi="Arial" w:cs="Arial"/>
          <w:sz w:val="24"/>
          <w:szCs w:val="24"/>
          <w:lang w:val="az-Latn-AZ"/>
        </w:rPr>
      </w:pPr>
      <w:r w:rsidRPr="001C1846">
        <w:rPr>
          <w:rFonts w:ascii="Arial" w:hAnsi="Arial" w:cs="Arial"/>
          <w:b/>
          <w:sz w:val="24"/>
          <w:szCs w:val="24"/>
          <w:lang w:val="az-Latn-AZ"/>
        </w:rPr>
        <w:t xml:space="preserve">Gəmi daxili yanma mühərriklərinin nəzəriyyəsi </w:t>
      </w:r>
      <w:r w:rsidRPr="001C1846">
        <w:rPr>
          <w:rFonts w:ascii="Arial" w:hAnsi="Arial" w:cs="Arial"/>
          <w:sz w:val="24"/>
          <w:szCs w:val="24"/>
          <w:lang w:val="az-Latn-AZ"/>
        </w:rPr>
        <w:t>fənni üzrə:</w:t>
      </w:r>
    </w:p>
    <w:p w:rsidR="001C1846" w:rsidRDefault="002E1204" w:rsidP="002E1204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NVD-24 markalı mühərrikdə</w:t>
      </w:r>
      <w:r w:rsidRPr="002E1204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yuxarı və aşağı ölü nöqtələrin təyin edilməsi</w:t>
      </w:r>
      <w:r w:rsidRPr="002E1204">
        <w:rPr>
          <w:rFonts w:ascii="Arial" w:hAnsi="Arial" w:cs="Arial"/>
          <w:sz w:val="24"/>
          <w:szCs w:val="24"/>
          <w:lang w:val="az-Latn-AZ"/>
        </w:rPr>
        <w:t>.</w:t>
      </w:r>
    </w:p>
    <w:p w:rsidR="002E1204" w:rsidRPr="002E1204" w:rsidRDefault="002E1204" w:rsidP="002E1204">
      <w:pPr>
        <w:pStyle w:val="a3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NVD-24 markalı mühərrikdə klapanlardakı araboşluğunun yoxlanması və tənzimlənməsi.</w:t>
      </w:r>
    </w:p>
    <w:p w:rsidR="002E1204" w:rsidRDefault="002E1204" w:rsidP="002E120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NVD-24 markalı mühərrikdə yanacaq verilməsinin qabqlama bucağının</w:t>
      </w:r>
      <w:r w:rsidRPr="002E1204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yoxlanması və tənzimlənməsi.</w:t>
      </w:r>
    </w:p>
    <w:p w:rsidR="0078529E" w:rsidRPr="002E1204" w:rsidRDefault="0078529E" w:rsidP="0078529E">
      <w:pPr>
        <w:pStyle w:val="a3"/>
        <w:spacing w:after="0" w:line="360" w:lineRule="auto"/>
        <w:ind w:left="1080"/>
        <w:jc w:val="both"/>
        <w:rPr>
          <w:rFonts w:ascii="Arial" w:hAnsi="Arial" w:cs="Arial"/>
          <w:sz w:val="24"/>
          <w:szCs w:val="24"/>
          <w:lang w:val="az-Latn-AZ"/>
        </w:rPr>
      </w:pPr>
    </w:p>
    <w:p w:rsidR="007D6D5D" w:rsidRDefault="007D6D5D" w:rsidP="006734E6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hAnsi="Arial" w:cs="Arial"/>
          <w:sz w:val="24"/>
          <w:szCs w:val="24"/>
          <w:lang w:val="az-Latn-AZ"/>
        </w:rPr>
        <w:t xml:space="preserve">       </w:t>
      </w:r>
      <w:r w:rsidR="006734E6">
        <w:rPr>
          <w:rFonts w:ascii="Arial" w:hAnsi="Arial" w:cs="Arial"/>
          <w:sz w:val="24"/>
          <w:szCs w:val="24"/>
          <w:lang w:val="az-Latn-AZ"/>
        </w:rPr>
        <w:t xml:space="preserve">     </w:t>
      </w:r>
      <w:r w:rsidR="0078529E">
        <w:rPr>
          <w:rFonts w:ascii="Arial" w:hAnsi="Arial" w:cs="Arial"/>
          <w:sz w:val="24"/>
          <w:szCs w:val="24"/>
          <w:lang w:val="az-Latn-AZ"/>
        </w:rPr>
        <w:t>2020/2021-ci</w:t>
      </w:r>
      <w:r w:rsidRPr="00D6704B">
        <w:rPr>
          <w:rFonts w:ascii="Arial" w:hAnsi="Arial" w:cs="Arial"/>
          <w:sz w:val="24"/>
          <w:szCs w:val="24"/>
          <w:lang w:val="az-Latn-AZ"/>
        </w:rPr>
        <w:t xml:space="preserve"> tədris ili üçün dövlət imtahanının sualları “Gəmi energetik qurğuları” </w:t>
      </w:r>
      <w:r w:rsidR="006734E6">
        <w:rPr>
          <w:rFonts w:ascii="Arial" w:hAnsi="Arial" w:cs="Arial"/>
          <w:sz w:val="24"/>
          <w:szCs w:val="24"/>
          <w:lang w:val="az-Latn-AZ"/>
        </w:rPr>
        <w:t xml:space="preserve">   </w:t>
      </w:r>
      <w:r w:rsidR="0078529E">
        <w:rPr>
          <w:rFonts w:ascii="Arial" w:hAnsi="Arial" w:cs="Arial"/>
          <w:sz w:val="24"/>
          <w:szCs w:val="24"/>
          <w:lang w:val="az-Latn-AZ"/>
        </w:rPr>
        <w:t>kafedrasının 07 dekabr 2020</w:t>
      </w:r>
      <w:r w:rsidRPr="00D6704B">
        <w:rPr>
          <w:rFonts w:ascii="Arial" w:hAnsi="Arial" w:cs="Arial"/>
          <w:sz w:val="24"/>
          <w:szCs w:val="24"/>
          <w:lang w:val="az-Latn-AZ"/>
        </w:rPr>
        <w:t>-ci il tarixli iclasında (protokol № 3) müzakirə olunmuş və təsdiq edilmişdir.</w:t>
      </w:r>
    </w:p>
    <w:p w:rsidR="006734E6" w:rsidRPr="00D6704B" w:rsidRDefault="006734E6" w:rsidP="006734E6">
      <w:pPr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  <w:lang w:val="az-Latn-AZ"/>
        </w:rPr>
      </w:pPr>
    </w:p>
    <w:p w:rsidR="007D6D5D" w:rsidRPr="00D6704B" w:rsidRDefault="007D6D5D" w:rsidP="0078529E">
      <w:pPr>
        <w:pStyle w:val="a3"/>
        <w:spacing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D6704B">
        <w:rPr>
          <w:rFonts w:ascii="Arial" w:eastAsiaTheme="minorEastAsia" w:hAnsi="Arial" w:cs="Arial"/>
          <w:sz w:val="24"/>
          <w:szCs w:val="24"/>
          <w:lang w:val="az-Latn-AZ"/>
        </w:rPr>
        <w:t xml:space="preserve">                </w:t>
      </w:r>
    </w:p>
    <w:p w:rsidR="007D6D5D" w:rsidRPr="002E1204" w:rsidRDefault="007D6D5D" w:rsidP="004D4F63">
      <w:pPr>
        <w:spacing w:after="0" w:line="360" w:lineRule="auto"/>
        <w:jc w:val="both"/>
        <w:rPr>
          <w:rFonts w:ascii="Arial" w:hAnsi="Arial" w:cs="Arial"/>
          <w:sz w:val="24"/>
          <w:szCs w:val="24"/>
          <w:lang w:val="az-Latn-AZ"/>
        </w:rPr>
      </w:pPr>
    </w:p>
    <w:sectPr w:rsidR="007D6D5D" w:rsidRPr="002E1204" w:rsidSect="007C191B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4476"/>
    <w:multiLevelType w:val="hybridMultilevel"/>
    <w:tmpl w:val="C0808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D35AC"/>
    <w:multiLevelType w:val="hybridMultilevel"/>
    <w:tmpl w:val="B05C2BDE"/>
    <w:lvl w:ilvl="0" w:tplc="5BB0FE8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724"/>
    <w:rsid w:val="001A3921"/>
    <w:rsid w:val="001C1846"/>
    <w:rsid w:val="002E1204"/>
    <w:rsid w:val="004D4F63"/>
    <w:rsid w:val="006734E6"/>
    <w:rsid w:val="007565DC"/>
    <w:rsid w:val="0078529E"/>
    <w:rsid w:val="007D6D5D"/>
    <w:rsid w:val="008C786E"/>
    <w:rsid w:val="00A00B8E"/>
    <w:rsid w:val="00A94E1B"/>
    <w:rsid w:val="00B20724"/>
    <w:rsid w:val="00C126E3"/>
    <w:rsid w:val="00C276C4"/>
    <w:rsid w:val="00D55AC7"/>
    <w:rsid w:val="00FA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70AED5-D0BF-4146-B845-DE5B02EF0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07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126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26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Akif İsmayılov</dc:creator>
  <cp:keywords/>
  <dc:description/>
  <cp:lastModifiedBy>Adil Sadıqov</cp:lastModifiedBy>
  <cp:revision>2</cp:revision>
  <cp:lastPrinted>2018-12-21T05:38:00Z</cp:lastPrinted>
  <dcterms:created xsi:type="dcterms:W3CDTF">2021-05-06T11:04:00Z</dcterms:created>
  <dcterms:modified xsi:type="dcterms:W3CDTF">2021-05-06T11:04:00Z</dcterms:modified>
</cp:coreProperties>
</file>