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882" w:rsidRPr="00A15BC1" w:rsidRDefault="003D5882" w:rsidP="004F2B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bookmarkStart w:id="0" w:name="_GoBack"/>
      <w:bookmarkEnd w:id="0"/>
      <w:r w:rsidRPr="00A15BC1">
        <w:rPr>
          <w:rFonts w:ascii="Arial" w:hAnsi="Arial" w:cs="Arial"/>
          <w:b/>
          <w:sz w:val="24"/>
          <w:szCs w:val="24"/>
          <w:lang w:val="az-Latn-AZ"/>
        </w:rPr>
        <w:t xml:space="preserve">050618 – “Gəmiqayırma və gəmi təmiri mühəndisliyi”  </w:t>
      </w:r>
    </w:p>
    <w:p w:rsidR="003D5882" w:rsidRPr="00A15BC1" w:rsidRDefault="003D5882" w:rsidP="004F2B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A15BC1">
        <w:rPr>
          <w:rFonts w:ascii="Arial" w:hAnsi="Arial" w:cs="Arial"/>
          <w:b/>
          <w:sz w:val="24"/>
          <w:szCs w:val="24"/>
          <w:lang w:val="az-Latn-AZ"/>
        </w:rPr>
        <w:t>ixtisası üzrə</w:t>
      </w:r>
      <w:r w:rsidR="00C52346">
        <w:rPr>
          <w:rFonts w:ascii="Arial" w:hAnsi="Arial" w:cs="Arial"/>
          <w:b/>
          <w:sz w:val="24"/>
          <w:szCs w:val="24"/>
          <w:lang w:val="az-Latn-AZ"/>
        </w:rPr>
        <w:t xml:space="preserve"> 2020</w:t>
      </w:r>
      <w:r w:rsidRPr="00A15BC1">
        <w:rPr>
          <w:rFonts w:ascii="Arial" w:hAnsi="Arial" w:cs="Arial"/>
          <w:b/>
          <w:sz w:val="24"/>
          <w:szCs w:val="24"/>
          <w:lang w:val="az-Latn-AZ"/>
        </w:rPr>
        <w:t>/</w:t>
      </w:r>
      <w:r w:rsidR="00C52346">
        <w:rPr>
          <w:rFonts w:ascii="Arial" w:hAnsi="Arial" w:cs="Arial"/>
          <w:b/>
          <w:sz w:val="24"/>
          <w:szCs w:val="24"/>
          <w:lang w:val="az-Latn-AZ"/>
        </w:rPr>
        <w:t>2021</w:t>
      </w:r>
      <w:r w:rsidRPr="00A15BC1">
        <w:rPr>
          <w:rFonts w:ascii="Arial" w:hAnsi="Arial" w:cs="Arial"/>
          <w:b/>
          <w:sz w:val="24"/>
          <w:szCs w:val="24"/>
          <w:lang w:val="az-Latn-AZ"/>
        </w:rPr>
        <w:t>-c</w:t>
      </w:r>
      <w:r w:rsidR="002A108E">
        <w:rPr>
          <w:rFonts w:ascii="Arial" w:hAnsi="Arial" w:cs="Arial"/>
          <w:b/>
          <w:sz w:val="24"/>
          <w:szCs w:val="24"/>
          <w:lang w:val="az-Latn-AZ"/>
        </w:rPr>
        <w:t>i</w:t>
      </w:r>
      <w:r w:rsidRPr="00A15BC1">
        <w:rPr>
          <w:rFonts w:ascii="Arial" w:hAnsi="Arial" w:cs="Arial"/>
          <w:b/>
          <w:sz w:val="24"/>
          <w:szCs w:val="24"/>
          <w:lang w:val="az-Latn-AZ"/>
        </w:rPr>
        <w:t xml:space="preserve"> tədris ilində dövlət imtahanının</w:t>
      </w:r>
    </w:p>
    <w:p w:rsidR="003D5882" w:rsidRPr="00A15BC1" w:rsidRDefault="003D5882" w:rsidP="004F2B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A15BC1">
        <w:rPr>
          <w:rFonts w:ascii="Arial" w:hAnsi="Arial" w:cs="Arial"/>
          <w:b/>
          <w:sz w:val="24"/>
          <w:szCs w:val="24"/>
          <w:lang w:val="az-Latn-AZ"/>
        </w:rPr>
        <w:t>SUALLARI:</w:t>
      </w:r>
    </w:p>
    <w:p w:rsidR="00DC547C" w:rsidRPr="00A15BC1" w:rsidRDefault="00DC547C" w:rsidP="004F2B65">
      <w:pPr>
        <w:pStyle w:val="a3"/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</w:p>
    <w:p w:rsidR="00853E26" w:rsidRPr="00A15BC1" w:rsidRDefault="003D5882" w:rsidP="004F2B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A15BC1">
        <w:rPr>
          <w:rFonts w:ascii="Arial" w:hAnsi="Arial" w:cs="Arial"/>
          <w:b/>
          <w:bCs/>
          <w:sz w:val="24"/>
          <w:szCs w:val="24"/>
          <w:lang w:val="az-Latn-AZ"/>
        </w:rPr>
        <w:t xml:space="preserve">1. "GƏMİLƏRİN LAYİHƏLƏNDİRİLMƏSİ" </w:t>
      </w:r>
      <w:r w:rsidR="00853E26" w:rsidRPr="00A15BC1">
        <w:rPr>
          <w:rFonts w:ascii="Arial" w:hAnsi="Arial" w:cs="Arial"/>
          <w:b/>
          <w:sz w:val="24"/>
          <w:szCs w:val="24"/>
          <w:lang w:val="az-Latn-AZ"/>
        </w:rPr>
        <w:t>fə</w:t>
      </w:r>
      <w:r w:rsidRPr="00A15BC1">
        <w:rPr>
          <w:rFonts w:ascii="Arial" w:hAnsi="Arial" w:cs="Arial"/>
          <w:b/>
          <w:sz w:val="24"/>
          <w:szCs w:val="24"/>
          <w:lang w:val="az-Latn-AZ"/>
        </w:rPr>
        <w:t>nni</w:t>
      </w:r>
      <w:r w:rsidR="00853E26" w:rsidRPr="00A15BC1">
        <w:rPr>
          <w:rFonts w:ascii="Arial" w:hAnsi="Arial" w:cs="Arial"/>
          <w:b/>
          <w:sz w:val="24"/>
          <w:szCs w:val="24"/>
          <w:lang w:val="az-Latn-AZ"/>
        </w:rPr>
        <w:t xml:space="preserve"> 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Стадии проектирования и требования к конструктору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 xml:space="preserve">Основные плоскости </w:t>
      </w:r>
      <w:r w:rsidR="00F45706" w:rsidRPr="00A15BC1">
        <w:rPr>
          <w:rFonts w:ascii="Arial" w:hAnsi="Arial" w:cs="Arial"/>
          <w:sz w:val="24"/>
          <w:szCs w:val="24"/>
        </w:rPr>
        <w:t xml:space="preserve">и основные проекции </w:t>
      </w:r>
      <w:r w:rsidRPr="00A15BC1">
        <w:rPr>
          <w:rFonts w:ascii="Arial" w:hAnsi="Arial" w:cs="Arial"/>
          <w:sz w:val="24"/>
          <w:szCs w:val="24"/>
        </w:rPr>
        <w:t>теоретического чертежа</w:t>
      </w:r>
    </w:p>
    <w:p w:rsidR="00F45706" w:rsidRPr="00A15BC1" w:rsidRDefault="00853E26" w:rsidP="00F45706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Основные линии теоретического чертежа</w:t>
      </w:r>
      <w:r w:rsidR="00F45706" w:rsidRPr="00A15BC1">
        <w:rPr>
          <w:rFonts w:ascii="Arial" w:hAnsi="Arial" w:cs="Arial"/>
          <w:sz w:val="24"/>
          <w:szCs w:val="24"/>
        </w:rPr>
        <w:t xml:space="preserve"> и главные </w:t>
      </w:r>
      <w:proofErr w:type="spellStart"/>
      <w:r w:rsidR="00F45706" w:rsidRPr="00A15BC1">
        <w:rPr>
          <w:rFonts w:ascii="Arial" w:hAnsi="Arial" w:cs="Arial"/>
          <w:sz w:val="24"/>
          <w:szCs w:val="24"/>
        </w:rPr>
        <w:t>размерения</w:t>
      </w:r>
      <w:proofErr w:type="spellEnd"/>
      <w:r w:rsidR="00F45706" w:rsidRPr="00A15BC1">
        <w:rPr>
          <w:rFonts w:ascii="Arial" w:hAnsi="Arial" w:cs="Arial"/>
          <w:sz w:val="24"/>
          <w:szCs w:val="24"/>
        </w:rPr>
        <w:t xml:space="preserve"> судна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 xml:space="preserve">Объемные и весовые характеристики судна 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Коэффициенты полноты корпуса судна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Теоретические центры. Метацентрический радиус, метацентрическая высота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Уравнение весов судна и его различные формы.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Решение уравнения весов способом коэффициента утилизации водоизмещения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Построение сетки теоретического чертежа. Согласование теоретического чертежа. Надписи и обозначения на проекциях теоретического чертежа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Строевая по шпангоутам</w:t>
      </w:r>
      <w:r w:rsidR="00F45706" w:rsidRPr="00A15BC1">
        <w:rPr>
          <w:rFonts w:ascii="Arial" w:hAnsi="Arial" w:cs="Arial"/>
          <w:sz w:val="24"/>
          <w:szCs w:val="24"/>
        </w:rPr>
        <w:t xml:space="preserve"> и ватерлиния</w:t>
      </w:r>
      <w:r w:rsidR="00EA458A">
        <w:rPr>
          <w:rFonts w:ascii="Arial" w:hAnsi="Arial" w:cs="Arial"/>
          <w:sz w:val="24"/>
          <w:szCs w:val="24"/>
        </w:rPr>
        <w:t>м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Сечение по ДП. Формы носовой и кормовой оконечностей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Вычисление площадей кривых. Правило трапеций</w:t>
      </w:r>
    </w:p>
    <w:p w:rsidR="00F45706" w:rsidRPr="00A15BC1" w:rsidRDefault="00853E26" w:rsidP="00F45706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Кривые элементов теоретического чертежа и их построение</w:t>
      </w:r>
      <w:r w:rsidR="00F45706" w:rsidRPr="00A15BC1">
        <w:rPr>
          <w:rFonts w:ascii="Arial" w:hAnsi="Arial" w:cs="Arial"/>
          <w:sz w:val="24"/>
          <w:szCs w:val="24"/>
        </w:rPr>
        <w:t xml:space="preserve">. Масштаб </w:t>
      </w:r>
      <w:proofErr w:type="spellStart"/>
      <w:r w:rsidR="00F45706" w:rsidRPr="00A15BC1">
        <w:rPr>
          <w:rFonts w:ascii="Arial" w:hAnsi="Arial" w:cs="Arial"/>
          <w:sz w:val="24"/>
          <w:szCs w:val="24"/>
        </w:rPr>
        <w:t>Бонжана</w:t>
      </w:r>
      <w:proofErr w:type="spellEnd"/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Преимущества и недостатки дизельных установок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Определение мощности главных двигателей</w:t>
      </w:r>
    </w:p>
    <w:p w:rsidR="00853E26" w:rsidRPr="00A15BC1" w:rsidRDefault="00F45706" w:rsidP="00A47E86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 xml:space="preserve">Размеры МО. </w:t>
      </w:r>
      <w:r w:rsidR="00853E26" w:rsidRPr="00A15BC1">
        <w:rPr>
          <w:rFonts w:ascii="Arial" w:hAnsi="Arial" w:cs="Arial"/>
          <w:sz w:val="24"/>
          <w:szCs w:val="24"/>
        </w:rPr>
        <w:t>Размещение механизмов и выходов в МО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Выбор движительного комплекса судна. Виды движительного комплекса</w:t>
      </w:r>
    </w:p>
    <w:p w:rsidR="00853E26" w:rsidRPr="00A15BC1" w:rsidRDefault="00853E26" w:rsidP="00F45706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 xml:space="preserve">Способы </w:t>
      </w:r>
      <w:r w:rsidR="00F45706" w:rsidRPr="00A15BC1">
        <w:rPr>
          <w:rFonts w:ascii="Arial" w:hAnsi="Arial" w:cs="Arial"/>
          <w:sz w:val="24"/>
          <w:szCs w:val="24"/>
        </w:rPr>
        <w:t xml:space="preserve">и требования по </w:t>
      </w:r>
      <w:r w:rsidRPr="00A15BC1">
        <w:rPr>
          <w:rFonts w:ascii="Arial" w:hAnsi="Arial" w:cs="Arial"/>
          <w:sz w:val="24"/>
          <w:szCs w:val="24"/>
        </w:rPr>
        <w:t>снижения шума на судах</w:t>
      </w:r>
      <w:r w:rsidR="00F45706" w:rsidRPr="00A15BC1">
        <w:rPr>
          <w:rFonts w:ascii="Arial" w:hAnsi="Arial" w:cs="Arial"/>
          <w:sz w:val="24"/>
          <w:szCs w:val="24"/>
        </w:rPr>
        <w:t>.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Расчет весовой нагрузки судна на предварительных стадиях проектирования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Детальный расчет весовой нагрузки в техническом проекте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Стандартные таблицы весовой нагрузки</w:t>
      </w:r>
    </w:p>
    <w:p w:rsidR="001854AE" w:rsidRPr="00A15BC1" w:rsidRDefault="00853E26" w:rsidP="001854AE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Грузы, перевозимые на судах</w:t>
      </w:r>
      <w:r w:rsidR="001854AE" w:rsidRPr="00A15BC1">
        <w:rPr>
          <w:rFonts w:ascii="Arial" w:hAnsi="Arial" w:cs="Arial"/>
          <w:sz w:val="24"/>
          <w:szCs w:val="24"/>
        </w:rPr>
        <w:t>. Классы и категории нефти и нефтепродуктов</w:t>
      </w:r>
    </w:p>
    <w:p w:rsidR="00853E26" w:rsidRPr="00A15BC1" w:rsidRDefault="00853E26" w:rsidP="001854AE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Грузовместимость судна</w:t>
      </w:r>
      <w:r w:rsidR="001854AE" w:rsidRPr="00A15BC1">
        <w:rPr>
          <w:rFonts w:ascii="Arial" w:hAnsi="Arial" w:cs="Arial"/>
          <w:sz w:val="24"/>
          <w:szCs w:val="24"/>
        </w:rPr>
        <w:t xml:space="preserve">. </w:t>
      </w:r>
      <w:r w:rsidRPr="00A15BC1">
        <w:rPr>
          <w:rFonts w:ascii="Arial" w:hAnsi="Arial" w:cs="Arial"/>
          <w:sz w:val="24"/>
          <w:szCs w:val="24"/>
        </w:rPr>
        <w:t>Эпюра емкости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Распределение переборок</w:t>
      </w:r>
    </w:p>
    <w:p w:rsidR="00853E26" w:rsidRPr="00A15BC1" w:rsidRDefault="00853E26" w:rsidP="001854AE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Расположение машинного отделения</w:t>
      </w:r>
      <w:r w:rsidR="001854AE" w:rsidRPr="00A15BC1">
        <w:rPr>
          <w:rFonts w:ascii="Arial" w:hAnsi="Arial" w:cs="Arial"/>
          <w:sz w:val="24"/>
          <w:szCs w:val="24"/>
        </w:rPr>
        <w:t xml:space="preserve"> и </w:t>
      </w:r>
      <w:r w:rsidRPr="00A15BC1">
        <w:rPr>
          <w:rFonts w:ascii="Arial" w:hAnsi="Arial" w:cs="Arial"/>
          <w:sz w:val="24"/>
          <w:szCs w:val="24"/>
        </w:rPr>
        <w:t>грузовых трюмов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Расположение топливных и балластных отсеков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Нормативные требования, влияющие на компоновку жилых помещений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Расположение пищеблоков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Расположение мест отдыха и санитарно-бытовых помещений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Размещение рулевой рубки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Задачи технико-экономического анализа проекта судна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Экономические и технико-эксплуатационные показатели судов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Строительная стоимость судов</w:t>
      </w:r>
    </w:p>
    <w:p w:rsidR="00853E26" w:rsidRPr="00A15BC1" w:rsidRDefault="00853E26" w:rsidP="004F2B65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Себестоимость содержания судов в эксплуатации</w:t>
      </w:r>
    </w:p>
    <w:p w:rsidR="00853E26" w:rsidRPr="00A15BC1" w:rsidRDefault="00853E26" w:rsidP="004F2B65">
      <w:pPr>
        <w:spacing w:after="0" w:line="276" w:lineRule="auto"/>
        <w:ind w:left="284"/>
        <w:rPr>
          <w:rFonts w:ascii="Arial" w:hAnsi="Arial" w:cs="Arial"/>
          <w:sz w:val="24"/>
          <w:szCs w:val="24"/>
          <w:lang w:val="az-Latn-AZ"/>
        </w:rPr>
      </w:pPr>
    </w:p>
    <w:p w:rsidR="00B217BD" w:rsidRPr="00A15BC1" w:rsidRDefault="003D5882" w:rsidP="004F2B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A15BC1">
        <w:rPr>
          <w:rFonts w:ascii="Arial" w:hAnsi="Arial" w:cs="Arial"/>
          <w:b/>
          <w:bCs/>
          <w:sz w:val="24"/>
          <w:szCs w:val="24"/>
          <w:lang w:val="az-Latn-AZ"/>
        </w:rPr>
        <w:t xml:space="preserve">2. </w:t>
      </w:r>
      <w:r w:rsidR="00B217BD" w:rsidRPr="00A15BC1">
        <w:rPr>
          <w:rFonts w:ascii="Arial" w:hAnsi="Arial" w:cs="Arial"/>
          <w:b/>
          <w:bCs/>
          <w:sz w:val="24"/>
          <w:szCs w:val="24"/>
          <w:lang w:val="az-Latn-AZ"/>
        </w:rPr>
        <w:t>"</w:t>
      </w:r>
      <w:r w:rsidRPr="00A15BC1">
        <w:rPr>
          <w:rFonts w:ascii="Arial" w:hAnsi="Arial" w:cs="Arial"/>
          <w:b/>
          <w:sz w:val="24"/>
          <w:szCs w:val="24"/>
          <w:lang w:val="az-Latn-AZ"/>
        </w:rPr>
        <w:t>GƏMİQAYIRMA TEXNOLOGİYASI</w:t>
      </w:r>
      <w:r w:rsidR="00B217BD" w:rsidRPr="00A15BC1">
        <w:rPr>
          <w:rFonts w:ascii="Arial" w:hAnsi="Arial" w:cs="Arial"/>
          <w:b/>
          <w:bCs/>
          <w:sz w:val="24"/>
          <w:szCs w:val="24"/>
          <w:lang w:val="az-Latn-AZ"/>
        </w:rPr>
        <w:t xml:space="preserve">" </w:t>
      </w:r>
      <w:r w:rsidR="00B217BD" w:rsidRPr="00A15BC1">
        <w:rPr>
          <w:rFonts w:ascii="Arial" w:hAnsi="Arial" w:cs="Arial"/>
          <w:b/>
          <w:sz w:val="24"/>
          <w:szCs w:val="24"/>
          <w:lang w:val="az-Latn-AZ"/>
        </w:rPr>
        <w:t>fə</w:t>
      </w:r>
      <w:r w:rsidRPr="00A15BC1">
        <w:rPr>
          <w:rFonts w:ascii="Arial" w:hAnsi="Arial" w:cs="Arial"/>
          <w:b/>
          <w:sz w:val="24"/>
          <w:szCs w:val="24"/>
          <w:lang w:val="az-Latn-AZ"/>
        </w:rPr>
        <w:t>nni</w:t>
      </w:r>
      <w:r w:rsidR="00B217BD" w:rsidRPr="00A15BC1">
        <w:rPr>
          <w:rFonts w:ascii="Arial" w:hAnsi="Arial" w:cs="Arial"/>
          <w:b/>
          <w:sz w:val="24"/>
          <w:szCs w:val="24"/>
          <w:lang w:val="az-Latn-AZ"/>
        </w:rPr>
        <w:t xml:space="preserve"> </w:t>
      </w:r>
    </w:p>
    <w:p w:rsidR="00B217BD" w:rsidRPr="00A15BC1" w:rsidRDefault="00B217BD" w:rsidP="004F2B65">
      <w:pPr>
        <w:spacing w:after="0" w:line="276" w:lineRule="auto"/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  <w:lang w:bidi="ru-RU"/>
        </w:rPr>
        <w:t xml:space="preserve">Общие принципы технологии судостроения. </w:t>
      </w:r>
      <w:r w:rsidRPr="00A15BC1">
        <w:rPr>
          <w:rFonts w:ascii="Arial" w:hAnsi="Arial" w:cs="Arial"/>
          <w:sz w:val="24"/>
          <w:szCs w:val="24"/>
        </w:rPr>
        <w:t>Организация судостроения.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Структура судостроительных предприятий.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  <w:lang w:bidi="ru-RU"/>
        </w:rPr>
      </w:pPr>
      <w:r w:rsidRPr="00A15BC1">
        <w:rPr>
          <w:rFonts w:ascii="Arial" w:hAnsi="Arial" w:cs="Arial"/>
          <w:sz w:val="24"/>
          <w:szCs w:val="24"/>
        </w:rPr>
        <w:lastRenderedPageBreak/>
        <w:t>Специфические термины в судостроении и периоды формирования корпуса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  <w:lang w:bidi="ru-RU"/>
        </w:rPr>
        <w:t>Производственный и технологические процессы в судостроении.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  <w:lang w:bidi="ru-RU"/>
        </w:rPr>
      </w:pPr>
      <w:r w:rsidRPr="00A15BC1">
        <w:rPr>
          <w:rFonts w:ascii="Arial" w:hAnsi="Arial" w:cs="Arial"/>
          <w:sz w:val="24"/>
          <w:szCs w:val="24"/>
          <w:lang w:bidi="ru-RU"/>
        </w:rPr>
        <w:t>Основные сведения о подготовке производства к постройке судна.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  <w:lang w:bidi="ru-RU"/>
        </w:rPr>
      </w:pPr>
      <w:r w:rsidRPr="00A15BC1">
        <w:rPr>
          <w:rFonts w:ascii="Arial" w:hAnsi="Arial" w:cs="Arial"/>
          <w:sz w:val="24"/>
          <w:szCs w:val="24"/>
          <w:lang w:bidi="ru-RU"/>
        </w:rPr>
        <w:t>Материально-техническая, технологическая подготовка в организации судостроения, технологический график и технологические комплексы подготовки производства к постройке судна.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  <w:lang w:bidi="ru-RU"/>
        </w:rPr>
      </w:pPr>
      <w:r w:rsidRPr="00A15BC1">
        <w:rPr>
          <w:rFonts w:ascii="Arial" w:hAnsi="Arial" w:cs="Arial"/>
          <w:sz w:val="24"/>
          <w:szCs w:val="24"/>
          <w:lang w:bidi="ru-RU"/>
        </w:rPr>
        <w:t>Экономическая оценка технологических процессов.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  <w:lang w:bidi="ru-RU"/>
        </w:rPr>
      </w:pPr>
      <w:r w:rsidRPr="00A15BC1">
        <w:rPr>
          <w:rFonts w:ascii="Arial" w:hAnsi="Arial" w:cs="Arial"/>
          <w:sz w:val="24"/>
          <w:szCs w:val="24"/>
          <w:lang w:bidi="ru-RU"/>
        </w:rPr>
        <w:t>Качество и точность изготовления конструкций в судостроении.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  <w:lang w:bidi="ru-RU"/>
        </w:rPr>
      </w:pPr>
      <w:r w:rsidRPr="00A15BC1">
        <w:rPr>
          <w:rFonts w:ascii="Arial" w:hAnsi="Arial" w:cs="Arial"/>
          <w:sz w:val="24"/>
          <w:szCs w:val="24"/>
          <w:lang w:bidi="ru-RU"/>
        </w:rPr>
        <w:t>Основные сведения о геометрических погрешностях в судостроении.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  <w:lang w:bidi="ru-RU"/>
        </w:rPr>
      </w:pPr>
      <w:r w:rsidRPr="00A15BC1">
        <w:rPr>
          <w:rFonts w:ascii="Arial" w:hAnsi="Arial" w:cs="Arial"/>
          <w:sz w:val="24"/>
          <w:szCs w:val="24"/>
        </w:rPr>
        <w:t>Сборочно-сварочный цех</w:t>
      </w:r>
      <w:r w:rsidRPr="00A15BC1">
        <w:rPr>
          <w:rFonts w:ascii="Arial" w:hAnsi="Arial" w:cs="Arial"/>
          <w:sz w:val="24"/>
          <w:szCs w:val="24"/>
          <w:lang w:bidi="ru-RU"/>
        </w:rPr>
        <w:t>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Разделение корпуса судна на секции.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  <w:lang w:bidi="ru-RU"/>
        </w:rPr>
        <w:t>Предварительная обработка листов и профилей</w:t>
      </w:r>
      <w:r w:rsidRPr="00A15BC1">
        <w:rPr>
          <w:rFonts w:ascii="Arial" w:hAnsi="Arial" w:cs="Arial"/>
          <w:sz w:val="24"/>
          <w:szCs w:val="24"/>
        </w:rPr>
        <w:t>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  <w:lang w:bidi="ru-RU"/>
        </w:rPr>
      </w:pPr>
      <w:r w:rsidRPr="00A15BC1">
        <w:rPr>
          <w:rFonts w:ascii="Arial" w:hAnsi="Arial" w:cs="Arial"/>
          <w:sz w:val="24"/>
          <w:szCs w:val="24"/>
          <w:lang w:bidi="ru-RU"/>
        </w:rPr>
        <w:t>Тепловая резка с применением плазмы.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  <w:lang w:bidi="ru-RU"/>
        </w:rPr>
      </w:pPr>
      <w:r w:rsidRPr="00A15BC1">
        <w:rPr>
          <w:rFonts w:ascii="Arial" w:hAnsi="Arial" w:cs="Arial"/>
          <w:sz w:val="24"/>
          <w:szCs w:val="24"/>
          <w:lang w:bidi="ru-RU"/>
        </w:rPr>
        <w:t>Тепловая резка с применением электрической дуги и кислорода.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  <w:lang w:bidi="ru-RU"/>
        </w:rPr>
      </w:pPr>
      <w:r w:rsidRPr="00A15BC1">
        <w:rPr>
          <w:rFonts w:ascii="Arial" w:hAnsi="Arial" w:cs="Arial"/>
          <w:sz w:val="24"/>
          <w:szCs w:val="24"/>
          <w:lang w:bidi="ru-RU"/>
        </w:rPr>
        <w:t>Тепловая резка с применением кислорода.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  <w:lang w:bidi="ru-RU"/>
        </w:rPr>
        <w:t>Механическая обработка листов и профилей.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Сборка и сварка узлов корпуса судна.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Style w:val="a4"/>
          <w:rFonts w:ascii="Arial" w:hAnsi="Arial" w:cs="Arial"/>
          <w:i w:val="0"/>
          <w:sz w:val="24"/>
          <w:szCs w:val="24"/>
        </w:rPr>
      </w:pPr>
      <w:r w:rsidRPr="00A15BC1">
        <w:rPr>
          <w:rStyle w:val="a4"/>
          <w:rFonts w:ascii="Arial" w:hAnsi="Arial" w:cs="Arial"/>
          <w:i w:val="0"/>
          <w:sz w:val="24"/>
          <w:szCs w:val="24"/>
        </w:rPr>
        <w:t>Сборка и сварка тавровых балок.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Style w:val="a4"/>
          <w:rFonts w:ascii="Arial" w:hAnsi="Arial" w:cs="Arial"/>
          <w:i w:val="0"/>
          <w:sz w:val="24"/>
          <w:szCs w:val="24"/>
        </w:rPr>
      </w:pPr>
      <w:r w:rsidRPr="00A15BC1">
        <w:rPr>
          <w:rStyle w:val="a4"/>
          <w:rFonts w:ascii="Arial" w:hAnsi="Arial" w:cs="Arial"/>
          <w:i w:val="0"/>
          <w:sz w:val="24"/>
          <w:szCs w:val="24"/>
        </w:rPr>
        <w:t xml:space="preserve">Сборка и сварка </w:t>
      </w:r>
      <w:proofErr w:type="spellStart"/>
      <w:r w:rsidRPr="00A15BC1">
        <w:rPr>
          <w:rStyle w:val="a4"/>
          <w:rFonts w:ascii="Arial" w:hAnsi="Arial" w:cs="Arial"/>
          <w:i w:val="0"/>
          <w:sz w:val="24"/>
          <w:szCs w:val="24"/>
        </w:rPr>
        <w:t>бракет</w:t>
      </w:r>
      <w:proofErr w:type="spellEnd"/>
      <w:r w:rsidRPr="00A15BC1">
        <w:rPr>
          <w:rStyle w:val="a4"/>
          <w:rFonts w:ascii="Arial" w:hAnsi="Arial" w:cs="Arial"/>
          <w:i w:val="0"/>
          <w:sz w:val="24"/>
          <w:szCs w:val="24"/>
        </w:rPr>
        <w:t xml:space="preserve"> и книц с поясками.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Style w:val="a4"/>
          <w:rFonts w:ascii="Arial" w:hAnsi="Arial" w:cs="Arial"/>
          <w:i w:val="0"/>
          <w:sz w:val="24"/>
          <w:szCs w:val="24"/>
        </w:rPr>
      </w:pPr>
      <w:r w:rsidRPr="00A15BC1">
        <w:rPr>
          <w:rStyle w:val="a4"/>
          <w:rFonts w:ascii="Arial" w:hAnsi="Arial" w:cs="Arial"/>
          <w:i w:val="0"/>
          <w:sz w:val="24"/>
          <w:szCs w:val="24"/>
        </w:rPr>
        <w:t>Сборка и сварка фундаментов.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Сборка и сварка плоскостных секций.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Сборка и сварка объемных секций и блока.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Конструктивные и технологические меры предотвращения де</w:t>
      </w:r>
      <w:r w:rsidRPr="00A15BC1">
        <w:rPr>
          <w:rFonts w:ascii="Arial" w:hAnsi="Arial" w:cs="Arial"/>
          <w:sz w:val="24"/>
          <w:szCs w:val="24"/>
        </w:rPr>
        <w:softHyphen/>
        <w:t>формаций от сварки. Правка корпусных конструкций.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Испытания секций на непроницаемость.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Style w:val="a4"/>
          <w:rFonts w:ascii="Arial" w:hAnsi="Arial" w:cs="Arial"/>
          <w:i w:val="0"/>
          <w:sz w:val="24"/>
          <w:szCs w:val="24"/>
        </w:rPr>
      </w:pPr>
      <w:r w:rsidRPr="00A15BC1">
        <w:rPr>
          <w:rStyle w:val="a4"/>
          <w:rFonts w:ascii="Arial" w:hAnsi="Arial" w:cs="Arial"/>
          <w:i w:val="0"/>
          <w:sz w:val="24"/>
          <w:szCs w:val="24"/>
        </w:rPr>
        <w:t>Устройство стапельных мест. Виды стапелей. Строительный док.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Style w:val="a4"/>
          <w:rFonts w:ascii="Arial" w:hAnsi="Arial" w:cs="Arial"/>
          <w:i w:val="0"/>
          <w:sz w:val="24"/>
          <w:szCs w:val="24"/>
        </w:rPr>
      </w:pPr>
      <w:r w:rsidRPr="00A15BC1">
        <w:rPr>
          <w:rStyle w:val="a4"/>
          <w:rFonts w:ascii="Arial" w:hAnsi="Arial" w:cs="Arial"/>
          <w:i w:val="0"/>
          <w:sz w:val="24"/>
          <w:szCs w:val="24"/>
        </w:rPr>
        <w:t xml:space="preserve">Технологический процесс подготовки стапельного места к закладке судна с помощи </w:t>
      </w:r>
      <w:proofErr w:type="spellStart"/>
      <w:r w:rsidRPr="00A15BC1">
        <w:rPr>
          <w:rStyle w:val="a4"/>
          <w:rFonts w:ascii="Arial" w:hAnsi="Arial" w:cs="Arial"/>
          <w:i w:val="0"/>
          <w:sz w:val="24"/>
          <w:szCs w:val="24"/>
        </w:rPr>
        <w:t>стеклинь</w:t>
      </w:r>
      <w:proofErr w:type="spellEnd"/>
      <w:r w:rsidRPr="00A15BC1">
        <w:rPr>
          <w:rStyle w:val="a4"/>
          <w:rFonts w:ascii="Arial" w:hAnsi="Arial" w:cs="Arial"/>
          <w:i w:val="0"/>
          <w:sz w:val="24"/>
          <w:szCs w:val="24"/>
        </w:rPr>
        <w:t>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Style w:val="a4"/>
          <w:rFonts w:ascii="Arial" w:hAnsi="Arial" w:cs="Arial"/>
          <w:i w:val="0"/>
          <w:sz w:val="24"/>
          <w:szCs w:val="24"/>
        </w:rPr>
      </w:pPr>
      <w:r w:rsidRPr="00A15BC1">
        <w:rPr>
          <w:rStyle w:val="a4"/>
          <w:rFonts w:ascii="Arial" w:hAnsi="Arial" w:cs="Arial"/>
          <w:i w:val="0"/>
          <w:sz w:val="24"/>
          <w:szCs w:val="24"/>
        </w:rPr>
        <w:t>Технологический процесс подготовки стапельного места к закладке судна с помощи светового луча.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Style w:val="a4"/>
          <w:rFonts w:ascii="Arial" w:hAnsi="Arial" w:cs="Arial"/>
          <w:i w:val="0"/>
          <w:sz w:val="24"/>
          <w:szCs w:val="24"/>
        </w:rPr>
        <w:t>Пирамидальный способ формирования корпуса судна</w:t>
      </w:r>
      <w:r w:rsidRPr="00A15BC1">
        <w:rPr>
          <w:rFonts w:ascii="Arial" w:hAnsi="Arial" w:cs="Arial"/>
          <w:sz w:val="24"/>
          <w:szCs w:val="24"/>
        </w:rPr>
        <w:t>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Style w:val="a4"/>
          <w:rFonts w:ascii="Arial" w:hAnsi="Arial" w:cs="Arial"/>
          <w:i w:val="0"/>
          <w:sz w:val="24"/>
          <w:szCs w:val="24"/>
        </w:rPr>
      </w:pPr>
      <w:r w:rsidRPr="00A15BC1">
        <w:rPr>
          <w:rStyle w:val="a4"/>
          <w:rFonts w:ascii="Arial" w:hAnsi="Arial" w:cs="Arial"/>
          <w:i w:val="0"/>
          <w:sz w:val="24"/>
          <w:szCs w:val="24"/>
        </w:rPr>
        <w:t>Островной способ сборки корпуса.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Style w:val="a4"/>
          <w:rFonts w:ascii="Arial" w:hAnsi="Arial" w:cs="Arial"/>
          <w:i w:val="0"/>
          <w:sz w:val="24"/>
          <w:szCs w:val="24"/>
        </w:rPr>
      </w:pPr>
      <w:r w:rsidRPr="00A15BC1">
        <w:rPr>
          <w:rStyle w:val="a4"/>
          <w:rFonts w:ascii="Arial" w:hAnsi="Arial" w:cs="Arial"/>
          <w:i w:val="0"/>
          <w:sz w:val="24"/>
          <w:szCs w:val="24"/>
        </w:rPr>
        <w:t>Блочный способ формирования корпуса.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Style w:val="a4"/>
          <w:rFonts w:ascii="Arial" w:hAnsi="Arial" w:cs="Arial"/>
          <w:i w:val="0"/>
          <w:sz w:val="24"/>
          <w:szCs w:val="24"/>
        </w:rPr>
      </w:pPr>
      <w:r w:rsidRPr="00A15BC1">
        <w:rPr>
          <w:rStyle w:val="a4"/>
          <w:rFonts w:ascii="Arial" w:hAnsi="Arial" w:cs="Arial"/>
          <w:i w:val="0"/>
          <w:sz w:val="24"/>
          <w:szCs w:val="24"/>
        </w:rPr>
        <w:t>Нанесение ватерлиний, палубной линии, знака грузовой марки и марок углубления.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Испытания корпуса на непроницаемость и герметичность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  <w:lang w:bidi="ru-RU"/>
        </w:rPr>
      </w:pPr>
      <w:r w:rsidRPr="00A15BC1">
        <w:rPr>
          <w:rFonts w:ascii="Arial" w:hAnsi="Arial" w:cs="Arial"/>
          <w:sz w:val="24"/>
          <w:szCs w:val="24"/>
          <w:lang w:bidi="ru-RU"/>
        </w:rPr>
        <w:t>Спуск судна на воду. Неуправляемый спуск.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Содержание достроечных и монтажных работ.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Style w:val="50pt0"/>
          <w:rFonts w:ascii="Arial" w:eastAsia="Calibri" w:hAnsi="Arial" w:cs="Arial"/>
          <w:b w:val="0"/>
          <w:color w:val="auto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Изготовление и у</w:t>
      </w:r>
      <w:r w:rsidRPr="00A15BC1">
        <w:rPr>
          <w:rStyle w:val="50pt0"/>
          <w:rFonts w:ascii="Arial" w:eastAsia="Calibri" w:hAnsi="Arial" w:cs="Arial"/>
          <w:b w:val="0"/>
          <w:color w:val="auto"/>
          <w:sz w:val="24"/>
          <w:szCs w:val="24"/>
        </w:rPr>
        <w:t xml:space="preserve">становка легких </w:t>
      </w:r>
      <w:proofErr w:type="spellStart"/>
      <w:r w:rsidRPr="00A15BC1">
        <w:rPr>
          <w:rStyle w:val="50pt0"/>
          <w:rFonts w:ascii="Arial" w:eastAsia="Calibri" w:hAnsi="Arial" w:cs="Arial"/>
          <w:b w:val="0"/>
          <w:color w:val="auto"/>
          <w:sz w:val="24"/>
          <w:szCs w:val="24"/>
        </w:rPr>
        <w:t>выгородок</w:t>
      </w:r>
      <w:proofErr w:type="spellEnd"/>
      <w:r w:rsidRPr="00A15BC1">
        <w:rPr>
          <w:rStyle w:val="50pt0"/>
          <w:rFonts w:ascii="Arial" w:eastAsia="Calibri" w:hAnsi="Arial" w:cs="Arial"/>
          <w:b w:val="0"/>
          <w:color w:val="auto"/>
          <w:sz w:val="24"/>
          <w:szCs w:val="24"/>
        </w:rPr>
        <w:t>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  <w:lang w:bidi="ru-RU"/>
        </w:rPr>
      </w:pPr>
      <w:r w:rsidRPr="00A15BC1">
        <w:rPr>
          <w:rFonts w:ascii="Arial" w:hAnsi="Arial" w:cs="Arial"/>
          <w:sz w:val="24"/>
          <w:szCs w:val="24"/>
          <w:lang w:bidi="ru-RU"/>
        </w:rPr>
        <w:t xml:space="preserve">Нанесение металлопокрытий. 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  <w:lang w:bidi="ru-RU"/>
        </w:rPr>
      </w:pPr>
      <w:r w:rsidRPr="00A15BC1">
        <w:rPr>
          <w:rFonts w:ascii="Arial" w:hAnsi="Arial" w:cs="Arial"/>
          <w:sz w:val="24"/>
          <w:szCs w:val="24"/>
          <w:lang w:bidi="ru-RU"/>
        </w:rPr>
        <w:t>Изготовление и монтаж изоляции.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  <w:lang w:bidi="ru-RU"/>
        </w:rPr>
      </w:pPr>
      <w:r w:rsidRPr="00A15BC1">
        <w:rPr>
          <w:rFonts w:ascii="Arial" w:hAnsi="Arial" w:cs="Arial"/>
          <w:sz w:val="24"/>
          <w:szCs w:val="24"/>
          <w:lang w:bidi="ru-RU"/>
        </w:rPr>
        <w:t xml:space="preserve">Отделка судовых помещений. 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  <w:lang w:bidi="ru-RU"/>
        </w:rPr>
      </w:pPr>
      <w:r w:rsidRPr="00A15BC1">
        <w:rPr>
          <w:rFonts w:ascii="Arial" w:hAnsi="Arial" w:cs="Arial"/>
          <w:sz w:val="24"/>
          <w:szCs w:val="24"/>
          <w:lang w:bidi="ru-RU"/>
        </w:rPr>
        <w:t>Монтаж главных двигателей.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  <w:lang w:bidi="ru-RU"/>
        </w:rPr>
      </w:pPr>
      <w:r w:rsidRPr="00A15BC1">
        <w:rPr>
          <w:rFonts w:ascii="Arial" w:hAnsi="Arial" w:cs="Arial"/>
          <w:sz w:val="24"/>
          <w:szCs w:val="24"/>
          <w:lang w:bidi="ru-RU"/>
        </w:rPr>
        <w:t xml:space="preserve">Монтаж </w:t>
      </w:r>
      <w:proofErr w:type="spellStart"/>
      <w:r w:rsidRPr="00A15BC1">
        <w:rPr>
          <w:rFonts w:ascii="Arial" w:hAnsi="Arial" w:cs="Arial"/>
          <w:sz w:val="24"/>
          <w:szCs w:val="24"/>
          <w:lang w:bidi="ru-RU"/>
        </w:rPr>
        <w:t>валопроводов</w:t>
      </w:r>
      <w:proofErr w:type="spellEnd"/>
      <w:r w:rsidRPr="00A15BC1">
        <w:rPr>
          <w:rFonts w:ascii="Arial" w:hAnsi="Arial" w:cs="Arial"/>
          <w:sz w:val="24"/>
          <w:szCs w:val="24"/>
          <w:lang w:bidi="ru-RU"/>
        </w:rPr>
        <w:t>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  <w:lang w:bidi="ru-RU"/>
        </w:rPr>
      </w:pPr>
      <w:r w:rsidRPr="00A15BC1">
        <w:rPr>
          <w:rFonts w:ascii="Arial" w:hAnsi="Arial" w:cs="Arial"/>
          <w:sz w:val="24"/>
          <w:szCs w:val="24"/>
          <w:lang w:bidi="ru-RU"/>
        </w:rPr>
        <w:t>Монтаж вспомогательного оборудования и механизмов устройств.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  <w:lang w:bidi="ru-RU"/>
        </w:rPr>
      </w:pPr>
      <w:r w:rsidRPr="00A15BC1">
        <w:rPr>
          <w:rFonts w:ascii="Arial" w:hAnsi="Arial" w:cs="Arial"/>
          <w:sz w:val="24"/>
          <w:szCs w:val="24"/>
          <w:lang w:bidi="ru-RU"/>
        </w:rPr>
        <w:t>Особенности монтажа электрооборудования.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  <w:lang w:bidi="ru-RU"/>
        </w:rPr>
      </w:pPr>
      <w:r w:rsidRPr="00A15BC1">
        <w:rPr>
          <w:rFonts w:ascii="Arial" w:hAnsi="Arial" w:cs="Arial"/>
          <w:sz w:val="24"/>
          <w:szCs w:val="24"/>
        </w:rPr>
        <w:lastRenderedPageBreak/>
        <w:t>Монтаж якорного</w:t>
      </w:r>
      <w:r w:rsidRPr="00A15BC1">
        <w:rPr>
          <w:rStyle w:val="21pt"/>
          <w:rFonts w:ascii="Arial" w:eastAsiaTheme="minorHAnsi" w:hAnsi="Arial" w:cs="Arial"/>
          <w:color w:val="auto"/>
          <w:sz w:val="24"/>
          <w:szCs w:val="24"/>
        </w:rPr>
        <w:t xml:space="preserve">, </w:t>
      </w:r>
      <w:r w:rsidRPr="00A15BC1">
        <w:rPr>
          <w:rStyle w:val="50pt"/>
          <w:rFonts w:ascii="Arial" w:eastAsia="Calibri" w:hAnsi="Arial" w:cs="Arial"/>
          <w:color w:val="auto"/>
          <w:sz w:val="24"/>
          <w:szCs w:val="24"/>
        </w:rPr>
        <w:t>швартовного и буксирного</w:t>
      </w:r>
      <w:r w:rsidRPr="00A15BC1">
        <w:rPr>
          <w:rStyle w:val="21pt"/>
          <w:rFonts w:ascii="Arial" w:eastAsiaTheme="minorHAnsi" w:hAnsi="Arial" w:cs="Arial"/>
          <w:color w:val="auto"/>
          <w:sz w:val="24"/>
          <w:szCs w:val="24"/>
        </w:rPr>
        <w:t xml:space="preserve"> </w:t>
      </w:r>
      <w:r w:rsidRPr="00A15BC1">
        <w:rPr>
          <w:rFonts w:ascii="Arial" w:hAnsi="Arial" w:cs="Arial"/>
          <w:sz w:val="24"/>
          <w:szCs w:val="24"/>
        </w:rPr>
        <w:t>устройств</w:t>
      </w:r>
      <w:r w:rsidRPr="00A15BC1">
        <w:rPr>
          <w:rStyle w:val="21pt"/>
          <w:rFonts w:ascii="Arial" w:eastAsiaTheme="minorHAnsi" w:hAnsi="Arial" w:cs="Arial"/>
          <w:color w:val="auto"/>
          <w:sz w:val="24"/>
          <w:szCs w:val="24"/>
        </w:rPr>
        <w:t>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Style w:val="a4"/>
          <w:rFonts w:ascii="Arial" w:hAnsi="Arial" w:cs="Arial"/>
          <w:i w:val="0"/>
          <w:sz w:val="24"/>
          <w:szCs w:val="24"/>
        </w:rPr>
      </w:pPr>
      <w:r w:rsidRPr="00A15BC1">
        <w:rPr>
          <w:rStyle w:val="a4"/>
          <w:rFonts w:ascii="Arial" w:hAnsi="Arial" w:cs="Arial"/>
          <w:i w:val="0"/>
          <w:sz w:val="24"/>
          <w:szCs w:val="24"/>
        </w:rPr>
        <w:t>Монтаж спасательного и грузового устройств.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Style w:val="a4"/>
          <w:rFonts w:ascii="Arial" w:hAnsi="Arial" w:cs="Arial"/>
          <w:i w:val="0"/>
          <w:sz w:val="24"/>
          <w:szCs w:val="24"/>
        </w:rPr>
      </w:pPr>
      <w:r w:rsidRPr="00A15BC1">
        <w:rPr>
          <w:rStyle w:val="a4"/>
          <w:rFonts w:ascii="Arial" w:hAnsi="Arial" w:cs="Arial"/>
          <w:i w:val="0"/>
          <w:sz w:val="24"/>
          <w:szCs w:val="24"/>
        </w:rPr>
        <w:t>Монтаж рулевого устройства.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Монтаж котлов и теплообменных аппаратов.</w:t>
      </w:r>
    </w:p>
    <w:p w:rsidR="00B217BD" w:rsidRPr="00A15BC1" w:rsidRDefault="00B217BD" w:rsidP="004F2B65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sz w:val="24"/>
          <w:szCs w:val="24"/>
          <w:lang w:bidi="ru-RU"/>
        </w:rPr>
      </w:pPr>
      <w:r w:rsidRPr="00A15BC1">
        <w:rPr>
          <w:rFonts w:ascii="Arial" w:hAnsi="Arial" w:cs="Arial"/>
          <w:sz w:val="24"/>
          <w:szCs w:val="24"/>
          <w:lang w:eastAsia="ru-RU" w:bidi="ru-RU"/>
        </w:rPr>
        <w:t>Испытания и сдача судна.</w:t>
      </w:r>
    </w:p>
    <w:p w:rsidR="00B217BD" w:rsidRPr="00A15BC1" w:rsidRDefault="00B217BD" w:rsidP="004F2B65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</w:p>
    <w:p w:rsidR="006846E9" w:rsidRPr="00A15BC1" w:rsidRDefault="003D5882" w:rsidP="004F2B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A15BC1">
        <w:rPr>
          <w:rFonts w:ascii="Arial" w:hAnsi="Arial" w:cs="Arial"/>
          <w:b/>
          <w:bCs/>
          <w:sz w:val="24"/>
          <w:szCs w:val="24"/>
          <w:lang w:val="az-Latn-AZ"/>
        </w:rPr>
        <w:t xml:space="preserve">3. </w:t>
      </w:r>
      <w:r w:rsidR="006846E9" w:rsidRPr="00A15BC1">
        <w:rPr>
          <w:rFonts w:ascii="Arial" w:hAnsi="Arial" w:cs="Arial"/>
          <w:b/>
          <w:bCs/>
          <w:sz w:val="24"/>
          <w:szCs w:val="24"/>
          <w:lang w:val="az-Latn-AZ"/>
        </w:rPr>
        <w:t>"</w:t>
      </w:r>
      <w:r w:rsidRPr="00A15BC1">
        <w:rPr>
          <w:rFonts w:ascii="Arial" w:hAnsi="Arial" w:cs="Arial"/>
          <w:b/>
          <w:bCs/>
          <w:sz w:val="24"/>
          <w:szCs w:val="24"/>
          <w:lang w:val="az-Latn-AZ"/>
        </w:rPr>
        <w:t>GƏMİ TƏMİRİ TEXNOLOGİYASI</w:t>
      </w:r>
      <w:r w:rsidR="006846E9" w:rsidRPr="00A15BC1">
        <w:rPr>
          <w:rFonts w:ascii="Arial" w:hAnsi="Arial" w:cs="Arial"/>
          <w:b/>
          <w:bCs/>
          <w:sz w:val="24"/>
          <w:szCs w:val="24"/>
          <w:lang w:val="az-Latn-AZ"/>
        </w:rPr>
        <w:t xml:space="preserve">" </w:t>
      </w:r>
      <w:r w:rsidR="006846E9" w:rsidRPr="00A15BC1">
        <w:rPr>
          <w:rFonts w:ascii="Arial" w:hAnsi="Arial" w:cs="Arial"/>
          <w:b/>
          <w:sz w:val="24"/>
          <w:szCs w:val="24"/>
          <w:lang w:val="az-Latn-AZ"/>
        </w:rPr>
        <w:t>fə</w:t>
      </w:r>
      <w:r w:rsidRPr="00A15BC1">
        <w:rPr>
          <w:rFonts w:ascii="Arial" w:hAnsi="Arial" w:cs="Arial"/>
          <w:b/>
          <w:sz w:val="24"/>
          <w:szCs w:val="24"/>
          <w:lang w:val="az-Latn-AZ"/>
        </w:rPr>
        <w:t>nni</w:t>
      </w:r>
      <w:r w:rsidR="006846E9" w:rsidRPr="00A15BC1">
        <w:rPr>
          <w:rFonts w:ascii="Arial" w:hAnsi="Arial" w:cs="Arial"/>
          <w:b/>
          <w:sz w:val="24"/>
          <w:szCs w:val="24"/>
          <w:lang w:val="az-Latn-AZ"/>
        </w:rPr>
        <w:t xml:space="preserve"> </w:t>
      </w:r>
    </w:p>
    <w:p w:rsidR="006846E9" w:rsidRPr="00A15BC1" w:rsidRDefault="006846E9" w:rsidP="004F2B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Организация и назначение судоремонта.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Надзор за техническим состоянием судов.</w:t>
      </w:r>
    </w:p>
    <w:p w:rsidR="006846E9" w:rsidRPr="00A15BC1" w:rsidRDefault="006846E9" w:rsidP="00DB3F39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Виды ремонта судов.</w:t>
      </w:r>
      <w:r w:rsidR="001854AE" w:rsidRPr="00A15BC1">
        <w:rPr>
          <w:rFonts w:ascii="Arial" w:hAnsi="Arial" w:cs="Arial"/>
          <w:sz w:val="24"/>
          <w:szCs w:val="24"/>
        </w:rPr>
        <w:t xml:space="preserve"> </w:t>
      </w:r>
      <w:r w:rsidRPr="00A15BC1">
        <w:rPr>
          <w:rFonts w:ascii="Arial" w:hAnsi="Arial" w:cs="Arial"/>
          <w:sz w:val="24"/>
          <w:szCs w:val="24"/>
        </w:rPr>
        <w:t>Подготовка судов к ремонту.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Индустриальные методы судоремонта.</w:t>
      </w:r>
    </w:p>
    <w:p w:rsidR="001854AE" w:rsidRPr="00A15BC1" w:rsidRDefault="006846E9" w:rsidP="001854AE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Структура судоремонтных предприятий.</w:t>
      </w:r>
      <w:r w:rsidR="001854AE" w:rsidRPr="00A15BC1">
        <w:rPr>
          <w:rFonts w:ascii="Arial" w:hAnsi="Arial" w:cs="Arial"/>
          <w:sz w:val="24"/>
          <w:szCs w:val="24"/>
        </w:rPr>
        <w:t xml:space="preserve"> Управление судоремонтным предприятием. Основные показатели его деятельности.</w:t>
      </w:r>
    </w:p>
    <w:p w:rsidR="006846E9" w:rsidRPr="00A15BC1" w:rsidRDefault="006846E9" w:rsidP="001854AE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Судоподъемные сред</w:t>
      </w:r>
      <w:r w:rsidR="001854AE" w:rsidRPr="00A15BC1">
        <w:rPr>
          <w:rFonts w:ascii="Arial" w:hAnsi="Arial" w:cs="Arial"/>
          <w:sz w:val="24"/>
          <w:szCs w:val="24"/>
        </w:rPr>
        <w:t xml:space="preserve">ства. Сухие доки, плавучие доки, слипы, эллинги, </w:t>
      </w:r>
      <w:proofErr w:type="spellStart"/>
      <w:r w:rsidR="001854AE" w:rsidRPr="00A15BC1">
        <w:rPr>
          <w:rFonts w:ascii="Arial" w:hAnsi="Arial" w:cs="Arial"/>
          <w:sz w:val="24"/>
          <w:szCs w:val="24"/>
        </w:rPr>
        <w:t>к</w:t>
      </w:r>
      <w:r w:rsidRPr="00A15BC1">
        <w:rPr>
          <w:rFonts w:ascii="Arial" w:hAnsi="Arial" w:cs="Arial"/>
          <w:sz w:val="24"/>
          <w:szCs w:val="24"/>
        </w:rPr>
        <w:t>ренование</w:t>
      </w:r>
      <w:proofErr w:type="spellEnd"/>
      <w:r w:rsidRPr="00A15BC1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A15BC1">
        <w:rPr>
          <w:rFonts w:ascii="Arial" w:hAnsi="Arial" w:cs="Arial"/>
          <w:sz w:val="24"/>
          <w:szCs w:val="24"/>
        </w:rPr>
        <w:t>дифферентование</w:t>
      </w:r>
      <w:proofErr w:type="spellEnd"/>
      <w:r w:rsidRPr="00A15BC1">
        <w:rPr>
          <w:rFonts w:ascii="Arial" w:hAnsi="Arial" w:cs="Arial"/>
          <w:sz w:val="24"/>
          <w:szCs w:val="24"/>
        </w:rPr>
        <w:t xml:space="preserve"> судов.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 xml:space="preserve">Износ элементов судна, его механизмов и </w:t>
      </w:r>
      <w:proofErr w:type="spellStart"/>
      <w:r w:rsidRPr="00A15BC1">
        <w:rPr>
          <w:rFonts w:ascii="Arial" w:hAnsi="Arial" w:cs="Arial"/>
          <w:sz w:val="24"/>
          <w:szCs w:val="24"/>
        </w:rPr>
        <w:t>и</w:t>
      </w:r>
      <w:proofErr w:type="spellEnd"/>
      <w:r w:rsidRPr="00A15BC1">
        <w:rPr>
          <w:rFonts w:ascii="Arial" w:hAnsi="Arial" w:cs="Arial"/>
          <w:sz w:val="24"/>
          <w:szCs w:val="24"/>
        </w:rPr>
        <w:t xml:space="preserve"> устройств.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Методы дефектоскопии.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 xml:space="preserve">Способы очистки корпуса и его </w:t>
      </w:r>
      <w:proofErr w:type="spellStart"/>
      <w:r w:rsidRPr="00A15BC1">
        <w:rPr>
          <w:rFonts w:ascii="Arial" w:hAnsi="Arial" w:cs="Arial"/>
          <w:sz w:val="24"/>
          <w:szCs w:val="24"/>
        </w:rPr>
        <w:t>дефектация</w:t>
      </w:r>
      <w:proofErr w:type="spellEnd"/>
      <w:r w:rsidRPr="00A15BC1">
        <w:rPr>
          <w:rFonts w:ascii="Arial" w:hAnsi="Arial" w:cs="Arial"/>
          <w:sz w:val="24"/>
          <w:szCs w:val="24"/>
        </w:rPr>
        <w:t>.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Технология отдельных ремонтных работ по корпусу судна. Подготовительные операции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Технологическая последовательность ремонта корпуса.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Установка новых листов обшивки</w:t>
      </w:r>
      <w:r w:rsidRPr="00A15BC1">
        <w:rPr>
          <w:rFonts w:ascii="Arial" w:hAnsi="Arial" w:cs="Arial"/>
          <w:sz w:val="24"/>
          <w:szCs w:val="24"/>
          <w:lang w:val="az-Latn-AZ"/>
        </w:rPr>
        <w:t xml:space="preserve">. </w:t>
      </w:r>
      <w:r w:rsidRPr="00A15BC1">
        <w:rPr>
          <w:rFonts w:ascii="Arial" w:hAnsi="Arial" w:cs="Arial"/>
          <w:sz w:val="24"/>
          <w:szCs w:val="24"/>
        </w:rPr>
        <w:t xml:space="preserve">Изготовление и </w:t>
      </w:r>
      <w:proofErr w:type="spellStart"/>
      <w:r w:rsidRPr="00A15BC1">
        <w:rPr>
          <w:rFonts w:ascii="Arial" w:hAnsi="Arial" w:cs="Arial"/>
          <w:sz w:val="24"/>
          <w:szCs w:val="24"/>
        </w:rPr>
        <w:t>вварка</w:t>
      </w:r>
      <w:proofErr w:type="spellEnd"/>
      <w:r w:rsidRPr="00A15BC1">
        <w:rPr>
          <w:rFonts w:ascii="Arial" w:hAnsi="Arial" w:cs="Arial"/>
          <w:sz w:val="24"/>
          <w:szCs w:val="24"/>
        </w:rPr>
        <w:t xml:space="preserve"> вставок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Устранение течи в корпусе судна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Правка вмятин в корпусе судна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Устранение трещин в корпусе судна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Ремонт кованых и литых деталей корпуса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Окраска корпуса судна после ре</w:t>
      </w:r>
      <w:r w:rsidRPr="00A15BC1">
        <w:rPr>
          <w:rFonts w:ascii="Arial" w:hAnsi="Arial" w:cs="Arial"/>
          <w:sz w:val="24"/>
          <w:szCs w:val="24"/>
        </w:rPr>
        <w:softHyphen/>
        <w:t xml:space="preserve">монта 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Износ элементов судна, его механизмов и устройств</w:t>
      </w:r>
      <w:r w:rsidRPr="00A15BC1">
        <w:rPr>
          <w:rFonts w:ascii="Arial" w:hAnsi="Arial" w:cs="Arial"/>
          <w:sz w:val="24"/>
          <w:szCs w:val="24"/>
        </w:rPr>
        <w:tab/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 xml:space="preserve">Взаимозаменяемость деталей. Государственная система стандартизации. 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 xml:space="preserve">Ремонт фундаментных рам и блоков цилиндров. 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Ремонт втулок и крышек цилиндров, ремонт клапанов.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Ремонт коленчатых и распределительных валов.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 xml:space="preserve">Ремонт поршней и шатунов 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Испытания двигателей.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Ремонт гребного и промежуточного валов.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Ремонт гребного винта.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Монтаж гребного вала и гребного винта в доке.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Ремонт рулевого устройства.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Ремонт якорного устройства.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Ремонт швартовного и буксирного устройств.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Ремонт спасательного устройства.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Ремонт грузового устройства.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Дефекты и ремонт трубопроводов и арматуры судовой системы.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 xml:space="preserve">Ремонт котлов. </w:t>
      </w:r>
    </w:p>
    <w:p w:rsidR="006846E9" w:rsidRPr="00A15BC1" w:rsidRDefault="006846E9" w:rsidP="004F2B65">
      <w:pPr>
        <w:numPr>
          <w:ilvl w:val="0"/>
          <w:numId w:val="6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lastRenderedPageBreak/>
        <w:t>Подготовка к испытаниям. Швартов</w:t>
      </w:r>
      <w:r w:rsidR="00EA458A">
        <w:rPr>
          <w:rFonts w:ascii="Arial" w:hAnsi="Arial" w:cs="Arial"/>
          <w:sz w:val="24"/>
          <w:szCs w:val="24"/>
        </w:rPr>
        <w:t>н</w:t>
      </w:r>
      <w:r w:rsidRPr="00A15BC1">
        <w:rPr>
          <w:rFonts w:ascii="Arial" w:hAnsi="Arial" w:cs="Arial"/>
          <w:sz w:val="24"/>
          <w:szCs w:val="24"/>
        </w:rPr>
        <w:t>ые и ходовые испытания судна. Сдача судна.</w:t>
      </w:r>
    </w:p>
    <w:p w:rsidR="006846E9" w:rsidRPr="00A15BC1" w:rsidRDefault="006846E9" w:rsidP="004F2B65">
      <w:pPr>
        <w:spacing w:after="0" w:line="276" w:lineRule="auto"/>
        <w:ind w:firstLine="720"/>
        <w:jc w:val="both"/>
        <w:rPr>
          <w:rFonts w:ascii="Arial" w:hAnsi="Arial" w:cs="Arial"/>
          <w:bCs/>
          <w:sz w:val="24"/>
          <w:szCs w:val="24"/>
          <w:lang w:val="az-Latn-AZ"/>
        </w:rPr>
      </w:pPr>
    </w:p>
    <w:p w:rsidR="007E76FC" w:rsidRPr="00A15BC1" w:rsidRDefault="00CF0A2D" w:rsidP="004F2B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A15BC1">
        <w:rPr>
          <w:rFonts w:ascii="Arial" w:hAnsi="Arial" w:cs="Arial"/>
          <w:b/>
          <w:sz w:val="24"/>
          <w:szCs w:val="24"/>
          <w:lang w:val="az-Latn-AZ"/>
        </w:rPr>
        <w:t xml:space="preserve">4. </w:t>
      </w:r>
      <w:r w:rsidR="007E76FC" w:rsidRPr="00A15BC1">
        <w:rPr>
          <w:rFonts w:ascii="Arial" w:hAnsi="Arial" w:cs="Arial"/>
          <w:b/>
          <w:sz w:val="24"/>
          <w:szCs w:val="24"/>
          <w:lang w:val="az-Latn-AZ"/>
        </w:rPr>
        <w:t>“</w:t>
      </w:r>
      <w:r w:rsidRPr="00A15BC1">
        <w:rPr>
          <w:rFonts w:ascii="Arial" w:hAnsi="Arial" w:cs="Arial"/>
          <w:b/>
          <w:sz w:val="24"/>
          <w:szCs w:val="24"/>
          <w:lang w:val="az-Latn-AZ"/>
        </w:rPr>
        <w:t>GƏMİ KONSTRUKSİYASI</w:t>
      </w:r>
      <w:r w:rsidR="007E76FC" w:rsidRPr="00A15BC1">
        <w:rPr>
          <w:rFonts w:ascii="Arial" w:hAnsi="Arial" w:cs="Arial"/>
          <w:b/>
          <w:sz w:val="24"/>
          <w:szCs w:val="24"/>
          <w:lang w:val="az-Latn-AZ"/>
        </w:rPr>
        <w:t>” fə</w:t>
      </w:r>
      <w:r w:rsidRPr="00A15BC1">
        <w:rPr>
          <w:rFonts w:ascii="Arial" w:hAnsi="Arial" w:cs="Arial"/>
          <w:b/>
          <w:sz w:val="24"/>
          <w:szCs w:val="24"/>
          <w:lang w:val="az-Latn-AZ"/>
        </w:rPr>
        <w:t>nni</w:t>
      </w:r>
      <w:r w:rsidR="007E76FC" w:rsidRPr="00A15BC1">
        <w:rPr>
          <w:rFonts w:ascii="Arial" w:hAnsi="Arial" w:cs="Arial"/>
          <w:b/>
          <w:sz w:val="24"/>
          <w:szCs w:val="24"/>
          <w:lang w:val="az-Latn-AZ"/>
        </w:rPr>
        <w:t xml:space="preserve"> </w:t>
      </w:r>
    </w:p>
    <w:p w:rsidR="007E76FC" w:rsidRPr="00A15BC1" w:rsidRDefault="007E76FC" w:rsidP="004F2B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7E76FC" w:rsidRPr="00A15BC1" w:rsidRDefault="007E76FC" w:rsidP="00782ADD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  <w:lang w:val="az-Latn-AZ"/>
        </w:rPr>
      </w:pPr>
      <w:r w:rsidRPr="00A15BC1">
        <w:rPr>
          <w:rFonts w:ascii="Arial" w:hAnsi="Arial" w:cs="Arial"/>
          <w:bCs/>
          <w:sz w:val="24"/>
          <w:szCs w:val="24"/>
          <w:lang w:val="az-Latn-AZ"/>
        </w:rPr>
        <w:t>Общая схема устройства судов. Ее схематическое разъяснение.</w:t>
      </w:r>
    </w:p>
    <w:p w:rsidR="007E76FC" w:rsidRPr="00A15BC1" w:rsidRDefault="007E76FC" w:rsidP="00782ADD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  <w:lang w:val="az-Latn-AZ"/>
        </w:rPr>
      </w:pPr>
      <w:r w:rsidRPr="00A15BC1">
        <w:rPr>
          <w:rFonts w:ascii="Arial" w:hAnsi="Arial" w:cs="Arial"/>
          <w:bCs/>
          <w:sz w:val="24"/>
          <w:szCs w:val="24"/>
          <w:lang w:val="az-Latn-AZ"/>
        </w:rPr>
        <w:t>Классификационные общества и их требования. Функции Регистра</w:t>
      </w:r>
    </w:p>
    <w:p w:rsidR="007E76FC" w:rsidRPr="00A15BC1" w:rsidRDefault="007E76FC" w:rsidP="00782ADD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  <w:lang w:val="az-Latn-AZ"/>
        </w:rPr>
      </w:pPr>
      <w:r w:rsidRPr="00A15BC1">
        <w:rPr>
          <w:rFonts w:ascii="Arial" w:hAnsi="Arial" w:cs="Arial"/>
          <w:bCs/>
          <w:sz w:val="24"/>
          <w:szCs w:val="24"/>
          <w:lang w:val="az-Latn-AZ"/>
        </w:rPr>
        <w:t>Основные типы судов</w:t>
      </w:r>
    </w:p>
    <w:p w:rsidR="007E76FC" w:rsidRPr="00A15BC1" w:rsidRDefault="007E76FC" w:rsidP="00782ADD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  <w:lang w:val="az-Latn-AZ"/>
        </w:rPr>
      </w:pPr>
      <w:r w:rsidRPr="00A15BC1">
        <w:rPr>
          <w:rFonts w:ascii="Arial" w:hAnsi="Arial" w:cs="Arial"/>
          <w:bCs/>
          <w:sz w:val="24"/>
          <w:szCs w:val="24"/>
          <w:lang w:val="az-Latn-AZ"/>
        </w:rPr>
        <w:t>Общая (продольная) прочность судна</w:t>
      </w:r>
    </w:p>
    <w:p w:rsidR="007E76FC" w:rsidRPr="00A15BC1" w:rsidRDefault="007E76FC" w:rsidP="00782ADD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  <w:lang w:val="az-Latn-AZ"/>
        </w:rPr>
      </w:pPr>
      <w:r w:rsidRPr="00A15BC1">
        <w:rPr>
          <w:rFonts w:ascii="Arial" w:hAnsi="Arial" w:cs="Arial"/>
          <w:bCs/>
          <w:sz w:val="24"/>
          <w:szCs w:val="24"/>
          <w:lang w:val="az-Latn-AZ"/>
        </w:rPr>
        <w:t xml:space="preserve">Местная прочность судна. Эпюра веса </w:t>
      </w:r>
    </w:p>
    <w:p w:rsidR="00782ADD" w:rsidRPr="00A15BC1" w:rsidRDefault="00782ADD" w:rsidP="00782ADD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Нормирование прочности судов</w:t>
      </w:r>
    </w:p>
    <w:p w:rsidR="00782ADD" w:rsidRPr="00A15BC1" w:rsidRDefault="00782ADD" w:rsidP="00782ADD">
      <w:pPr>
        <w:pStyle w:val="a3"/>
        <w:numPr>
          <w:ilvl w:val="0"/>
          <w:numId w:val="10"/>
        </w:numPr>
        <w:spacing w:after="0" w:line="276" w:lineRule="auto"/>
        <w:rPr>
          <w:rFonts w:ascii="Arial" w:hAnsi="Arial" w:cs="Arial"/>
          <w:bCs/>
          <w:sz w:val="24"/>
          <w:szCs w:val="24"/>
          <w:lang w:val="az-Latn-AZ"/>
        </w:rPr>
      </w:pPr>
      <w:r w:rsidRPr="00A15BC1">
        <w:rPr>
          <w:rFonts w:ascii="Arial" w:hAnsi="Arial" w:cs="Arial"/>
          <w:bCs/>
          <w:sz w:val="24"/>
          <w:szCs w:val="24"/>
          <w:lang w:val="az-Latn-AZ"/>
        </w:rPr>
        <w:t>Рулевое устройство</w:t>
      </w:r>
    </w:p>
    <w:p w:rsidR="00782ADD" w:rsidRPr="00A15BC1" w:rsidRDefault="00782ADD" w:rsidP="00782ADD">
      <w:pPr>
        <w:pStyle w:val="a3"/>
        <w:numPr>
          <w:ilvl w:val="0"/>
          <w:numId w:val="10"/>
        </w:numPr>
        <w:spacing w:after="0" w:line="276" w:lineRule="auto"/>
        <w:rPr>
          <w:rFonts w:ascii="Arial" w:hAnsi="Arial" w:cs="Arial"/>
          <w:bCs/>
          <w:sz w:val="24"/>
          <w:szCs w:val="24"/>
          <w:lang w:val="az-Latn-AZ"/>
        </w:rPr>
      </w:pPr>
      <w:r w:rsidRPr="00A15BC1">
        <w:rPr>
          <w:rFonts w:ascii="Arial" w:hAnsi="Arial" w:cs="Arial"/>
          <w:bCs/>
          <w:sz w:val="24"/>
          <w:szCs w:val="24"/>
          <w:lang w:val="az-Latn-AZ"/>
        </w:rPr>
        <w:t>Якорное устройство</w:t>
      </w:r>
    </w:p>
    <w:p w:rsidR="00782ADD" w:rsidRPr="00A15BC1" w:rsidRDefault="00782ADD" w:rsidP="00782ADD">
      <w:pPr>
        <w:pStyle w:val="a3"/>
        <w:numPr>
          <w:ilvl w:val="0"/>
          <w:numId w:val="10"/>
        </w:numPr>
        <w:spacing w:after="0" w:line="276" w:lineRule="auto"/>
        <w:rPr>
          <w:rFonts w:ascii="Arial" w:hAnsi="Arial" w:cs="Arial"/>
          <w:bCs/>
          <w:sz w:val="24"/>
          <w:szCs w:val="24"/>
          <w:lang w:val="az-Latn-AZ"/>
        </w:rPr>
      </w:pPr>
      <w:r w:rsidRPr="00A15BC1">
        <w:rPr>
          <w:rFonts w:ascii="Arial" w:hAnsi="Arial" w:cs="Arial"/>
          <w:bCs/>
          <w:sz w:val="24"/>
          <w:szCs w:val="24"/>
          <w:lang w:val="az-Latn-AZ"/>
        </w:rPr>
        <w:t xml:space="preserve">Швартовное устройство </w:t>
      </w:r>
    </w:p>
    <w:p w:rsidR="00782ADD" w:rsidRPr="00A15BC1" w:rsidRDefault="00782ADD" w:rsidP="00782ADD">
      <w:pPr>
        <w:pStyle w:val="a3"/>
        <w:numPr>
          <w:ilvl w:val="0"/>
          <w:numId w:val="10"/>
        </w:numPr>
        <w:spacing w:after="0" w:line="276" w:lineRule="auto"/>
        <w:rPr>
          <w:rFonts w:ascii="Arial" w:hAnsi="Arial" w:cs="Arial"/>
          <w:bCs/>
          <w:sz w:val="24"/>
          <w:szCs w:val="24"/>
          <w:lang w:val="az-Latn-AZ"/>
        </w:rPr>
      </w:pPr>
      <w:r w:rsidRPr="00A15BC1">
        <w:rPr>
          <w:rFonts w:ascii="Arial" w:hAnsi="Arial" w:cs="Arial"/>
          <w:bCs/>
          <w:sz w:val="24"/>
          <w:szCs w:val="24"/>
          <w:lang w:val="az-Latn-AZ"/>
        </w:rPr>
        <w:t xml:space="preserve">Буксирное </w:t>
      </w:r>
      <w:r w:rsidRPr="00A15BC1">
        <w:rPr>
          <w:rFonts w:ascii="Arial" w:hAnsi="Arial" w:cs="Arial"/>
          <w:bCs/>
          <w:sz w:val="24"/>
          <w:szCs w:val="24"/>
        </w:rPr>
        <w:t>и г</w:t>
      </w:r>
      <w:r w:rsidRPr="00A15BC1">
        <w:rPr>
          <w:rFonts w:ascii="Arial" w:hAnsi="Arial" w:cs="Arial"/>
          <w:bCs/>
          <w:sz w:val="24"/>
          <w:szCs w:val="24"/>
          <w:lang w:val="az-Latn-AZ"/>
        </w:rPr>
        <w:t>рузовое устройство</w:t>
      </w:r>
    </w:p>
    <w:p w:rsidR="00782ADD" w:rsidRPr="00A15BC1" w:rsidRDefault="00782ADD" w:rsidP="00782ADD">
      <w:pPr>
        <w:pStyle w:val="a3"/>
        <w:numPr>
          <w:ilvl w:val="0"/>
          <w:numId w:val="10"/>
        </w:numPr>
        <w:spacing w:after="0" w:line="276" w:lineRule="auto"/>
        <w:rPr>
          <w:rFonts w:ascii="Arial" w:hAnsi="Arial" w:cs="Arial"/>
          <w:bCs/>
          <w:sz w:val="24"/>
          <w:szCs w:val="24"/>
          <w:lang w:val="az-Latn-AZ"/>
        </w:rPr>
      </w:pPr>
      <w:r w:rsidRPr="00A15BC1">
        <w:rPr>
          <w:rFonts w:ascii="Arial" w:hAnsi="Arial" w:cs="Arial"/>
          <w:bCs/>
          <w:sz w:val="24"/>
          <w:szCs w:val="24"/>
          <w:lang w:val="az-Latn-AZ"/>
        </w:rPr>
        <w:t>Спасательное (шлюпочное) устройство</w:t>
      </w:r>
    </w:p>
    <w:p w:rsidR="007E76FC" w:rsidRPr="00A15BC1" w:rsidRDefault="007E76FC" w:rsidP="00782ADD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  <w:lang w:val="az-Latn-AZ"/>
        </w:rPr>
      </w:pPr>
      <w:r w:rsidRPr="00A15BC1">
        <w:rPr>
          <w:rFonts w:ascii="Arial" w:hAnsi="Arial" w:cs="Arial"/>
          <w:sz w:val="24"/>
          <w:szCs w:val="24"/>
        </w:rPr>
        <w:t>Концентрация напряжений. Меры по уменьшению концентрации напряжений</w:t>
      </w:r>
    </w:p>
    <w:p w:rsidR="007E76FC" w:rsidRPr="00A15BC1" w:rsidRDefault="007E76FC" w:rsidP="00782ADD">
      <w:pPr>
        <w:pStyle w:val="a3"/>
        <w:numPr>
          <w:ilvl w:val="0"/>
          <w:numId w:val="10"/>
        </w:numPr>
        <w:spacing w:after="0" w:line="276" w:lineRule="auto"/>
        <w:rPr>
          <w:rFonts w:ascii="Arial" w:eastAsia="MS Mincho" w:hAnsi="Arial" w:cs="Arial"/>
          <w:sz w:val="24"/>
          <w:szCs w:val="24"/>
          <w:lang w:val="az-Latn-AZ"/>
        </w:rPr>
      </w:pPr>
      <w:r w:rsidRPr="00A15BC1">
        <w:rPr>
          <w:rFonts w:ascii="Arial" w:hAnsi="Arial" w:cs="Arial"/>
          <w:sz w:val="24"/>
          <w:szCs w:val="24"/>
        </w:rPr>
        <w:t>Корпусные конструкции. Основные термины и определения</w:t>
      </w:r>
    </w:p>
    <w:p w:rsidR="007E76FC" w:rsidRPr="00A15BC1" w:rsidRDefault="007E76FC" w:rsidP="00782ADD">
      <w:pPr>
        <w:pStyle w:val="a3"/>
        <w:numPr>
          <w:ilvl w:val="0"/>
          <w:numId w:val="10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  <w:lang w:val="az-Latn-AZ"/>
        </w:rPr>
        <w:t>Выбор материала корпуса</w:t>
      </w:r>
      <w:r w:rsidRPr="00A15BC1">
        <w:rPr>
          <w:rFonts w:ascii="Arial" w:hAnsi="Arial" w:cs="Arial"/>
          <w:sz w:val="24"/>
          <w:szCs w:val="24"/>
        </w:rPr>
        <w:t>. Марки и категории сталей</w:t>
      </w:r>
    </w:p>
    <w:p w:rsidR="007E76FC" w:rsidRPr="00A15BC1" w:rsidRDefault="007E76FC" w:rsidP="00782ADD">
      <w:pPr>
        <w:pStyle w:val="a3"/>
        <w:numPr>
          <w:ilvl w:val="0"/>
          <w:numId w:val="10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A15BC1">
        <w:rPr>
          <w:rFonts w:ascii="Arial" w:hAnsi="Arial" w:cs="Arial"/>
          <w:sz w:val="24"/>
          <w:szCs w:val="24"/>
        </w:rPr>
        <w:t>Выбор поперечных сечений балок набора</w:t>
      </w:r>
    </w:p>
    <w:p w:rsidR="007E76FC" w:rsidRPr="00A15BC1" w:rsidRDefault="007E76FC" w:rsidP="00782ADD">
      <w:pPr>
        <w:pStyle w:val="a3"/>
        <w:numPr>
          <w:ilvl w:val="0"/>
          <w:numId w:val="10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A15BC1">
        <w:rPr>
          <w:rFonts w:ascii="Arial" w:hAnsi="Arial" w:cs="Arial"/>
          <w:sz w:val="24"/>
          <w:szCs w:val="24"/>
          <w:lang w:val="az-Latn-AZ"/>
        </w:rPr>
        <w:t>Способы соединений корпусных конструкций</w:t>
      </w:r>
    </w:p>
    <w:p w:rsidR="00CF21AB" w:rsidRPr="00A15BC1" w:rsidRDefault="007E76FC" w:rsidP="00782ADD">
      <w:pPr>
        <w:pStyle w:val="a3"/>
        <w:numPr>
          <w:ilvl w:val="0"/>
          <w:numId w:val="10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A15BC1">
        <w:rPr>
          <w:rFonts w:ascii="Arial" w:hAnsi="Arial" w:cs="Arial"/>
          <w:sz w:val="24"/>
          <w:szCs w:val="24"/>
        </w:rPr>
        <w:t xml:space="preserve">Конструкция балок набора корпуса. </w:t>
      </w:r>
    </w:p>
    <w:p w:rsidR="007E76FC" w:rsidRPr="00A15BC1" w:rsidRDefault="007E76FC" w:rsidP="00782ADD">
      <w:pPr>
        <w:pStyle w:val="a3"/>
        <w:numPr>
          <w:ilvl w:val="0"/>
          <w:numId w:val="10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A15BC1">
        <w:rPr>
          <w:rFonts w:ascii="Arial" w:hAnsi="Arial" w:cs="Arial"/>
          <w:sz w:val="24"/>
          <w:szCs w:val="24"/>
        </w:rPr>
        <w:t>Наружная обшивка корпуса и ее растяжка.</w:t>
      </w:r>
    </w:p>
    <w:p w:rsidR="007E76FC" w:rsidRPr="00A15BC1" w:rsidRDefault="007E76FC" w:rsidP="00782ADD">
      <w:pPr>
        <w:pStyle w:val="a3"/>
        <w:numPr>
          <w:ilvl w:val="0"/>
          <w:numId w:val="10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A15BC1">
        <w:rPr>
          <w:rFonts w:ascii="Arial" w:hAnsi="Arial" w:cs="Arial"/>
          <w:sz w:val="24"/>
          <w:szCs w:val="24"/>
        </w:rPr>
        <w:t>Настил палубы и его растяжка</w:t>
      </w:r>
    </w:p>
    <w:p w:rsidR="007E76FC" w:rsidRPr="00A15BC1" w:rsidRDefault="007E76FC" w:rsidP="00782ADD">
      <w:pPr>
        <w:pStyle w:val="a3"/>
        <w:numPr>
          <w:ilvl w:val="0"/>
          <w:numId w:val="10"/>
        </w:num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 w:rsidRPr="00A15BC1">
        <w:rPr>
          <w:rFonts w:ascii="Arial" w:hAnsi="Arial" w:cs="Arial"/>
          <w:sz w:val="24"/>
          <w:szCs w:val="24"/>
        </w:rPr>
        <w:t xml:space="preserve">Системы набора корпуса: продольная, поперечная и смешанная </w:t>
      </w:r>
    </w:p>
    <w:p w:rsidR="007E76FC" w:rsidRPr="00A15BC1" w:rsidRDefault="007E76FC" w:rsidP="00782ADD">
      <w:pPr>
        <w:pStyle w:val="a3"/>
        <w:numPr>
          <w:ilvl w:val="0"/>
          <w:numId w:val="10"/>
        </w:numPr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A15BC1">
        <w:rPr>
          <w:rFonts w:ascii="Arial" w:hAnsi="Arial" w:cs="Arial"/>
          <w:sz w:val="24"/>
          <w:szCs w:val="24"/>
          <w:lang w:val="az-Latn-AZ"/>
        </w:rPr>
        <w:t>П</w:t>
      </w:r>
      <w:proofErr w:type="spellStart"/>
      <w:r w:rsidRPr="00A15BC1">
        <w:rPr>
          <w:rFonts w:ascii="Arial" w:hAnsi="Arial" w:cs="Arial"/>
          <w:sz w:val="24"/>
          <w:szCs w:val="24"/>
        </w:rPr>
        <w:t>родольная</w:t>
      </w:r>
      <w:proofErr w:type="spellEnd"/>
      <w:r w:rsidRPr="00A15BC1">
        <w:rPr>
          <w:rFonts w:ascii="Arial" w:hAnsi="Arial" w:cs="Arial"/>
          <w:sz w:val="24"/>
          <w:szCs w:val="24"/>
        </w:rPr>
        <w:t xml:space="preserve"> </w:t>
      </w:r>
      <w:r w:rsidR="00CF21AB" w:rsidRPr="00A15BC1">
        <w:rPr>
          <w:rFonts w:ascii="Arial" w:hAnsi="Arial" w:cs="Arial"/>
          <w:sz w:val="24"/>
          <w:szCs w:val="24"/>
        </w:rPr>
        <w:t xml:space="preserve">и поперечная </w:t>
      </w:r>
      <w:r w:rsidRPr="00A15BC1">
        <w:rPr>
          <w:rFonts w:ascii="Arial" w:hAnsi="Arial" w:cs="Arial"/>
          <w:sz w:val="24"/>
          <w:szCs w:val="24"/>
        </w:rPr>
        <w:t>система набора. Положительные и отрицательные свойства.</w:t>
      </w:r>
    </w:p>
    <w:p w:rsidR="007E76FC" w:rsidRPr="00A15BC1" w:rsidRDefault="007E76FC" w:rsidP="00CF21AB">
      <w:pPr>
        <w:pStyle w:val="FR3"/>
        <w:numPr>
          <w:ilvl w:val="0"/>
          <w:numId w:val="10"/>
        </w:numPr>
        <w:spacing w:line="276" w:lineRule="auto"/>
        <w:jc w:val="left"/>
        <w:rPr>
          <w:rFonts w:ascii="Arial" w:eastAsiaTheme="minorEastAsia" w:hAnsi="Arial" w:cs="Arial"/>
          <w:b w:val="0"/>
          <w:i w:val="0"/>
          <w:sz w:val="24"/>
          <w:szCs w:val="24"/>
          <w:lang w:eastAsia="ru-RU"/>
        </w:rPr>
      </w:pPr>
      <w:r w:rsidRPr="00A15BC1">
        <w:rPr>
          <w:rFonts w:ascii="Arial" w:eastAsiaTheme="minorEastAsia" w:hAnsi="Arial" w:cs="Arial"/>
          <w:b w:val="0"/>
          <w:i w:val="0"/>
          <w:sz w:val="24"/>
          <w:szCs w:val="24"/>
          <w:lang w:eastAsia="ru-RU"/>
        </w:rPr>
        <w:t>Поперечные и продольные переборки.</w:t>
      </w:r>
      <w:r w:rsidR="00CF21AB" w:rsidRPr="00A15BC1">
        <w:rPr>
          <w:rFonts w:ascii="Arial" w:eastAsiaTheme="minorEastAsia" w:hAnsi="Arial" w:cs="Arial"/>
          <w:b w:val="0"/>
          <w:i w:val="0"/>
          <w:sz w:val="24"/>
          <w:szCs w:val="24"/>
          <w:lang w:eastAsia="ru-RU"/>
        </w:rPr>
        <w:t xml:space="preserve"> </w:t>
      </w:r>
      <w:r w:rsidRPr="00A15BC1">
        <w:rPr>
          <w:rFonts w:ascii="Arial" w:hAnsi="Arial" w:cs="Arial"/>
          <w:b w:val="0"/>
          <w:bCs/>
          <w:i w:val="0"/>
          <w:sz w:val="24"/>
          <w:szCs w:val="24"/>
          <w:lang w:val="az-Latn-AZ"/>
        </w:rPr>
        <w:t>Форпиковая и ахтерпиковая переборки</w:t>
      </w:r>
    </w:p>
    <w:p w:rsidR="007E76FC" w:rsidRPr="00A15BC1" w:rsidRDefault="007E76FC" w:rsidP="00782ADD">
      <w:pPr>
        <w:pStyle w:val="a3"/>
        <w:numPr>
          <w:ilvl w:val="0"/>
          <w:numId w:val="10"/>
        </w:numPr>
        <w:spacing w:after="0" w:line="276" w:lineRule="auto"/>
        <w:rPr>
          <w:rFonts w:ascii="Arial" w:hAnsi="Arial" w:cs="Arial"/>
          <w:bCs/>
          <w:sz w:val="24"/>
          <w:szCs w:val="24"/>
          <w:lang w:val="az-Latn-AZ"/>
        </w:rPr>
      </w:pPr>
      <w:r w:rsidRPr="00A15BC1">
        <w:rPr>
          <w:rFonts w:ascii="Arial" w:hAnsi="Arial" w:cs="Arial"/>
          <w:bCs/>
          <w:sz w:val="24"/>
          <w:szCs w:val="24"/>
          <w:lang w:val="az-Latn-AZ"/>
        </w:rPr>
        <w:t>Усиление корпуса в оконечностях и в МО</w:t>
      </w:r>
    </w:p>
    <w:p w:rsidR="007E76FC" w:rsidRPr="00A15BC1" w:rsidRDefault="007E76FC" w:rsidP="00782ADD">
      <w:pPr>
        <w:pStyle w:val="a3"/>
        <w:numPr>
          <w:ilvl w:val="0"/>
          <w:numId w:val="10"/>
        </w:numPr>
        <w:spacing w:after="0" w:line="276" w:lineRule="auto"/>
        <w:rPr>
          <w:rFonts w:ascii="Arial" w:hAnsi="Arial" w:cs="Arial"/>
          <w:bCs/>
          <w:sz w:val="24"/>
          <w:szCs w:val="24"/>
          <w:lang w:val="az-Latn-AZ"/>
        </w:rPr>
      </w:pPr>
      <w:r w:rsidRPr="00A15BC1">
        <w:rPr>
          <w:rFonts w:ascii="Arial" w:hAnsi="Arial" w:cs="Arial"/>
          <w:bCs/>
          <w:sz w:val="24"/>
          <w:szCs w:val="24"/>
          <w:lang w:val="az-Latn-AZ"/>
        </w:rPr>
        <w:t>Дейдвудная труба. Фундаменты главных двигателей</w:t>
      </w:r>
    </w:p>
    <w:p w:rsidR="007E76FC" w:rsidRPr="00A15BC1" w:rsidRDefault="007E76FC" w:rsidP="00782ADD">
      <w:pPr>
        <w:pStyle w:val="a3"/>
        <w:numPr>
          <w:ilvl w:val="0"/>
          <w:numId w:val="10"/>
        </w:numPr>
        <w:spacing w:after="0" w:line="276" w:lineRule="auto"/>
        <w:rPr>
          <w:rFonts w:ascii="Arial" w:hAnsi="Arial" w:cs="Arial"/>
          <w:bCs/>
          <w:sz w:val="24"/>
          <w:szCs w:val="24"/>
          <w:lang w:val="az-Latn-AZ"/>
        </w:rPr>
      </w:pPr>
      <w:r w:rsidRPr="00A15BC1">
        <w:rPr>
          <w:rFonts w:ascii="Arial" w:hAnsi="Arial" w:cs="Arial"/>
          <w:bCs/>
          <w:sz w:val="24"/>
          <w:szCs w:val="24"/>
          <w:lang w:val="az-Latn-AZ"/>
        </w:rPr>
        <w:t>Дельные вещи. Водонепроницаемые закрытия - двери, иллюминаторы, люки</w:t>
      </w:r>
    </w:p>
    <w:p w:rsidR="007E76FC" w:rsidRPr="00A15BC1" w:rsidRDefault="007E76FC" w:rsidP="00782ADD">
      <w:pPr>
        <w:pStyle w:val="a3"/>
        <w:numPr>
          <w:ilvl w:val="0"/>
          <w:numId w:val="10"/>
        </w:numPr>
        <w:spacing w:after="0" w:line="276" w:lineRule="auto"/>
        <w:rPr>
          <w:rFonts w:ascii="Arial" w:hAnsi="Arial" w:cs="Arial"/>
          <w:bCs/>
          <w:sz w:val="24"/>
          <w:szCs w:val="24"/>
          <w:lang w:val="az-Latn-AZ"/>
        </w:rPr>
      </w:pPr>
      <w:r w:rsidRPr="00A15BC1">
        <w:rPr>
          <w:rFonts w:ascii="Arial" w:hAnsi="Arial" w:cs="Arial"/>
          <w:bCs/>
          <w:sz w:val="24"/>
          <w:szCs w:val="24"/>
          <w:lang w:val="az-Latn-AZ"/>
        </w:rPr>
        <w:t>Конструкция надстроек</w:t>
      </w:r>
    </w:p>
    <w:p w:rsidR="007E76FC" w:rsidRPr="00A15BC1" w:rsidRDefault="007E76FC" w:rsidP="004F2B65">
      <w:pPr>
        <w:spacing w:after="0" w:line="276" w:lineRule="auto"/>
        <w:rPr>
          <w:rFonts w:ascii="Arial" w:hAnsi="Arial" w:cs="Arial"/>
          <w:bCs/>
          <w:sz w:val="24"/>
          <w:szCs w:val="24"/>
          <w:lang w:val="az-Latn-AZ"/>
        </w:rPr>
      </w:pPr>
    </w:p>
    <w:p w:rsidR="002F66DD" w:rsidRPr="00A15BC1" w:rsidRDefault="002F66DD" w:rsidP="004F2B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4F2B65" w:rsidRPr="00A15BC1" w:rsidRDefault="004F2B65" w:rsidP="004F2B6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A15BC1">
        <w:rPr>
          <w:rFonts w:ascii="Arial" w:hAnsi="Arial" w:cs="Arial"/>
          <w:b/>
          <w:sz w:val="24"/>
          <w:szCs w:val="24"/>
          <w:lang w:val="az-Latn-AZ"/>
        </w:rPr>
        <w:t>5. “QAYNAQ TEXNOLOGİYASI VƏ AVADANLIĞI” fənni</w:t>
      </w:r>
    </w:p>
    <w:p w:rsidR="004F2B65" w:rsidRPr="00A15BC1" w:rsidRDefault="004F2B65" w:rsidP="004F2B65">
      <w:pPr>
        <w:spacing w:after="0" w:line="276" w:lineRule="auto"/>
        <w:jc w:val="center"/>
        <w:rPr>
          <w:rFonts w:ascii="Arial" w:hAnsi="Arial" w:cs="Arial"/>
          <w:sz w:val="24"/>
          <w:szCs w:val="24"/>
          <w:lang w:val="az-Latn-AZ"/>
        </w:rPr>
      </w:pP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  <w:lang w:val="az-Latn-AZ"/>
        </w:rPr>
        <w:t>Объя</w:t>
      </w:r>
      <w:proofErr w:type="spellStart"/>
      <w:r w:rsidRPr="00A15BC1">
        <w:rPr>
          <w:rFonts w:ascii="Arial" w:hAnsi="Arial" w:cs="Arial"/>
          <w:sz w:val="24"/>
          <w:szCs w:val="24"/>
        </w:rPr>
        <w:t>сните</w:t>
      </w:r>
      <w:proofErr w:type="spellEnd"/>
      <w:r w:rsidRPr="00A15BC1">
        <w:rPr>
          <w:rFonts w:ascii="Arial" w:hAnsi="Arial" w:cs="Arial"/>
          <w:sz w:val="24"/>
          <w:szCs w:val="24"/>
        </w:rPr>
        <w:t xml:space="preserve"> сущность процесса сварки и покажите её основные виды.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Объясните физическую сущность паянного соединения.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Покажите группы сталей, используемых в процессе сварки при строительстве судов и объясните их маркировку.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 xml:space="preserve">Объясните свариваемость сталей и покажите </w:t>
      </w:r>
      <w:proofErr w:type="gramStart"/>
      <w:r w:rsidRPr="00A15BC1">
        <w:rPr>
          <w:rFonts w:ascii="Arial" w:hAnsi="Arial" w:cs="Arial"/>
          <w:sz w:val="24"/>
          <w:szCs w:val="24"/>
        </w:rPr>
        <w:t>элементы</w:t>
      </w:r>
      <w:proofErr w:type="gramEnd"/>
      <w:r w:rsidRPr="00A15BC1">
        <w:rPr>
          <w:rFonts w:ascii="Arial" w:hAnsi="Arial" w:cs="Arial"/>
          <w:sz w:val="24"/>
          <w:szCs w:val="24"/>
        </w:rPr>
        <w:t xml:space="preserve"> влияющие на неё.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Покажите особенности и способы сварки меди и её сплавов.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lastRenderedPageBreak/>
        <w:t>Покажите свариваемость алюминия и сплавов на его основе и способы их сварки.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Объясните роль способов сварки при восстановлении и соединении чугунных заготовок.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Покажите деформации и напряжения, образованные на сварных соединениях, меры защиты от них.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 xml:space="preserve"> Покажите и объясните трещины, образованные на сварных соединениях.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Объясните процессы, происходящие в зоне термического влияния сварки.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Объясните сущность сварки под слоем флюса.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Объясните конструктивные особенности оборудования механизированной сварки под слоем флюса.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Покажите флюсы, используемы при сварке под флюсом и объясните их отличие.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 xml:space="preserve"> Вспомогательные оборудования для механизированной сварки под флюсом.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Объясните сущность операции наплавки.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 xml:space="preserve">Виды </w:t>
      </w:r>
      <w:proofErr w:type="spellStart"/>
      <w:r w:rsidRPr="00A15BC1">
        <w:rPr>
          <w:rFonts w:ascii="Arial" w:hAnsi="Arial" w:cs="Arial"/>
          <w:sz w:val="24"/>
          <w:szCs w:val="24"/>
        </w:rPr>
        <w:t>электрогазовых</w:t>
      </w:r>
      <w:proofErr w:type="spellEnd"/>
      <w:r w:rsidRPr="00A15BC1">
        <w:rPr>
          <w:rFonts w:ascii="Arial" w:hAnsi="Arial" w:cs="Arial"/>
          <w:sz w:val="24"/>
          <w:szCs w:val="24"/>
        </w:rPr>
        <w:t xml:space="preserve"> горелок для ручной сварки в среде защитных газов.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Расчет силы тока и диаметра электрода в зависимости от вида тока при сварке в среде защитных газов.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Объясните механизм защиты шва при сварке в среде окислительных газов (CO</w:t>
      </w:r>
      <w:r w:rsidRPr="00A15BC1">
        <w:rPr>
          <w:rFonts w:ascii="Arial" w:hAnsi="Arial" w:cs="Arial"/>
          <w:sz w:val="24"/>
          <w:szCs w:val="24"/>
          <w:vertAlign w:val="subscript"/>
        </w:rPr>
        <w:t>2</w:t>
      </w:r>
      <w:r w:rsidRPr="00A15BC1">
        <w:rPr>
          <w:rFonts w:ascii="Arial" w:hAnsi="Arial" w:cs="Arial"/>
          <w:sz w:val="24"/>
          <w:szCs w:val="24"/>
        </w:rPr>
        <w:t xml:space="preserve"> и др.)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Устройства и посты для ручной сварки в среде защитных газов.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 xml:space="preserve">Устройства и держатели электрода для механизированный сварки </w:t>
      </w:r>
      <w:proofErr w:type="gramStart"/>
      <w:r w:rsidRPr="00A15BC1">
        <w:rPr>
          <w:rFonts w:ascii="Arial" w:hAnsi="Arial" w:cs="Arial"/>
          <w:sz w:val="24"/>
          <w:szCs w:val="24"/>
        </w:rPr>
        <w:t>покрытыми  электродами</w:t>
      </w:r>
      <w:proofErr w:type="gramEnd"/>
      <w:r w:rsidRPr="00A15BC1">
        <w:rPr>
          <w:rFonts w:ascii="Arial" w:hAnsi="Arial" w:cs="Arial"/>
          <w:sz w:val="24"/>
          <w:szCs w:val="24"/>
        </w:rPr>
        <w:t>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 xml:space="preserve">Объясните сущность и виды </w:t>
      </w:r>
      <w:proofErr w:type="spellStart"/>
      <w:r w:rsidRPr="00A15BC1">
        <w:rPr>
          <w:rFonts w:ascii="Arial" w:hAnsi="Arial" w:cs="Arial"/>
          <w:sz w:val="24"/>
          <w:szCs w:val="24"/>
        </w:rPr>
        <w:t>электроконтактной</w:t>
      </w:r>
      <w:proofErr w:type="spellEnd"/>
      <w:r w:rsidRPr="00A15BC1">
        <w:rPr>
          <w:rFonts w:ascii="Arial" w:hAnsi="Arial" w:cs="Arial"/>
          <w:sz w:val="24"/>
          <w:szCs w:val="24"/>
        </w:rPr>
        <w:t xml:space="preserve"> сварки.</w:t>
      </w:r>
    </w:p>
    <w:p w:rsidR="004F2B65" w:rsidRPr="00A15BC1" w:rsidRDefault="004F2B65" w:rsidP="00865184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 xml:space="preserve"> Объясните физическую сущность газовой сварки.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 xml:space="preserve"> Покажите кислородные и ацетиленовые баллоны и объясните порядок их хранения.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Нарисуйте способы электродуговой сварки и объясните их.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 xml:space="preserve"> Дайте классификацию электродов для электродуговой сварки.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Техника и технология ручной электродуговой сварки.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Техника и технология автоматической и полуавтоматической сварки под флюсом.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Техника и технология полуавтоматической и автоматической сварки в среде углекислого фаза.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 xml:space="preserve"> Сварка цветных металлов и сплавов в среде защитных газов.</w:t>
      </w:r>
    </w:p>
    <w:p w:rsidR="004F2B65" w:rsidRPr="00A15BC1" w:rsidRDefault="004F2B65" w:rsidP="004F2B65">
      <w:pPr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15BC1">
        <w:rPr>
          <w:rFonts w:ascii="Arial" w:hAnsi="Arial" w:cs="Arial"/>
          <w:sz w:val="24"/>
          <w:szCs w:val="24"/>
        </w:rPr>
        <w:t>Контроль качества сварных соединений в судостроении.</w:t>
      </w:r>
    </w:p>
    <w:p w:rsidR="004F2B65" w:rsidRPr="00A15BC1" w:rsidRDefault="004F2B65" w:rsidP="004F2B65">
      <w:pPr>
        <w:spacing w:after="0" w:line="276" w:lineRule="auto"/>
        <w:ind w:left="360"/>
        <w:rPr>
          <w:rFonts w:ascii="Arial" w:hAnsi="Arial" w:cs="Arial"/>
          <w:sz w:val="24"/>
          <w:szCs w:val="24"/>
        </w:rPr>
      </w:pPr>
    </w:p>
    <w:p w:rsidR="004F2B65" w:rsidRPr="00A15BC1" w:rsidRDefault="004F2B65" w:rsidP="004F2B65">
      <w:pPr>
        <w:spacing w:after="0" w:line="276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233D26" w:rsidRPr="00A15BC1" w:rsidRDefault="00233D26" w:rsidP="00233D26">
      <w:pPr>
        <w:pStyle w:val="a3"/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A15BC1">
        <w:rPr>
          <w:rFonts w:ascii="Arial" w:hAnsi="Arial" w:cs="Arial"/>
          <w:b/>
          <w:sz w:val="24"/>
          <w:szCs w:val="24"/>
          <w:lang w:val="az-Latn-AZ"/>
        </w:rPr>
        <w:t>6.PRAKTİKİ SUAL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>Прочтите и объясните теоретический чертеж сухогруза проекта 19610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>Прочтите и объясните чертеж мидель-шпангоута сухогруза проекта 19610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>Прочтите и объясните чертеж общего расположения сухогруза проекта 19610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 xml:space="preserve">Прочтите и объясните теоретический чертеж сухогруза проекта </w:t>
      </w:r>
      <w:r w:rsidRPr="00A15BC1">
        <w:rPr>
          <w:rFonts w:ascii="Arial" w:hAnsi="Arial" w:cs="Arial"/>
          <w:lang w:val="az-Latn-AZ"/>
        </w:rPr>
        <w:t>1557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lastRenderedPageBreak/>
        <w:t xml:space="preserve">Прочтите и объясните чертеж мидель-шпангоута сухогруза проекта </w:t>
      </w:r>
      <w:r w:rsidRPr="00A15BC1">
        <w:rPr>
          <w:rFonts w:ascii="Arial" w:hAnsi="Arial" w:cs="Arial"/>
          <w:lang w:val="az-Latn-AZ"/>
        </w:rPr>
        <w:t>1557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 xml:space="preserve">Прочтите и объясните чертеж общего расположения сухогруза проекта </w:t>
      </w:r>
      <w:r w:rsidRPr="00A15BC1">
        <w:rPr>
          <w:rFonts w:ascii="Arial" w:hAnsi="Arial" w:cs="Arial"/>
          <w:lang w:val="az-Latn-AZ"/>
        </w:rPr>
        <w:t>1557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>Прочтите и объясните теоретический чертеж сухогруза проекта 19611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>Прочтите и объясните чертеж мидель-шпангоута сухогруза проекта 1961</w:t>
      </w:r>
      <w:r w:rsidRPr="00A15BC1">
        <w:rPr>
          <w:rFonts w:ascii="Arial" w:hAnsi="Arial" w:cs="Arial"/>
          <w:lang w:val="az-Latn-AZ"/>
        </w:rPr>
        <w:t>1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>Прочтите и объясните чертеж общего расположения сухогруза проекта 19611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 xml:space="preserve">Прочтите и объясните чертеж общего расположения сухогруза проекта </w:t>
      </w:r>
      <w:r w:rsidRPr="00A15BC1">
        <w:rPr>
          <w:rFonts w:ascii="Arial" w:hAnsi="Arial" w:cs="Arial"/>
          <w:lang w:val="az-Latn-AZ"/>
        </w:rPr>
        <w:t>488AM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>Прочтите и объясните теоретический чертеж пассажирского судна типа «</w:t>
      </w:r>
      <w:proofErr w:type="spellStart"/>
      <w:r w:rsidRPr="00A15BC1">
        <w:rPr>
          <w:rFonts w:ascii="Arial" w:hAnsi="Arial" w:cs="Arial"/>
        </w:rPr>
        <w:t>Уфуг</w:t>
      </w:r>
      <w:proofErr w:type="spellEnd"/>
      <w:r w:rsidRPr="00A15BC1">
        <w:rPr>
          <w:rFonts w:ascii="Arial" w:hAnsi="Arial" w:cs="Arial"/>
        </w:rPr>
        <w:t>»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>Прочтите и объясните чертеж мидель-шпангоута пассажирского судна типа «</w:t>
      </w:r>
      <w:proofErr w:type="spellStart"/>
      <w:r w:rsidRPr="00A15BC1">
        <w:rPr>
          <w:rFonts w:ascii="Arial" w:hAnsi="Arial" w:cs="Arial"/>
        </w:rPr>
        <w:t>Уфуг</w:t>
      </w:r>
      <w:proofErr w:type="spellEnd"/>
      <w:r w:rsidRPr="00A15BC1">
        <w:rPr>
          <w:rFonts w:ascii="Arial" w:hAnsi="Arial" w:cs="Arial"/>
        </w:rPr>
        <w:t>»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>Прочтите и объясните чертеж общего расположения пассажирского судна типа «</w:t>
      </w:r>
      <w:proofErr w:type="spellStart"/>
      <w:r w:rsidRPr="00A15BC1">
        <w:rPr>
          <w:rFonts w:ascii="Arial" w:hAnsi="Arial" w:cs="Arial"/>
        </w:rPr>
        <w:t>Уфуг</w:t>
      </w:r>
      <w:proofErr w:type="spellEnd"/>
      <w:r w:rsidRPr="00A15BC1">
        <w:rPr>
          <w:rFonts w:ascii="Arial" w:hAnsi="Arial" w:cs="Arial"/>
        </w:rPr>
        <w:t>»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>Прочтите и объясните чертеж мидель-шпангоута парома проекта</w:t>
      </w:r>
      <w:r w:rsidRPr="00A15BC1">
        <w:rPr>
          <w:rFonts w:ascii="Arial" w:hAnsi="Arial" w:cs="Arial"/>
          <w:lang w:val="az-Latn-AZ"/>
        </w:rPr>
        <w:t xml:space="preserve"> </w:t>
      </w:r>
      <w:r w:rsidRPr="00A15BC1">
        <w:rPr>
          <w:rFonts w:ascii="Arial" w:hAnsi="Arial" w:cs="Arial"/>
        </w:rPr>
        <w:t>11611А.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>Прочтите и объясните чертеж общего расположения парома проекта</w:t>
      </w:r>
      <w:r w:rsidRPr="00A15BC1">
        <w:rPr>
          <w:rFonts w:ascii="Arial" w:hAnsi="Arial" w:cs="Arial"/>
          <w:lang w:val="az-Latn-AZ"/>
        </w:rPr>
        <w:t xml:space="preserve"> </w:t>
      </w:r>
      <w:r w:rsidRPr="00A15BC1">
        <w:rPr>
          <w:rFonts w:ascii="Arial" w:hAnsi="Arial" w:cs="Arial"/>
        </w:rPr>
        <w:t>11611А.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>Прочтите и объясните теоретический чертеж танкера проекта 19612А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>Прочтите и объясните чертеж мидель-шпангоута танкера проекта 19612А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>Прочтите и объясните чертеж общего расположения танкера проекта 19612А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>Прочтите и объясните теоретический чертеж танкера проекта 19619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>Прочтите и объясните чертеж мидель-шпангоута танкера проекта 19619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>Прочтите и объясните чертеж общего расположения танкера проекта 19619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 xml:space="preserve">Прочтите и объясните теоретический чертеж танкера проекта </w:t>
      </w:r>
      <w:r w:rsidRPr="00A15BC1">
        <w:rPr>
          <w:rFonts w:ascii="Arial" w:hAnsi="Arial" w:cs="Arial"/>
          <w:lang w:val="az-Latn-AZ"/>
        </w:rPr>
        <w:t>1677M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 xml:space="preserve">Прочтите и объясните чертеж мидель-шпангоута танкера проекта </w:t>
      </w:r>
      <w:r w:rsidRPr="00A15BC1">
        <w:rPr>
          <w:rFonts w:ascii="Arial" w:hAnsi="Arial" w:cs="Arial"/>
          <w:lang w:val="az-Latn-AZ"/>
        </w:rPr>
        <w:t>1677M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 xml:space="preserve">Прочтите и объясните чертеж общего расположения танкера проекта </w:t>
      </w:r>
      <w:r w:rsidRPr="00A15BC1">
        <w:rPr>
          <w:rFonts w:ascii="Arial" w:hAnsi="Arial" w:cs="Arial"/>
          <w:lang w:val="az-Latn-AZ"/>
        </w:rPr>
        <w:t>1677M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 xml:space="preserve">Прочтите и объясните теоретический чертеж танкера проекта </w:t>
      </w:r>
      <w:r w:rsidRPr="00A15BC1">
        <w:rPr>
          <w:rFonts w:ascii="Arial" w:hAnsi="Arial" w:cs="Arial"/>
          <w:lang w:val="az-Latn-AZ"/>
        </w:rPr>
        <w:t>1598P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 xml:space="preserve">Прочтите и объясните чертеж мидель-шпангоута танкера проекта </w:t>
      </w:r>
      <w:r w:rsidRPr="00A15BC1">
        <w:rPr>
          <w:rFonts w:ascii="Arial" w:hAnsi="Arial" w:cs="Arial"/>
          <w:lang w:val="az-Latn-AZ"/>
        </w:rPr>
        <w:t>1598P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 xml:space="preserve">Прочтите и объясните чертеж общего расположения танкера проекта </w:t>
      </w:r>
      <w:r w:rsidRPr="00A15BC1">
        <w:rPr>
          <w:rFonts w:ascii="Arial" w:hAnsi="Arial" w:cs="Arial"/>
          <w:lang w:val="az-Latn-AZ"/>
        </w:rPr>
        <w:t>1598P</w:t>
      </w:r>
    </w:p>
    <w:p w:rsidR="00D4247C" w:rsidRPr="00A15BC1" w:rsidRDefault="008734AE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>Прочтите и объясните чертеж</w:t>
      </w:r>
      <w:r>
        <w:rPr>
          <w:rFonts w:ascii="Arial" w:hAnsi="Arial" w:cs="Arial"/>
        </w:rPr>
        <w:t xml:space="preserve"> общего расположения сухогруза </w:t>
      </w:r>
      <w:r w:rsidR="00D4247C" w:rsidRPr="00A15BC1">
        <w:rPr>
          <w:rFonts w:ascii="Arial" w:hAnsi="Arial" w:cs="Arial"/>
        </w:rPr>
        <w:t xml:space="preserve">проекта </w:t>
      </w:r>
      <w:r w:rsidR="00D4247C" w:rsidRPr="00A15BC1">
        <w:rPr>
          <w:rFonts w:ascii="Arial" w:hAnsi="Arial" w:cs="Arial"/>
          <w:lang w:val="az-Latn-AZ"/>
        </w:rPr>
        <w:t>005RSD03</w:t>
      </w:r>
    </w:p>
    <w:p w:rsidR="00D4247C" w:rsidRPr="00A15BC1" w:rsidRDefault="00D4247C" w:rsidP="00D4247C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 xml:space="preserve">Прочтите и объясните чертеж общего расположения танкера проекта </w:t>
      </w:r>
      <w:r w:rsidRPr="00A15BC1">
        <w:rPr>
          <w:rFonts w:ascii="Arial" w:hAnsi="Arial" w:cs="Arial"/>
          <w:lang w:val="az-Latn-AZ"/>
        </w:rPr>
        <w:t>00215</w:t>
      </w:r>
    </w:p>
    <w:p w:rsidR="00E57275" w:rsidRDefault="00E57275" w:rsidP="00E57275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>Прочтите и объясните чертеж общего расположения буксир</w:t>
      </w:r>
      <w:r w:rsidR="00621513">
        <w:rPr>
          <w:rFonts w:ascii="Arial" w:hAnsi="Arial" w:cs="Arial"/>
        </w:rPr>
        <w:t>а</w:t>
      </w:r>
      <w:r w:rsidRPr="00A15BC1">
        <w:rPr>
          <w:rFonts w:ascii="Arial" w:hAnsi="Arial" w:cs="Arial"/>
        </w:rPr>
        <w:t>-снабжен</w:t>
      </w:r>
      <w:r w:rsidR="00621513">
        <w:rPr>
          <w:rFonts w:ascii="Arial" w:hAnsi="Arial" w:cs="Arial"/>
        </w:rPr>
        <w:t>ца</w:t>
      </w:r>
      <w:r w:rsidRPr="00A15BC1">
        <w:rPr>
          <w:rFonts w:ascii="Arial" w:hAnsi="Arial" w:cs="Arial"/>
        </w:rPr>
        <w:t xml:space="preserve"> проекта 659</w:t>
      </w:r>
    </w:p>
    <w:p w:rsidR="00D50295" w:rsidRDefault="00D50295" w:rsidP="00D50295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A15BC1">
        <w:rPr>
          <w:rFonts w:ascii="Arial" w:hAnsi="Arial" w:cs="Arial"/>
        </w:rPr>
        <w:t xml:space="preserve">Прочтите и объясните чертеж общего расположения танкера проекта </w:t>
      </w:r>
      <w:r>
        <w:rPr>
          <w:rFonts w:ascii="Arial" w:hAnsi="Arial" w:cs="Arial"/>
          <w:lang w:val="az-Latn-AZ"/>
        </w:rPr>
        <w:t>RST27.</w:t>
      </w:r>
    </w:p>
    <w:p w:rsidR="00D50295" w:rsidRPr="00477FA3" w:rsidRDefault="00D50295" w:rsidP="00D50295">
      <w:pPr>
        <w:pStyle w:val="aa"/>
        <w:numPr>
          <w:ilvl w:val="0"/>
          <w:numId w:val="9"/>
        </w:numPr>
        <w:rPr>
          <w:rFonts w:ascii="Arial" w:hAnsi="Arial" w:cs="Arial"/>
        </w:rPr>
      </w:pPr>
      <w:r w:rsidRPr="00D50295">
        <w:rPr>
          <w:rFonts w:ascii="Arial" w:hAnsi="Arial" w:cs="Arial"/>
        </w:rPr>
        <w:t>Прочтите и объясните чертеж общего расположения парома проекта</w:t>
      </w:r>
      <w:r w:rsidRPr="00D50295">
        <w:rPr>
          <w:rFonts w:ascii="Arial" w:hAnsi="Arial" w:cs="Arial"/>
          <w:lang w:val="az-Latn-AZ"/>
        </w:rPr>
        <w:t xml:space="preserve"> CNF18C RO-PAX</w:t>
      </w:r>
      <w:r>
        <w:rPr>
          <w:rFonts w:ascii="Arial" w:hAnsi="Arial" w:cs="Arial"/>
          <w:lang w:val="az-Latn-AZ"/>
        </w:rPr>
        <w:t>.</w:t>
      </w:r>
    </w:p>
    <w:p w:rsidR="00477FA3" w:rsidRDefault="00477FA3" w:rsidP="00477FA3">
      <w:pPr>
        <w:pStyle w:val="aa"/>
        <w:rPr>
          <w:rFonts w:ascii="Arial" w:hAnsi="Arial" w:cs="Arial"/>
        </w:rPr>
      </w:pPr>
    </w:p>
    <w:p w:rsidR="00477FA3" w:rsidRDefault="00477FA3" w:rsidP="00477FA3">
      <w:pPr>
        <w:pStyle w:val="aa"/>
        <w:rPr>
          <w:rFonts w:ascii="Arial" w:hAnsi="Arial" w:cs="Arial"/>
        </w:rPr>
      </w:pPr>
    </w:p>
    <w:p w:rsidR="00477FA3" w:rsidRDefault="00477FA3" w:rsidP="00477FA3">
      <w:pPr>
        <w:pStyle w:val="aa"/>
        <w:rPr>
          <w:rFonts w:ascii="Arial" w:hAnsi="Arial" w:cs="Arial"/>
        </w:rPr>
      </w:pPr>
    </w:p>
    <w:p w:rsidR="00477FA3" w:rsidRDefault="00477FA3" w:rsidP="00477FA3">
      <w:pPr>
        <w:pStyle w:val="aa"/>
        <w:spacing w:before="0" w:beforeAutospacing="0" w:after="0" w:afterAutospacing="0" w:line="360" w:lineRule="auto"/>
        <w:ind w:left="709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“Gəmiqayırma və gəmi təmiri”</w:t>
      </w:r>
    </w:p>
    <w:p w:rsidR="00477FA3" w:rsidRPr="00477FA3" w:rsidRDefault="00477FA3" w:rsidP="00477FA3">
      <w:pPr>
        <w:pStyle w:val="aa"/>
        <w:spacing w:before="0" w:beforeAutospacing="0" w:after="0" w:afterAutospacing="0" w:line="360" w:lineRule="auto"/>
        <w:ind w:left="709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kafedrasının müdiri                                                     dos. İ.A.Xankişiyev</w:t>
      </w:r>
    </w:p>
    <w:sectPr w:rsidR="00477FA3" w:rsidRPr="00477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Roman (Azeri Cyr)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2012"/>
    <w:multiLevelType w:val="hybridMultilevel"/>
    <w:tmpl w:val="8DCC6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F07C9F"/>
    <w:multiLevelType w:val="hybridMultilevel"/>
    <w:tmpl w:val="87AC5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5265BD"/>
    <w:multiLevelType w:val="hybridMultilevel"/>
    <w:tmpl w:val="AC98E072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F7273D8"/>
    <w:multiLevelType w:val="hybridMultilevel"/>
    <w:tmpl w:val="67300C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74218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494949D5"/>
    <w:multiLevelType w:val="hybridMultilevel"/>
    <w:tmpl w:val="758881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302119"/>
    <w:multiLevelType w:val="hybridMultilevel"/>
    <w:tmpl w:val="C41883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FF01A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A1335B2"/>
    <w:multiLevelType w:val="hybridMultilevel"/>
    <w:tmpl w:val="74660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004CC5"/>
    <w:multiLevelType w:val="hybridMultilevel"/>
    <w:tmpl w:val="BD90E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920AE3"/>
    <w:multiLevelType w:val="hybridMultilevel"/>
    <w:tmpl w:val="C5C80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7"/>
  </w:num>
  <w:num w:numId="5">
    <w:abstractNumId w:val="8"/>
  </w:num>
  <w:num w:numId="6">
    <w:abstractNumId w:val="1"/>
  </w:num>
  <w:num w:numId="7">
    <w:abstractNumId w:val="2"/>
  </w:num>
  <w:num w:numId="8">
    <w:abstractNumId w:val="5"/>
  </w:num>
  <w:num w:numId="9">
    <w:abstractNumId w:val="9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697"/>
    <w:rsid w:val="00020759"/>
    <w:rsid w:val="000634D5"/>
    <w:rsid w:val="001854AE"/>
    <w:rsid w:val="001F52B8"/>
    <w:rsid w:val="00207BEE"/>
    <w:rsid w:val="00233D26"/>
    <w:rsid w:val="002A108E"/>
    <w:rsid w:val="002F66DD"/>
    <w:rsid w:val="003D5882"/>
    <w:rsid w:val="00477FA3"/>
    <w:rsid w:val="004F2B65"/>
    <w:rsid w:val="00621513"/>
    <w:rsid w:val="006846E9"/>
    <w:rsid w:val="006C5CC7"/>
    <w:rsid w:val="00782ADD"/>
    <w:rsid w:val="00785712"/>
    <w:rsid w:val="007A1697"/>
    <w:rsid w:val="007E76FC"/>
    <w:rsid w:val="00853E26"/>
    <w:rsid w:val="008734AE"/>
    <w:rsid w:val="00885F3C"/>
    <w:rsid w:val="009107B0"/>
    <w:rsid w:val="00994385"/>
    <w:rsid w:val="00A15BC1"/>
    <w:rsid w:val="00A307D9"/>
    <w:rsid w:val="00AB17D6"/>
    <w:rsid w:val="00AF5299"/>
    <w:rsid w:val="00B217BD"/>
    <w:rsid w:val="00C52346"/>
    <w:rsid w:val="00CF0A2D"/>
    <w:rsid w:val="00CF21AB"/>
    <w:rsid w:val="00D17B7C"/>
    <w:rsid w:val="00D17D42"/>
    <w:rsid w:val="00D4247C"/>
    <w:rsid w:val="00D50295"/>
    <w:rsid w:val="00DC547C"/>
    <w:rsid w:val="00E57275"/>
    <w:rsid w:val="00EA458A"/>
    <w:rsid w:val="00F45706"/>
    <w:rsid w:val="00F47C19"/>
    <w:rsid w:val="00F60D22"/>
    <w:rsid w:val="00F65568"/>
    <w:rsid w:val="00FC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3D01D0-F9F0-4228-A092-CB383C312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424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547C"/>
    <w:pPr>
      <w:ind w:left="720"/>
      <w:contextualSpacing/>
    </w:pPr>
  </w:style>
  <w:style w:type="character" w:styleId="a4">
    <w:name w:val="Emphasis"/>
    <w:uiPriority w:val="20"/>
    <w:qFormat/>
    <w:rsid w:val="00785712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7857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85712"/>
    <w:rPr>
      <w:rFonts w:ascii="Segoe UI" w:hAnsi="Segoe UI" w:cs="Segoe UI"/>
      <w:sz w:val="18"/>
      <w:szCs w:val="18"/>
    </w:rPr>
  </w:style>
  <w:style w:type="paragraph" w:styleId="a7">
    <w:name w:val="Body Text"/>
    <w:basedOn w:val="a"/>
    <w:link w:val="a8"/>
    <w:rsid w:val="00853E26"/>
    <w:pPr>
      <w:spacing w:after="0" w:line="360" w:lineRule="auto"/>
    </w:pPr>
    <w:rPr>
      <w:rFonts w:ascii="Times Roman (Azeri Cyr)" w:eastAsia="Times New Roman" w:hAnsi="Times Roman (Azeri Cyr)" w:cs="Times New Roman"/>
      <w:sz w:val="2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853E26"/>
    <w:rPr>
      <w:rFonts w:ascii="Times Roman (Azeri Cyr)" w:eastAsia="Times New Roman" w:hAnsi="Times Roman (Azeri Cyr)" w:cs="Times New Roman"/>
      <w:sz w:val="28"/>
      <w:szCs w:val="20"/>
      <w:lang w:eastAsia="ru-RU"/>
    </w:rPr>
  </w:style>
  <w:style w:type="paragraph" w:styleId="a9">
    <w:name w:val="No Spacing"/>
    <w:uiPriority w:val="1"/>
    <w:qFormat/>
    <w:rsid w:val="00B217B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ru-RU"/>
    </w:rPr>
  </w:style>
  <w:style w:type="character" w:customStyle="1" w:styleId="52pt">
    <w:name w:val="Основной текст (5) + Интервал 2 pt"/>
    <w:rsid w:val="00B217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1pt">
    <w:name w:val="Основной текст (4) + Интервал 1 pt"/>
    <w:rsid w:val="00B217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50pt">
    <w:name w:val="Основной текст (5) + Интервал 0 pt"/>
    <w:rsid w:val="00B217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0pt0">
    <w:name w:val="Основной текст (5) + Полужирный;Интервал 0 pt"/>
    <w:rsid w:val="00B217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B217B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9"/>
      <w:szCs w:val="9"/>
      <w:u w:val="none"/>
      <w:lang w:val="ru-RU" w:eastAsia="ru-RU" w:bidi="ru-RU"/>
    </w:rPr>
  </w:style>
  <w:style w:type="paragraph" w:customStyle="1" w:styleId="FR3">
    <w:name w:val="FR3"/>
    <w:rsid w:val="007E76FC"/>
    <w:pPr>
      <w:widowControl w:val="0"/>
      <w:snapToGrid w:val="0"/>
      <w:spacing w:after="0" w:line="516" w:lineRule="auto"/>
      <w:ind w:left="720"/>
      <w:jc w:val="center"/>
    </w:pPr>
    <w:rPr>
      <w:rFonts w:ascii="Courier New" w:eastAsia="Times New Roman" w:hAnsi="Courier New" w:cs="Times New Roman"/>
      <w:b/>
      <w:i/>
      <w:sz w:val="28"/>
      <w:szCs w:val="20"/>
      <w:lang w:eastAsia="zh-CN"/>
    </w:rPr>
  </w:style>
  <w:style w:type="paragraph" w:customStyle="1" w:styleId="11">
    <w:name w:val="Обычный1"/>
    <w:rsid w:val="007E76FC"/>
    <w:pPr>
      <w:widowControl w:val="0"/>
      <w:snapToGrid w:val="0"/>
      <w:spacing w:before="260" w:after="0" w:line="336" w:lineRule="auto"/>
      <w:ind w:firstLine="700"/>
      <w:jc w:val="both"/>
    </w:pPr>
    <w:rPr>
      <w:rFonts w:ascii="Courier New" w:eastAsia="Times New Roman" w:hAnsi="Courier New" w:cs="Times New Roman"/>
      <w:szCs w:val="20"/>
      <w:lang w:eastAsia="zh-CN"/>
    </w:rPr>
  </w:style>
  <w:style w:type="paragraph" w:styleId="aa">
    <w:name w:val="Normal (Web)"/>
    <w:basedOn w:val="a"/>
    <w:uiPriority w:val="99"/>
    <w:unhideWhenUsed/>
    <w:rsid w:val="00D42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424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1731</Words>
  <Characters>9873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İsaq Xankişiyev</dc:creator>
  <cp:keywords/>
  <dc:description/>
  <cp:lastModifiedBy>Adil Sadıqov</cp:lastModifiedBy>
  <cp:revision>2</cp:revision>
  <cp:lastPrinted>2019-12-25T12:08:00Z</cp:lastPrinted>
  <dcterms:created xsi:type="dcterms:W3CDTF">2021-05-06T15:33:00Z</dcterms:created>
  <dcterms:modified xsi:type="dcterms:W3CDTF">2021-05-06T15:33:00Z</dcterms:modified>
</cp:coreProperties>
</file>