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882" w:rsidRPr="00D04622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bookmarkStart w:id="0" w:name="_GoBack"/>
      <w:bookmarkEnd w:id="0"/>
      <w:r w:rsidRPr="00D04622">
        <w:rPr>
          <w:rFonts w:ascii="Arial" w:hAnsi="Arial" w:cs="Arial"/>
          <w:b/>
          <w:sz w:val="24"/>
          <w:szCs w:val="24"/>
          <w:lang w:val="az-Latn-AZ"/>
        </w:rPr>
        <w:t xml:space="preserve">050618 – “Gəmiqayırma və gəmi təmiri mühəndisliyi”  </w:t>
      </w:r>
    </w:p>
    <w:p w:rsidR="003D5882" w:rsidRPr="00D04622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04622">
        <w:rPr>
          <w:rFonts w:ascii="Arial" w:hAnsi="Arial" w:cs="Arial"/>
          <w:b/>
          <w:sz w:val="24"/>
          <w:szCs w:val="24"/>
          <w:lang w:val="az-Latn-AZ"/>
        </w:rPr>
        <w:t>ixtisası üzrə</w:t>
      </w:r>
      <w:r w:rsidR="006166FE">
        <w:rPr>
          <w:rFonts w:ascii="Arial" w:hAnsi="Arial" w:cs="Arial"/>
          <w:b/>
          <w:sz w:val="24"/>
          <w:szCs w:val="24"/>
          <w:lang w:val="az-Latn-AZ"/>
        </w:rPr>
        <w:t xml:space="preserve"> 2020/2021</w:t>
      </w:r>
      <w:r w:rsidRPr="00D04622">
        <w:rPr>
          <w:rFonts w:ascii="Arial" w:hAnsi="Arial" w:cs="Arial"/>
          <w:b/>
          <w:sz w:val="24"/>
          <w:szCs w:val="24"/>
          <w:lang w:val="az-Latn-AZ"/>
        </w:rPr>
        <w:t>-c</w:t>
      </w:r>
      <w:r w:rsidR="00B416E3">
        <w:rPr>
          <w:rFonts w:ascii="Arial" w:hAnsi="Arial" w:cs="Arial"/>
          <w:b/>
          <w:sz w:val="24"/>
          <w:szCs w:val="24"/>
          <w:lang w:val="az-Latn-AZ"/>
        </w:rPr>
        <w:t>i</w:t>
      </w:r>
      <w:r w:rsidRPr="00D04622">
        <w:rPr>
          <w:rFonts w:ascii="Arial" w:hAnsi="Arial" w:cs="Arial"/>
          <w:b/>
          <w:sz w:val="24"/>
          <w:szCs w:val="24"/>
          <w:lang w:val="az-Latn-AZ"/>
        </w:rPr>
        <w:t xml:space="preserve"> tədris ilində dövlət imtahanının</w:t>
      </w:r>
    </w:p>
    <w:p w:rsidR="003D5882" w:rsidRPr="00D04622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04622">
        <w:rPr>
          <w:rFonts w:ascii="Arial" w:hAnsi="Arial" w:cs="Arial"/>
          <w:b/>
          <w:sz w:val="24"/>
          <w:szCs w:val="24"/>
          <w:lang w:val="az-Latn-AZ"/>
        </w:rPr>
        <w:t>SUALLARI:</w:t>
      </w:r>
    </w:p>
    <w:p w:rsidR="00DC547C" w:rsidRPr="00D04622" w:rsidRDefault="00DC547C" w:rsidP="004F2B65">
      <w:pPr>
        <w:pStyle w:val="a3"/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853E26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04622">
        <w:rPr>
          <w:rFonts w:ascii="Arial" w:hAnsi="Arial" w:cs="Arial"/>
          <w:b/>
          <w:bCs/>
          <w:sz w:val="24"/>
          <w:szCs w:val="24"/>
          <w:lang w:val="az-Latn-AZ"/>
        </w:rPr>
        <w:t xml:space="preserve">1. "GƏMİLƏRİN LAYİHƏLƏNDİRİLMƏSİ" </w:t>
      </w:r>
      <w:r w:rsidR="00853E26" w:rsidRPr="00D04622">
        <w:rPr>
          <w:rFonts w:ascii="Arial" w:hAnsi="Arial" w:cs="Arial"/>
          <w:b/>
          <w:sz w:val="24"/>
          <w:szCs w:val="24"/>
          <w:lang w:val="az-Latn-AZ"/>
        </w:rPr>
        <w:t>fə</w:t>
      </w:r>
      <w:r w:rsidRPr="00D04622">
        <w:rPr>
          <w:rFonts w:ascii="Arial" w:hAnsi="Arial" w:cs="Arial"/>
          <w:b/>
          <w:sz w:val="24"/>
          <w:szCs w:val="24"/>
          <w:lang w:val="az-Latn-AZ"/>
        </w:rPr>
        <w:t>nni</w:t>
      </w:r>
      <w:r w:rsidR="00853E26" w:rsidRPr="00D04622"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:rsidR="003952E0" w:rsidRPr="00D04622" w:rsidRDefault="003952E0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853E26" w:rsidRPr="00D04622" w:rsidRDefault="00853E26" w:rsidP="004F2B6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Cs/>
          <w:sz w:val="24"/>
          <w:szCs w:val="24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>Layihələndirmə mərhələləri və konstruktora olan tələblər.</w:t>
      </w:r>
    </w:p>
    <w:p w:rsidR="00853E26" w:rsidRPr="00D04622" w:rsidRDefault="00853E26" w:rsidP="004F2B6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Cs/>
          <w:sz w:val="24"/>
          <w:szCs w:val="24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>Nəzəri çertyojun baş müstəvilə</w:t>
      </w:r>
      <w:r w:rsidR="001709D6" w:rsidRPr="00D04622">
        <w:rPr>
          <w:rFonts w:ascii="Arial" w:hAnsi="Arial" w:cs="Arial"/>
          <w:bCs/>
          <w:sz w:val="24"/>
          <w:szCs w:val="24"/>
          <w:lang w:val="az-Latn-AZ"/>
        </w:rPr>
        <w:t>ri və əsas görünüşləri.</w:t>
      </w:r>
    </w:p>
    <w:p w:rsidR="001709D6" w:rsidRPr="00D04622" w:rsidRDefault="00853E26" w:rsidP="001709D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Cs/>
          <w:sz w:val="24"/>
          <w:szCs w:val="24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>Nəzəri çertyojun əsas xətləri</w:t>
      </w:r>
      <w:r w:rsidR="001709D6" w:rsidRPr="00D04622">
        <w:rPr>
          <w:rFonts w:ascii="Arial" w:hAnsi="Arial" w:cs="Arial"/>
          <w:bCs/>
          <w:sz w:val="24"/>
          <w:szCs w:val="24"/>
          <w:lang w:val="az-Latn-AZ"/>
        </w:rPr>
        <w:t xml:space="preserve"> və gəminin əsas ölçüləri.</w:t>
      </w:r>
    </w:p>
    <w:p w:rsidR="00853E26" w:rsidRPr="00D04622" w:rsidRDefault="00853E26" w:rsidP="004F2B6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Cs/>
          <w:sz w:val="24"/>
          <w:szCs w:val="24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>Gəminin həcm və ağırlıq xarakteristikaları.</w:t>
      </w:r>
    </w:p>
    <w:p w:rsidR="00853E26" w:rsidRPr="00D04622" w:rsidRDefault="00853E26" w:rsidP="004F2B6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Cs/>
          <w:sz w:val="24"/>
          <w:szCs w:val="24"/>
        </w:rPr>
      </w:pPr>
      <w:proofErr w:type="spellStart"/>
      <w:r w:rsidRPr="00D04622">
        <w:rPr>
          <w:rFonts w:ascii="Arial" w:hAnsi="Arial" w:cs="Arial"/>
          <w:bCs/>
          <w:sz w:val="24"/>
          <w:szCs w:val="24"/>
        </w:rPr>
        <w:t>Gəmi</w:t>
      </w:r>
      <w:proofErr w:type="spellEnd"/>
      <w:r w:rsidRPr="00D0462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</w:rPr>
        <w:t>korpusunun</w:t>
      </w:r>
      <w:proofErr w:type="spellEnd"/>
      <w:r w:rsidRPr="00D0462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</w:rPr>
        <w:t>tamamlıq</w:t>
      </w:r>
      <w:proofErr w:type="spellEnd"/>
      <w:r w:rsidRPr="00D0462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</w:rPr>
        <w:t>əmsalları</w:t>
      </w:r>
      <w:proofErr w:type="spellEnd"/>
      <w:r w:rsidRPr="00D04622">
        <w:rPr>
          <w:rFonts w:ascii="Arial" w:hAnsi="Arial" w:cs="Arial"/>
          <w:bCs/>
          <w:sz w:val="24"/>
          <w:szCs w:val="24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Gəminin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nəzəri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mərkəzləri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metasentrik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radius,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metasentrik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hündürlük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Gəminin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çəki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tənliyi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və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onun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möxtəlif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formaları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Cs/>
          <w:sz w:val="24"/>
          <w:szCs w:val="24"/>
          <w:lang w:val="en-US"/>
        </w:rPr>
      </w:pPr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Su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basımının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utilizasiya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əmsalı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vasitəsilə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çəki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tənliyinin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həlli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Nəzəri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çertyoj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torunun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qurulması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nəzəri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çertyojun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razılaşdırılması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nəzəri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çertyoj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xətlərinin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nömrələnməsi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>.</w:t>
      </w:r>
    </w:p>
    <w:p w:rsidR="001709D6" w:rsidRPr="00D04622" w:rsidRDefault="00853E26" w:rsidP="001709D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Şpanqoutların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r w:rsidR="001709D6" w:rsidRPr="00D04622">
        <w:rPr>
          <w:rFonts w:ascii="Arial" w:hAnsi="Arial" w:cs="Arial"/>
          <w:bCs/>
          <w:sz w:val="24"/>
          <w:szCs w:val="24"/>
          <w:lang w:val="az-Latn-AZ"/>
        </w:rPr>
        <w:t>və v</w:t>
      </w:r>
      <w:proofErr w:type="spellStart"/>
      <w:r w:rsidR="001709D6" w:rsidRPr="00D04622">
        <w:rPr>
          <w:rFonts w:ascii="Arial" w:hAnsi="Arial" w:cs="Arial"/>
          <w:bCs/>
          <w:sz w:val="24"/>
          <w:szCs w:val="24"/>
          <w:lang w:val="en-US"/>
        </w:rPr>
        <w:t>aterliniyaların</w:t>
      </w:r>
      <w:proofErr w:type="spellEnd"/>
      <w:r w:rsidR="001709D6"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="001709D6" w:rsidRPr="00D04622">
        <w:rPr>
          <w:rFonts w:ascii="Arial" w:hAnsi="Arial" w:cs="Arial"/>
          <w:bCs/>
          <w:sz w:val="24"/>
          <w:szCs w:val="24"/>
          <w:lang w:val="en-US"/>
        </w:rPr>
        <w:t>sahə</w:t>
      </w:r>
      <w:proofErr w:type="spellEnd"/>
      <w:r w:rsidR="001709D6"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="001709D6" w:rsidRPr="00D04622">
        <w:rPr>
          <w:rFonts w:ascii="Arial" w:hAnsi="Arial" w:cs="Arial"/>
          <w:bCs/>
          <w:sz w:val="24"/>
          <w:szCs w:val="24"/>
          <w:lang w:val="en-US"/>
        </w:rPr>
        <w:t>sırası</w:t>
      </w:r>
      <w:proofErr w:type="spellEnd"/>
      <w:r w:rsidR="001709D6" w:rsidRPr="00D04622">
        <w:rPr>
          <w:rFonts w:ascii="Arial" w:hAnsi="Arial" w:cs="Arial"/>
          <w:bCs/>
          <w:sz w:val="24"/>
          <w:szCs w:val="24"/>
          <w:lang w:val="en-US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284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Diametral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müstəvi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üzrə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kəsilmə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.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Burun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və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korma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qurtaracaqlarının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formaları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en-US"/>
        </w:rPr>
      </w:pP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Əyrilərin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sahələrinin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hesablanması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.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Trapesiyalar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bCs/>
          <w:sz w:val="24"/>
          <w:szCs w:val="24"/>
          <w:lang w:val="en-US"/>
        </w:rPr>
        <w:t>metodu</w:t>
      </w:r>
      <w:proofErr w:type="spellEnd"/>
      <w:r w:rsidRPr="00D04622">
        <w:rPr>
          <w:rFonts w:ascii="Arial" w:hAnsi="Arial" w:cs="Arial"/>
          <w:bCs/>
          <w:sz w:val="24"/>
          <w:szCs w:val="24"/>
          <w:lang w:val="en-US"/>
        </w:rPr>
        <w:t>.</w:t>
      </w:r>
    </w:p>
    <w:p w:rsidR="001709D6" w:rsidRPr="00D04622" w:rsidRDefault="00853E26" w:rsidP="001709D6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en-US"/>
        </w:rPr>
      </w:pP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Nəzəri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r w:rsidRPr="00D04622">
        <w:rPr>
          <w:rFonts w:ascii="Arial" w:hAnsi="Arial" w:cs="Arial"/>
          <w:sz w:val="24"/>
          <w:szCs w:val="24"/>
          <w:lang w:val="az-Latn-AZ"/>
        </w:rPr>
        <w:t>ç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ertyoj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elementlərinin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əyrilə</w:t>
      </w:r>
      <w:r w:rsidR="001709D6" w:rsidRPr="00D04622">
        <w:rPr>
          <w:rFonts w:ascii="Arial" w:hAnsi="Arial" w:cs="Arial"/>
          <w:sz w:val="24"/>
          <w:szCs w:val="24"/>
          <w:lang w:val="en-US"/>
        </w:rPr>
        <w:t>ri</w:t>
      </w:r>
      <w:proofErr w:type="spellEnd"/>
      <w:r w:rsidR="001709D6" w:rsidRPr="00D04622">
        <w:rPr>
          <w:rFonts w:ascii="Arial" w:hAnsi="Arial" w:cs="Arial"/>
          <w:sz w:val="24"/>
          <w:szCs w:val="24"/>
          <w:lang w:val="en-US"/>
        </w:rPr>
        <w:t>,</w:t>
      </w:r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onların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qurulması</w:t>
      </w:r>
      <w:proofErr w:type="spellEnd"/>
      <w:r w:rsidR="001709D6"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1709D6" w:rsidRPr="00D04622">
        <w:rPr>
          <w:rFonts w:ascii="Arial" w:hAnsi="Arial" w:cs="Arial"/>
          <w:sz w:val="24"/>
          <w:szCs w:val="24"/>
          <w:lang w:val="en-US"/>
        </w:rPr>
        <w:t>və</w:t>
      </w:r>
      <w:proofErr w:type="spellEnd"/>
      <w:r w:rsidR="001709D6"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1709D6" w:rsidRPr="00D04622">
        <w:rPr>
          <w:rFonts w:ascii="Arial" w:hAnsi="Arial" w:cs="Arial"/>
          <w:sz w:val="24"/>
          <w:szCs w:val="24"/>
          <w:lang w:val="en-US"/>
        </w:rPr>
        <w:t>Bonjan</w:t>
      </w:r>
      <w:proofErr w:type="spellEnd"/>
      <w:r w:rsidR="001709D6"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1709D6" w:rsidRPr="00D04622">
        <w:rPr>
          <w:rFonts w:ascii="Arial" w:hAnsi="Arial" w:cs="Arial"/>
          <w:sz w:val="24"/>
          <w:szCs w:val="24"/>
          <w:lang w:val="en-US"/>
        </w:rPr>
        <w:t>miqyası</w:t>
      </w:r>
      <w:proofErr w:type="spellEnd"/>
      <w:r w:rsidR="001709D6" w:rsidRPr="00D04622">
        <w:rPr>
          <w:rFonts w:ascii="Arial" w:hAnsi="Arial" w:cs="Arial"/>
          <w:sz w:val="24"/>
          <w:szCs w:val="24"/>
          <w:lang w:val="en-US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en-US"/>
        </w:rPr>
      </w:pP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Dizel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m</w:t>
      </w:r>
      <w:r w:rsidRPr="00D04622">
        <w:rPr>
          <w:rFonts w:ascii="Arial" w:hAnsi="Arial" w:cs="Arial"/>
          <w:sz w:val="24"/>
          <w:szCs w:val="24"/>
          <w:lang w:val="az-Latn-AZ"/>
        </w:rPr>
        <w:t>ü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hərriklərinin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m</w:t>
      </w:r>
      <w:r w:rsidRPr="00D04622">
        <w:rPr>
          <w:rFonts w:ascii="Arial" w:hAnsi="Arial" w:cs="Arial"/>
          <w:sz w:val="24"/>
          <w:szCs w:val="24"/>
          <w:lang w:val="az-Latn-AZ"/>
        </w:rPr>
        <w:t>ü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sbət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və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mənfi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cəhətləri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</w:rPr>
      </w:pPr>
      <w:proofErr w:type="spellStart"/>
      <w:r w:rsidRPr="00D04622">
        <w:rPr>
          <w:rFonts w:ascii="Arial" w:hAnsi="Arial" w:cs="Arial"/>
          <w:sz w:val="24"/>
          <w:szCs w:val="24"/>
        </w:rPr>
        <w:t>Baş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m</w:t>
      </w:r>
      <w:r w:rsidRPr="00D04622">
        <w:rPr>
          <w:rFonts w:ascii="Arial" w:hAnsi="Arial" w:cs="Arial"/>
          <w:sz w:val="24"/>
          <w:szCs w:val="24"/>
          <w:lang w:val="az-Latn-AZ"/>
        </w:rPr>
        <w:t>ü</w:t>
      </w:r>
      <w:proofErr w:type="spellStart"/>
      <w:r w:rsidRPr="00D04622">
        <w:rPr>
          <w:rFonts w:ascii="Arial" w:hAnsi="Arial" w:cs="Arial"/>
          <w:sz w:val="24"/>
          <w:szCs w:val="24"/>
        </w:rPr>
        <w:t>hərriklərin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g</w:t>
      </w:r>
      <w:r w:rsidRPr="00D04622">
        <w:rPr>
          <w:rFonts w:ascii="Arial" w:hAnsi="Arial" w:cs="Arial"/>
          <w:sz w:val="24"/>
          <w:szCs w:val="24"/>
          <w:lang w:val="az-Latn-AZ"/>
        </w:rPr>
        <w:t>ü</w:t>
      </w:r>
      <w:r w:rsidRPr="00D04622">
        <w:rPr>
          <w:rFonts w:ascii="Arial" w:hAnsi="Arial" w:cs="Arial"/>
          <w:sz w:val="24"/>
          <w:szCs w:val="24"/>
        </w:rPr>
        <w:t>c</w:t>
      </w:r>
      <w:r w:rsidRPr="00D04622">
        <w:rPr>
          <w:rFonts w:ascii="Arial" w:hAnsi="Arial" w:cs="Arial"/>
          <w:sz w:val="24"/>
          <w:szCs w:val="24"/>
          <w:lang w:val="az-Latn-AZ"/>
        </w:rPr>
        <w:t>ü</w:t>
      </w:r>
      <w:r w:rsidRPr="00D04622">
        <w:rPr>
          <w:rFonts w:ascii="Arial" w:hAnsi="Arial" w:cs="Arial"/>
          <w:sz w:val="24"/>
          <w:szCs w:val="24"/>
        </w:rPr>
        <w:t>n</w:t>
      </w:r>
      <w:r w:rsidRPr="00D04622">
        <w:rPr>
          <w:rFonts w:ascii="Arial" w:hAnsi="Arial" w:cs="Arial"/>
          <w:sz w:val="24"/>
          <w:szCs w:val="24"/>
          <w:lang w:val="az-Latn-AZ"/>
        </w:rPr>
        <w:t>ü</w:t>
      </w:r>
      <w:r w:rsidRPr="00D04622">
        <w:rPr>
          <w:rFonts w:ascii="Arial" w:hAnsi="Arial" w:cs="Arial"/>
          <w:sz w:val="24"/>
          <w:szCs w:val="24"/>
        </w:rPr>
        <w:t xml:space="preserve">n </w:t>
      </w:r>
      <w:proofErr w:type="spellStart"/>
      <w:r w:rsidRPr="00D04622">
        <w:rPr>
          <w:rFonts w:ascii="Arial" w:hAnsi="Arial" w:cs="Arial"/>
          <w:sz w:val="24"/>
          <w:szCs w:val="24"/>
        </w:rPr>
        <w:t>hesablanması</w:t>
      </w:r>
      <w:proofErr w:type="spellEnd"/>
      <w:r w:rsidRPr="00D04622">
        <w:rPr>
          <w:rFonts w:ascii="Arial" w:hAnsi="Arial" w:cs="Arial"/>
          <w:sz w:val="24"/>
          <w:szCs w:val="24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</w:rPr>
      </w:pPr>
      <w:proofErr w:type="spellStart"/>
      <w:r w:rsidRPr="00D04622">
        <w:rPr>
          <w:rFonts w:ascii="Arial" w:hAnsi="Arial" w:cs="Arial"/>
          <w:sz w:val="24"/>
          <w:szCs w:val="24"/>
        </w:rPr>
        <w:t>Maşın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09D6" w:rsidRPr="00D04622">
        <w:rPr>
          <w:rFonts w:ascii="Arial" w:hAnsi="Arial" w:cs="Arial"/>
          <w:sz w:val="24"/>
          <w:szCs w:val="24"/>
        </w:rPr>
        <w:t>bölməsinin</w:t>
      </w:r>
      <w:proofErr w:type="spellEnd"/>
      <w:r w:rsidR="001709D6"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09D6" w:rsidRPr="00D04622">
        <w:rPr>
          <w:rFonts w:ascii="Arial" w:hAnsi="Arial" w:cs="Arial"/>
          <w:sz w:val="24"/>
          <w:szCs w:val="24"/>
        </w:rPr>
        <w:t>ölçüləri</w:t>
      </w:r>
      <w:proofErr w:type="spellEnd"/>
      <w:r w:rsidR="001709D6" w:rsidRPr="00D04622">
        <w:rPr>
          <w:rFonts w:ascii="Arial" w:hAnsi="Arial" w:cs="Arial"/>
          <w:sz w:val="24"/>
          <w:szCs w:val="24"/>
        </w:rPr>
        <w:t>,</w:t>
      </w:r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04622">
        <w:rPr>
          <w:rFonts w:ascii="Arial" w:hAnsi="Arial" w:cs="Arial"/>
          <w:sz w:val="24"/>
          <w:szCs w:val="24"/>
        </w:rPr>
        <w:t>mexanizmlərin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D04622">
        <w:rPr>
          <w:rFonts w:ascii="Arial" w:hAnsi="Arial" w:cs="Arial"/>
          <w:sz w:val="24"/>
          <w:szCs w:val="24"/>
        </w:rPr>
        <w:t>və</w:t>
      </w:r>
      <w:proofErr w:type="spellEnd"/>
      <w:proofErr w:type="gramEnd"/>
      <w:r w:rsidRPr="00D04622">
        <w:rPr>
          <w:rFonts w:ascii="Arial" w:hAnsi="Arial" w:cs="Arial"/>
          <w:sz w:val="24"/>
          <w:szCs w:val="24"/>
        </w:rPr>
        <w:t xml:space="preserve"> </w:t>
      </w:r>
      <w:r w:rsidRPr="00D04622">
        <w:rPr>
          <w:rFonts w:ascii="Arial" w:hAnsi="Arial" w:cs="Arial"/>
          <w:sz w:val="24"/>
          <w:szCs w:val="24"/>
          <w:lang w:val="az-Latn-AZ"/>
        </w:rPr>
        <w:t>ç</w:t>
      </w:r>
      <w:proofErr w:type="spellStart"/>
      <w:r w:rsidRPr="00D04622">
        <w:rPr>
          <w:rFonts w:ascii="Arial" w:hAnsi="Arial" w:cs="Arial"/>
          <w:sz w:val="24"/>
          <w:szCs w:val="24"/>
        </w:rPr>
        <w:t>ıxışların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yerləşdirilməsi</w:t>
      </w:r>
      <w:proofErr w:type="spellEnd"/>
      <w:r w:rsidRPr="00D04622">
        <w:rPr>
          <w:rFonts w:ascii="Arial" w:hAnsi="Arial" w:cs="Arial"/>
          <w:sz w:val="24"/>
          <w:szCs w:val="24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</w:rPr>
      </w:pPr>
      <w:proofErr w:type="spellStart"/>
      <w:r w:rsidRPr="00D04622">
        <w:rPr>
          <w:rFonts w:ascii="Arial" w:hAnsi="Arial" w:cs="Arial"/>
          <w:sz w:val="24"/>
          <w:szCs w:val="24"/>
        </w:rPr>
        <w:t>Gəminin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hərəkətverici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kompleksinin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seçilməsi</w:t>
      </w:r>
      <w:proofErr w:type="spellEnd"/>
      <w:r w:rsidRPr="00D04622">
        <w:rPr>
          <w:rFonts w:ascii="Arial" w:hAnsi="Arial" w:cs="Arial"/>
          <w:sz w:val="24"/>
          <w:szCs w:val="24"/>
        </w:rPr>
        <w:t>.</w:t>
      </w:r>
      <w:r w:rsidRPr="00D04622">
        <w:rPr>
          <w:rFonts w:ascii="Arial" w:hAnsi="Arial" w:cs="Arial"/>
          <w:sz w:val="24"/>
          <w:szCs w:val="24"/>
          <w:lang w:val="az-Latn-AZ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Hərəkətverici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kompleksin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növləri</w:t>
      </w:r>
      <w:proofErr w:type="spellEnd"/>
      <w:r w:rsidRPr="00D04622">
        <w:rPr>
          <w:rFonts w:ascii="Arial" w:hAnsi="Arial" w:cs="Arial"/>
          <w:sz w:val="24"/>
          <w:szCs w:val="24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</w:rPr>
      </w:pPr>
      <w:proofErr w:type="spellStart"/>
      <w:r w:rsidRPr="00D04622">
        <w:rPr>
          <w:rFonts w:ascii="Arial" w:hAnsi="Arial" w:cs="Arial"/>
          <w:sz w:val="24"/>
          <w:szCs w:val="24"/>
        </w:rPr>
        <w:t>Gəmilərdə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küyün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azaldılması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üsulları</w:t>
      </w:r>
      <w:proofErr w:type="spellEnd"/>
      <w:r w:rsidR="005A6953">
        <w:rPr>
          <w:rFonts w:ascii="Arial" w:hAnsi="Arial" w:cs="Arial"/>
          <w:sz w:val="24"/>
          <w:szCs w:val="24"/>
          <w:lang w:val="az-Latn-AZ"/>
        </w:rPr>
        <w:t xml:space="preserve"> </w:t>
      </w:r>
      <w:r w:rsidR="001709D6" w:rsidRPr="00D04622">
        <w:rPr>
          <w:rFonts w:ascii="Arial" w:hAnsi="Arial" w:cs="Arial"/>
          <w:sz w:val="24"/>
          <w:szCs w:val="24"/>
          <w:lang w:val="az-Latn-AZ"/>
        </w:rPr>
        <w:t>və</w:t>
      </w:r>
      <w:r w:rsidR="001709D6" w:rsidRPr="00D04622">
        <w:rPr>
          <w:rFonts w:ascii="Arial" w:hAnsi="Arial" w:cs="Arial"/>
          <w:sz w:val="24"/>
          <w:szCs w:val="24"/>
        </w:rPr>
        <w:t xml:space="preserve"> </w:t>
      </w:r>
      <w:r w:rsidR="005A6953">
        <w:rPr>
          <w:rFonts w:ascii="Arial" w:hAnsi="Arial" w:cs="Arial"/>
          <w:sz w:val="24"/>
          <w:szCs w:val="24"/>
          <w:lang w:val="az-Latn-AZ"/>
        </w:rPr>
        <w:t xml:space="preserve">müvafiq </w:t>
      </w:r>
      <w:proofErr w:type="spellStart"/>
      <w:r w:rsidR="001709D6" w:rsidRPr="00D04622">
        <w:rPr>
          <w:rFonts w:ascii="Arial" w:hAnsi="Arial" w:cs="Arial"/>
          <w:sz w:val="24"/>
          <w:szCs w:val="24"/>
        </w:rPr>
        <w:t>tələblər</w:t>
      </w:r>
      <w:proofErr w:type="spellEnd"/>
      <w:r w:rsidR="001709D6" w:rsidRPr="00D04622">
        <w:rPr>
          <w:rFonts w:ascii="Arial" w:hAnsi="Arial" w:cs="Arial"/>
          <w:sz w:val="24"/>
          <w:szCs w:val="24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</w:rPr>
      </w:pPr>
      <w:proofErr w:type="spellStart"/>
      <w:r w:rsidRPr="00D04622">
        <w:rPr>
          <w:rFonts w:ascii="Arial" w:hAnsi="Arial" w:cs="Arial"/>
          <w:sz w:val="24"/>
          <w:szCs w:val="24"/>
        </w:rPr>
        <w:t>Layihələndirmənin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eskizqabağı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mərhələsində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çəki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yükünün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hesablanması</w:t>
      </w:r>
      <w:proofErr w:type="spellEnd"/>
      <w:r w:rsidRPr="00D04622">
        <w:rPr>
          <w:rFonts w:ascii="Arial" w:hAnsi="Arial" w:cs="Arial"/>
          <w:sz w:val="24"/>
          <w:szCs w:val="24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Layihələndirmənin eskiz mərhələsində çəki yükünün hesablanması. </w:t>
      </w:r>
    </w:p>
    <w:p w:rsidR="001709D6" w:rsidRPr="00D04622" w:rsidRDefault="00853E26" w:rsidP="001709D6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Texniki layihədə çəki yükünün dəqiq hesablanması</w:t>
      </w:r>
      <w:r w:rsidR="001709D6" w:rsidRPr="00D04622">
        <w:rPr>
          <w:rFonts w:ascii="Arial" w:hAnsi="Arial" w:cs="Arial"/>
          <w:sz w:val="24"/>
          <w:szCs w:val="24"/>
          <w:lang w:val="az-Latn-AZ"/>
        </w:rPr>
        <w:t xml:space="preserve"> və çəki yükünün standart cədvəlləri</w:t>
      </w:r>
    </w:p>
    <w:p w:rsidR="00853E26" w:rsidRPr="00D04622" w:rsidRDefault="001709D6" w:rsidP="008216B0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Gəmilərdə daşınan yüklərin növləri.</w:t>
      </w:r>
      <w:r w:rsidR="00853E26" w:rsidRPr="00D04622">
        <w:rPr>
          <w:rFonts w:ascii="Arial" w:hAnsi="Arial" w:cs="Arial"/>
          <w:sz w:val="24"/>
          <w:szCs w:val="24"/>
          <w:lang w:val="az-Latn-AZ"/>
        </w:rPr>
        <w:t xml:space="preserve"> Neft məhsullarının dərəcə və kateqoriyaları.</w:t>
      </w:r>
    </w:p>
    <w:p w:rsidR="00853E26" w:rsidRPr="00D04622" w:rsidRDefault="001709D6" w:rsidP="001709D6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Yük tutumu, o</w:t>
      </w:r>
      <w:r w:rsidR="00853E26" w:rsidRPr="00D04622">
        <w:rPr>
          <w:rFonts w:ascii="Arial" w:hAnsi="Arial" w:cs="Arial"/>
          <w:sz w:val="24"/>
          <w:szCs w:val="24"/>
          <w:lang w:val="az-Latn-AZ"/>
        </w:rPr>
        <w:t>nun müxtəlif növlə</w:t>
      </w:r>
      <w:r w:rsidRPr="00D04622">
        <w:rPr>
          <w:rFonts w:ascii="Arial" w:hAnsi="Arial" w:cs="Arial"/>
          <w:sz w:val="24"/>
          <w:szCs w:val="24"/>
          <w:lang w:val="az-Latn-AZ"/>
        </w:rPr>
        <w:t>ri və tutum epürü.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proofErr w:type="spellStart"/>
      <w:r w:rsidRPr="00D04622">
        <w:rPr>
          <w:rFonts w:ascii="Arial" w:hAnsi="Arial" w:cs="Arial"/>
          <w:sz w:val="24"/>
          <w:szCs w:val="24"/>
        </w:rPr>
        <w:t>Gəminin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arakəsmələrlə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bölünməsi</w:t>
      </w:r>
      <w:proofErr w:type="spellEnd"/>
      <w:r w:rsidRPr="00D04622">
        <w:rPr>
          <w:rFonts w:ascii="Arial" w:hAnsi="Arial" w:cs="Arial"/>
          <w:sz w:val="24"/>
          <w:szCs w:val="24"/>
        </w:rPr>
        <w:t>.</w:t>
      </w:r>
    </w:p>
    <w:p w:rsidR="001709D6" w:rsidRPr="00D04622" w:rsidRDefault="00853E26" w:rsidP="001709D6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Maşın bölmə</w:t>
      </w:r>
      <w:r w:rsidR="001709D6" w:rsidRPr="00D04622">
        <w:rPr>
          <w:rFonts w:ascii="Arial" w:hAnsi="Arial" w:cs="Arial"/>
          <w:sz w:val="24"/>
          <w:szCs w:val="24"/>
          <w:lang w:val="az-Latn-AZ"/>
        </w:rPr>
        <w:t xml:space="preserve">sinin və yük anbarlarının yerləşməsi. 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Yanacaq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və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ballast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bölmələrinin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yerləşməsi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Gəmidə yaşayış yerlərinin tərtibatı və onlara olan normativ tələblər.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proofErr w:type="spellStart"/>
      <w:r w:rsidRPr="00D04622">
        <w:rPr>
          <w:rFonts w:ascii="Arial" w:hAnsi="Arial" w:cs="Arial"/>
          <w:sz w:val="24"/>
          <w:szCs w:val="24"/>
        </w:rPr>
        <w:t>Gəmidə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qida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blokunun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yerləşməsi</w:t>
      </w:r>
      <w:proofErr w:type="spellEnd"/>
      <w:r w:rsidRPr="00D04622">
        <w:rPr>
          <w:rFonts w:ascii="Arial" w:hAnsi="Arial" w:cs="Arial"/>
          <w:sz w:val="24"/>
          <w:szCs w:val="24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Gəmidə istirahət və sanitar-məişət sahələrinin yerləşməsi. 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proofErr w:type="spellStart"/>
      <w:r w:rsidRPr="00D04622">
        <w:rPr>
          <w:rFonts w:ascii="Arial" w:hAnsi="Arial" w:cs="Arial"/>
          <w:sz w:val="24"/>
          <w:szCs w:val="24"/>
        </w:rPr>
        <w:t>Sükan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04622">
        <w:rPr>
          <w:rFonts w:ascii="Arial" w:hAnsi="Arial" w:cs="Arial"/>
          <w:sz w:val="24"/>
          <w:szCs w:val="24"/>
        </w:rPr>
        <w:t>idarəetmə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04622">
        <w:rPr>
          <w:rFonts w:ascii="Arial" w:hAnsi="Arial" w:cs="Arial"/>
          <w:sz w:val="24"/>
          <w:szCs w:val="24"/>
        </w:rPr>
        <w:t>rubkasının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yerləşməsi</w:t>
      </w:r>
      <w:proofErr w:type="spellEnd"/>
      <w:r w:rsidRPr="00D04622">
        <w:rPr>
          <w:rFonts w:ascii="Arial" w:hAnsi="Arial" w:cs="Arial"/>
          <w:sz w:val="24"/>
          <w:szCs w:val="24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Texniki-iqtisadi təhlilin vəzifələri.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Gəminin iqtisadi və texniki-istismar göstəriciləri.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proofErr w:type="spellStart"/>
      <w:r w:rsidRPr="00D04622">
        <w:rPr>
          <w:rFonts w:ascii="Arial" w:hAnsi="Arial" w:cs="Arial"/>
          <w:sz w:val="24"/>
          <w:szCs w:val="24"/>
        </w:rPr>
        <w:t>Gəminin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inşaat</w:t>
      </w:r>
      <w:proofErr w:type="spellEnd"/>
      <w:r w:rsidRPr="00D04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</w:rPr>
        <w:t>qiyməti</w:t>
      </w:r>
      <w:proofErr w:type="spellEnd"/>
      <w:r w:rsidRPr="00D04622">
        <w:rPr>
          <w:rFonts w:ascii="Arial" w:hAnsi="Arial" w:cs="Arial"/>
          <w:sz w:val="24"/>
          <w:szCs w:val="24"/>
        </w:rPr>
        <w:t>.</w:t>
      </w:r>
    </w:p>
    <w:p w:rsidR="00853E26" w:rsidRPr="00D04622" w:rsidRDefault="00853E26" w:rsidP="004F2B65">
      <w:pPr>
        <w:numPr>
          <w:ilvl w:val="0"/>
          <w:numId w:val="3"/>
        </w:num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Gəminin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istismarda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saxlanmasının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maya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4622">
        <w:rPr>
          <w:rFonts w:ascii="Arial" w:hAnsi="Arial" w:cs="Arial"/>
          <w:sz w:val="24"/>
          <w:szCs w:val="24"/>
          <w:lang w:val="en-US"/>
        </w:rPr>
        <w:t>dəyəri</w:t>
      </w:r>
      <w:proofErr w:type="spellEnd"/>
      <w:r w:rsidRPr="00D04622">
        <w:rPr>
          <w:rFonts w:ascii="Arial" w:hAnsi="Arial" w:cs="Arial"/>
          <w:sz w:val="24"/>
          <w:szCs w:val="24"/>
          <w:lang w:val="en-US"/>
        </w:rPr>
        <w:t>.</w:t>
      </w:r>
    </w:p>
    <w:p w:rsidR="00853E26" w:rsidRPr="00D04622" w:rsidRDefault="00853E26" w:rsidP="004F2B65">
      <w:pPr>
        <w:spacing w:after="0" w:line="276" w:lineRule="auto"/>
        <w:ind w:left="284"/>
        <w:rPr>
          <w:rFonts w:ascii="Arial" w:hAnsi="Arial" w:cs="Arial"/>
          <w:sz w:val="24"/>
          <w:szCs w:val="24"/>
          <w:lang w:val="en-US"/>
        </w:rPr>
      </w:pPr>
    </w:p>
    <w:p w:rsidR="00853E26" w:rsidRDefault="00853E26" w:rsidP="004F2B65">
      <w:pPr>
        <w:spacing w:after="0" w:line="276" w:lineRule="auto"/>
        <w:rPr>
          <w:rFonts w:ascii="Arial" w:hAnsi="Arial" w:cs="Arial"/>
          <w:sz w:val="24"/>
          <w:szCs w:val="24"/>
          <w:lang w:val="en-US"/>
        </w:rPr>
      </w:pPr>
    </w:p>
    <w:p w:rsidR="003952E0" w:rsidRDefault="003952E0" w:rsidP="004F2B65">
      <w:pPr>
        <w:spacing w:after="0" w:line="276" w:lineRule="auto"/>
        <w:rPr>
          <w:rFonts w:ascii="Arial" w:hAnsi="Arial" w:cs="Arial"/>
          <w:sz w:val="24"/>
          <w:szCs w:val="24"/>
          <w:lang w:val="en-US"/>
        </w:rPr>
      </w:pPr>
    </w:p>
    <w:p w:rsidR="003952E0" w:rsidRPr="00D04622" w:rsidRDefault="003952E0" w:rsidP="004F2B65">
      <w:pPr>
        <w:spacing w:after="0" w:line="276" w:lineRule="auto"/>
        <w:rPr>
          <w:rFonts w:ascii="Arial" w:hAnsi="Arial" w:cs="Arial"/>
          <w:sz w:val="24"/>
          <w:szCs w:val="24"/>
          <w:lang w:val="en-US"/>
        </w:rPr>
      </w:pPr>
    </w:p>
    <w:p w:rsidR="00B217BD" w:rsidRPr="00D04622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04622">
        <w:rPr>
          <w:rFonts w:ascii="Arial" w:hAnsi="Arial" w:cs="Arial"/>
          <w:b/>
          <w:bCs/>
          <w:sz w:val="24"/>
          <w:szCs w:val="24"/>
          <w:lang w:val="az-Latn-AZ"/>
        </w:rPr>
        <w:lastRenderedPageBreak/>
        <w:t xml:space="preserve">2. </w:t>
      </w:r>
      <w:r w:rsidR="00B217BD" w:rsidRPr="00D04622">
        <w:rPr>
          <w:rFonts w:ascii="Arial" w:hAnsi="Arial" w:cs="Arial"/>
          <w:b/>
          <w:bCs/>
          <w:sz w:val="24"/>
          <w:szCs w:val="24"/>
          <w:lang w:val="az-Latn-AZ"/>
        </w:rPr>
        <w:t>"</w:t>
      </w:r>
      <w:r w:rsidRPr="00D04622">
        <w:rPr>
          <w:rFonts w:ascii="Arial" w:hAnsi="Arial" w:cs="Arial"/>
          <w:b/>
          <w:sz w:val="24"/>
          <w:szCs w:val="24"/>
          <w:lang w:val="az-Latn-AZ"/>
        </w:rPr>
        <w:t>GƏMİQAYIRMA TEXNOLOGİYASI</w:t>
      </w:r>
      <w:r w:rsidR="00B217BD" w:rsidRPr="00D04622">
        <w:rPr>
          <w:rFonts w:ascii="Arial" w:hAnsi="Arial" w:cs="Arial"/>
          <w:b/>
          <w:bCs/>
          <w:sz w:val="24"/>
          <w:szCs w:val="24"/>
          <w:lang w:val="az-Latn-AZ"/>
        </w:rPr>
        <w:t xml:space="preserve">" </w:t>
      </w:r>
      <w:r w:rsidR="00B217BD" w:rsidRPr="00D04622">
        <w:rPr>
          <w:rFonts w:ascii="Arial" w:hAnsi="Arial" w:cs="Arial"/>
          <w:b/>
          <w:sz w:val="24"/>
          <w:szCs w:val="24"/>
          <w:lang w:val="az-Latn-AZ"/>
        </w:rPr>
        <w:t>fə</w:t>
      </w:r>
      <w:r w:rsidRPr="00D04622">
        <w:rPr>
          <w:rFonts w:ascii="Arial" w:hAnsi="Arial" w:cs="Arial"/>
          <w:b/>
          <w:sz w:val="24"/>
          <w:szCs w:val="24"/>
          <w:lang w:val="az-Latn-AZ"/>
        </w:rPr>
        <w:t>nni</w:t>
      </w:r>
      <w:r w:rsidR="00B217BD" w:rsidRPr="00D04622"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:rsidR="00B217BD" w:rsidRPr="00D04622" w:rsidRDefault="00B217BD" w:rsidP="004F2B65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1. Gəmiqayırma texnologiyasının ümumi prinsipləri. Gəmiqayırmanın təşkili.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2. Gəmiqayırma müəssisələri və onların strukturu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3. Gəmiqayirma sənayesində texnoloji proseslər.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4. Gəmiqayırmada spesifik ifadələr və gəmi tikintisinin dövrləri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5. Gəmiqayırma sənayesinin təşkilində istehsalatın əsas məsələləri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6. Gəmiqayırma sənayesinin təşkilində material-texniki hazırlıq, texnoloji hazırlıq, texnoloji qrafik və texnoloji komplektlər cədvəli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7. Texnoloji proseslərdə iqtisadiyyat və iqtisadi müqayisə.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8. Gəmiqayırmada konstruksiyaların hazırlanmasına tətbiq edilən dəqiqlik və keyfiyyət.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9. Həndəsi xəta və onu yaradan əsas səbəblər.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10. Yığma-qaynaq (gövdə-qaynaq) sexi.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11. Korpusun seksiyalara bölünməsi.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12. Polad lövhələrin və profil prokatların ilkin emalı.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13. Korpus detallarının hazırlanması zamanı istiliklə kəsmə. Plazma ilə kəsmə.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14. Korpus detallarının hazırlanması zamanı istiliklə kəsmə. Elektrik qövsü və oksigenin tətbiqi ilə kəsmə.</w:t>
      </w:r>
    </w:p>
    <w:p w:rsidR="00B217BD" w:rsidRPr="00D04622" w:rsidRDefault="00B217BD" w:rsidP="004F2B65">
      <w:pPr>
        <w:tabs>
          <w:tab w:val="left" w:pos="284"/>
        </w:tabs>
        <w:spacing w:after="0" w:line="276" w:lineRule="auto"/>
        <w:ind w:left="284" w:right="-2" w:hanging="284"/>
        <w:contextualSpacing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15. Kəsmədə oksigenin tətbiqi üsulları.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16. Korpus detallarının hazırlanmasında soyuq kəsmə əməliyatları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17. Gövdə  qovşaqlarının yığılması və qaynağı.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18. Tavr pofilli tirlərinin yığılması və qaynağı.</w:t>
      </w:r>
    </w:p>
    <w:p w:rsidR="00B217BD" w:rsidRPr="00D04622" w:rsidRDefault="00B217BD" w:rsidP="004F2B65">
      <w:pPr>
        <w:spacing w:after="0" w:line="276" w:lineRule="auto"/>
        <w:ind w:left="284" w:right="-2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19. Əks lövhəli braket və knitsaların yığılması və qaynağı. Yastı qovşaqların tirlərlə birlikdə yığılması və qaynağı.</w:t>
      </w:r>
    </w:p>
    <w:p w:rsidR="00B217BD" w:rsidRPr="00D04622" w:rsidRDefault="00B217BD" w:rsidP="004F2B65">
      <w:pPr>
        <w:spacing w:after="0" w:line="276" w:lineRule="auto"/>
        <w:ind w:left="284" w:right="-2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20. Özüllərin yığılması və qaynağı.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21. Yastı seksiyaların yığılması və qaynağı.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22. Həcmli seksiya və blokların yığılması və qaynağı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23. Qaynaq nəticəsində deformasiyaların qarşısının alınması üçün konstruktiv və texnoloji tədbirlər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24. Seksiyaların su buraxmamaq sınaqları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25. Stapelin quruluşu. Stapellərin növləri. İnşaat doku.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26. Stapeldə təməlqoymaya texnoloji hazırlıq prosesləri. Şaqulun köməyilə kontrol baza xətlərinin qurulması.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27. Stapeldə təməlqoymaya texnoloji hazırlıq prosesləri. Işıq şüası və optik üsuldan istifadə etməklə kontrol baza xətlərinin qurulması.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28. Korpusun stapeldə piramida üsulu ilə formalaşdırılması.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29. Korpusun stapeldə ada üsulu ilə formalaşdırılması.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30. Korpusun stapeldə blok üsulu ilə formalaşdırılması.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31. Vaterliniya, göyərtə xətti, yük və dərinlik markalarının çəkilməsi. </w:t>
      </w:r>
    </w:p>
    <w:p w:rsidR="00B217BD" w:rsidRPr="00D04622" w:rsidRDefault="00B217BD" w:rsidP="004F2B65">
      <w:pPr>
        <w:tabs>
          <w:tab w:val="left" w:pos="2268"/>
        </w:tabs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32. Gövdənin  su  buraxmamaq sınaqları.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33. Gəminin suya salınması. İdarə olunmayan suya salınma.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34. Montaj-tamamlama işlərinin növləri və təşkili.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35. Yüngül metal arakəsmələrin hazırlanması və quraşdırılması.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36. Məmulatın mühafizəsi – metallaşdırma.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37. İzolyasiyanın hazırlanması və montajı.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38. Gəmi otaqlarının tamamlama işləri.</w:t>
      </w:r>
    </w:p>
    <w:p w:rsidR="00B217BD" w:rsidRPr="00D04622" w:rsidRDefault="00B217BD" w:rsidP="004F2B65">
      <w:pPr>
        <w:pStyle w:val="a7"/>
        <w:spacing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lastRenderedPageBreak/>
        <w:t>39. Baş mühərrikin montajı.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40. Avar valının montajı.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41. Köməkçi mexanizm və avadanlığın montajı.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42. Sükan quruluşunun montajı.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43. Lövbər, yanalma və yedək quruluşlarının montajı.</w:t>
      </w:r>
    </w:p>
    <w:p w:rsidR="00B217BD" w:rsidRPr="00D04622" w:rsidRDefault="00B217BD" w:rsidP="004F2B65">
      <w:pPr>
        <w:pStyle w:val="a9"/>
        <w:spacing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44. Xilasetmə və yük quruluşlarının montajı. </w:t>
      </w:r>
    </w:p>
    <w:p w:rsidR="00B217BD" w:rsidRPr="00D04622" w:rsidRDefault="00B217BD" w:rsidP="004F2B65">
      <w:pPr>
        <w:pStyle w:val="a9"/>
        <w:spacing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45. Buxar qazanların və istilik mübadiləsi aparatlarının montaji.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46. Elektrik avadanlığının montajı və onun xüsusiyyətləri. </w:t>
      </w:r>
    </w:p>
    <w:p w:rsidR="00B217BD" w:rsidRPr="00D04622" w:rsidRDefault="00B217BD" w:rsidP="004F2B65">
      <w:pPr>
        <w:spacing w:after="0" w:line="276" w:lineRule="auto"/>
        <w:ind w:left="284" w:hanging="284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47. Sınaqlara  hazırlıq. Gəminin  şvartov sınaqları. Gəminin  hərəkət (</w:t>
      </w:r>
      <w:r w:rsidR="004C5A57">
        <w:rPr>
          <w:rFonts w:ascii="Arial" w:hAnsi="Arial" w:cs="Arial"/>
          <w:sz w:val="24"/>
          <w:szCs w:val="24"/>
          <w:lang w:val="az-Latn-AZ"/>
        </w:rPr>
        <w:t>yürüş</w:t>
      </w:r>
      <w:r w:rsidRPr="00D04622">
        <w:rPr>
          <w:rFonts w:ascii="Arial" w:hAnsi="Arial" w:cs="Arial"/>
          <w:sz w:val="24"/>
          <w:szCs w:val="24"/>
          <w:lang w:val="az-Latn-AZ"/>
        </w:rPr>
        <w:t xml:space="preserve">) sınaqları. Gəminin  təhvil  verilməsi. </w:t>
      </w:r>
    </w:p>
    <w:p w:rsidR="00B217BD" w:rsidRPr="00D04622" w:rsidRDefault="00B217BD" w:rsidP="004F2B65">
      <w:pPr>
        <w:spacing w:after="0" w:line="276" w:lineRule="auto"/>
        <w:ind w:firstLine="709"/>
        <w:jc w:val="both"/>
        <w:rPr>
          <w:rFonts w:ascii="Arial" w:hAnsi="Arial" w:cs="Arial"/>
          <w:bCs/>
          <w:sz w:val="24"/>
          <w:szCs w:val="24"/>
          <w:lang w:val="az-Latn-AZ"/>
        </w:rPr>
      </w:pPr>
    </w:p>
    <w:p w:rsidR="00B217BD" w:rsidRPr="00D04622" w:rsidRDefault="00B217BD" w:rsidP="004F2B65">
      <w:pPr>
        <w:spacing w:after="0" w:line="276" w:lineRule="auto"/>
        <w:ind w:firstLine="709"/>
        <w:jc w:val="both"/>
        <w:rPr>
          <w:rFonts w:ascii="Arial" w:hAnsi="Arial" w:cs="Arial"/>
          <w:bCs/>
          <w:sz w:val="24"/>
          <w:szCs w:val="24"/>
          <w:lang w:val="az-Latn-AZ"/>
        </w:rPr>
      </w:pPr>
    </w:p>
    <w:p w:rsidR="006846E9" w:rsidRPr="00D04622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04622">
        <w:rPr>
          <w:rFonts w:ascii="Arial" w:hAnsi="Arial" w:cs="Arial"/>
          <w:b/>
          <w:bCs/>
          <w:sz w:val="24"/>
          <w:szCs w:val="24"/>
          <w:lang w:val="az-Latn-AZ"/>
        </w:rPr>
        <w:t xml:space="preserve">3. </w:t>
      </w:r>
      <w:r w:rsidR="006846E9" w:rsidRPr="00D04622">
        <w:rPr>
          <w:rFonts w:ascii="Arial" w:hAnsi="Arial" w:cs="Arial"/>
          <w:b/>
          <w:bCs/>
          <w:sz w:val="24"/>
          <w:szCs w:val="24"/>
          <w:lang w:val="az-Latn-AZ"/>
        </w:rPr>
        <w:t>"</w:t>
      </w:r>
      <w:r w:rsidRPr="00D04622">
        <w:rPr>
          <w:rFonts w:ascii="Arial" w:hAnsi="Arial" w:cs="Arial"/>
          <w:b/>
          <w:bCs/>
          <w:sz w:val="24"/>
          <w:szCs w:val="24"/>
          <w:lang w:val="az-Latn-AZ"/>
        </w:rPr>
        <w:t>GƏMİ TƏMİRİ TEXNOLOGİYASI</w:t>
      </w:r>
      <w:r w:rsidR="006846E9" w:rsidRPr="00D04622">
        <w:rPr>
          <w:rFonts w:ascii="Arial" w:hAnsi="Arial" w:cs="Arial"/>
          <w:b/>
          <w:bCs/>
          <w:sz w:val="24"/>
          <w:szCs w:val="24"/>
          <w:lang w:val="az-Latn-AZ"/>
        </w:rPr>
        <w:t xml:space="preserve">" </w:t>
      </w:r>
      <w:r w:rsidR="006846E9" w:rsidRPr="00D04622">
        <w:rPr>
          <w:rFonts w:ascii="Arial" w:hAnsi="Arial" w:cs="Arial"/>
          <w:b/>
          <w:sz w:val="24"/>
          <w:szCs w:val="24"/>
          <w:lang w:val="az-Latn-AZ"/>
        </w:rPr>
        <w:t>fə</w:t>
      </w:r>
      <w:r w:rsidRPr="00D04622">
        <w:rPr>
          <w:rFonts w:ascii="Arial" w:hAnsi="Arial" w:cs="Arial"/>
          <w:b/>
          <w:sz w:val="24"/>
          <w:szCs w:val="24"/>
          <w:lang w:val="az-Latn-AZ"/>
        </w:rPr>
        <w:t>nni</w:t>
      </w:r>
      <w:r w:rsidR="006846E9" w:rsidRPr="00D04622"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:rsidR="006846E9" w:rsidRPr="00D04622" w:rsidRDefault="006846E9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Gəmi təmirinin təşkili. Gəmi təmirinin təyinatı.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tabs>
          <w:tab w:val="num" w:pos="-142"/>
        </w:tabs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Gəminin texniki vəziyyətinə nəzarət.</w:t>
      </w:r>
    </w:p>
    <w:p w:rsidR="006846E9" w:rsidRPr="00D04622" w:rsidRDefault="005B5964" w:rsidP="005B5964">
      <w:pPr>
        <w:pStyle w:val="a3"/>
        <w:numPr>
          <w:ilvl w:val="0"/>
          <w:numId w:val="10"/>
        </w:numPr>
        <w:tabs>
          <w:tab w:val="num" w:pos="0"/>
        </w:tabs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Gəmi təmirinin növləri və g</w:t>
      </w:r>
      <w:r w:rsidR="006846E9"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əmilərin təmirə hazırlanması.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Gəmi təmirinin sənaye metodları.</w:t>
      </w:r>
    </w:p>
    <w:p w:rsidR="006846E9" w:rsidRPr="00D04622" w:rsidRDefault="005B5964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Gəmi təmiri müəssisələri, onların strukturu və idarə olunması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Gəmiqaldırma vasitələri. Quru dokl</w:t>
      </w:r>
      <w:r w:rsidR="005B5964"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ar,</w:t>
      </w: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 xml:space="preserve"> </w:t>
      </w:r>
      <w:r w:rsidR="005B5964"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üzən doklar, sliplər, ellinqlər,</w:t>
      </w: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 xml:space="preserve"> krenləmə və differentləmə.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 xml:space="preserve">Gəmi korpusunun aşınması və onun səbəbləri. 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Defektoskopiya metodları.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Gövdənin təmizlənmə üsulları və qüsurlanması.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Gövdənin təmirində texnoloji ardıcıllıq.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Yeni örtük təbəqələrinin və yamaqların hazırlanması və qoyulması.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Gövdədə sızmanın aradan qaldırılması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Gövdədə batıqların düzəldilməsi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Gövdədə çatların aradan qaldırılması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Gövdənin döymə və tökmə detallarının təmiri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Təmirdən sonra gəmi gövdəsinin və yerlərinin rənglənməsi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Gəmi elementlərinin, mexanizm və quruluşlarının aşınması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Detalların qarşılıqlı əvəzolunması. Dövlət standartlaşdırma sistemi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Özül çərçivələrinin və silindr bloklarının təmiri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Silindr vtulka və qapaqlarının, klapanların təmiri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Dirsəkli və paylayıcı valların təmiri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Porşen və şatunların təmiri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Mühərrikin sınaqları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Avar valının və aralıq valların təmiri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Avar vintinin təmiri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Avar valının və vintin dokda montajı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Sükan quruluşunun təmiri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Lövbər quruluşunun təmiri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Yanalma və yedək quruluşlarının təmiri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Xilasetmə quruluşunun təmiri.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Yük quruluşunun təmiri.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ind w:right="43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lastRenderedPageBreak/>
        <w:t>Boru kəmərlərinin və sistem armaturalarının qüsurları və təmiri.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Buxar qazanlarının təmiri.</w:t>
      </w:r>
    </w:p>
    <w:p w:rsidR="006846E9" w:rsidRPr="00D04622" w:rsidRDefault="006846E9" w:rsidP="005B5964">
      <w:pPr>
        <w:pStyle w:val="a3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az-Latn-AZ" w:eastAsia="ru-RU"/>
        </w:rPr>
      </w:pPr>
      <w:r w:rsidRPr="00D04622">
        <w:rPr>
          <w:rFonts w:ascii="Arial" w:eastAsia="Times New Roman" w:hAnsi="Arial" w:cs="Arial"/>
          <w:sz w:val="24"/>
          <w:szCs w:val="24"/>
          <w:lang w:val="az-Latn-AZ" w:eastAsia="ru-RU"/>
        </w:rPr>
        <w:t>Gəminin sınaqlara hazırlanması. Sınaqların təşkili. Zavod sınaqları, gediş sınaqları və gəminin təhvil verilməsi.</w:t>
      </w:r>
    </w:p>
    <w:p w:rsidR="006846E9" w:rsidRPr="00D04622" w:rsidRDefault="006846E9" w:rsidP="004F2B65">
      <w:pPr>
        <w:spacing w:after="0" w:line="276" w:lineRule="auto"/>
        <w:ind w:firstLine="709"/>
        <w:jc w:val="both"/>
        <w:rPr>
          <w:rFonts w:ascii="Arial" w:hAnsi="Arial" w:cs="Arial"/>
          <w:bCs/>
          <w:sz w:val="24"/>
          <w:szCs w:val="24"/>
          <w:lang w:val="az-Latn-AZ"/>
        </w:rPr>
      </w:pPr>
    </w:p>
    <w:p w:rsidR="006846E9" w:rsidRPr="00D04622" w:rsidRDefault="006846E9" w:rsidP="004F2B65">
      <w:pPr>
        <w:spacing w:after="0" w:line="276" w:lineRule="auto"/>
        <w:ind w:left="284" w:right="425" w:hanging="284"/>
        <w:jc w:val="both"/>
        <w:rPr>
          <w:rFonts w:ascii="Arial" w:hAnsi="Arial" w:cs="Arial"/>
          <w:sz w:val="24"/>
          <w:szCs w:val="24"/>
          <w:lang w:val="az-Latn-AZ"/>
        </w:rPr>
      </w:pPr>
    </w:p>
    <w:p w:rsidR="007E76FC" w:rsidRPr="00D04622" w:rsidRDefault="00CF0A2D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04622">
        <w:rPr>
          <w:rFonts w:ascii="Arial" w:hAnsi="Arial" w:cs="Arial"/>
          <w:b/>
          <w:sz w:val="24"/>
          <w:szCs w:val="24"/>
          <w:lang w:val="az-Latn-AZ"/>
        </w:rPr>
        <w:t xml:space="preserve">4. </w:t>
      </w:r>
      <w:r w:rsidR="007E76FC" w:rsidRPr="00D04622">
        <w:rPr>
          <w:rFonts w:ascii="Arial" w:hAnsi="Arial" w:cs="Arial"/>
          <w:b/>
          <w:sz w:val="24"/>
          <w:szCs w:val="24"/>
          <w:lang w:val="az-Latn-AZ"/>
        </w:rPr>
        <w:t>“</w:t>
      </w:r>
      <w:r w:rsidRPr="00D04622">
        <w:rPr>
          <w:rFonts w:ascii="Arial" w:hAnsi="Arial" w:cs="Arial"/>
          <w:b/>
          <w:sz w:val="24"/>
          <w:szCs w:val="24"/>
          <w:lang w:val="az-Latn-AZ"/>
        </w:rPr>
        <w:t>GƏMİ KONSTRUKSİYASI</w:t>
      </w:r>
      <w:r w:rsidR="007E76FC" w:rsidRPr="00D04622">
        <w:rPr>
          <w:rFonts w:ascii="Arial" w:hAnsi="Arial" w:cs="Arial"/>
          <w:b/>
          <w:sz w:val="24"/>
          <w:szCs w:val="24"/>
          <w:lang w:val="az-Latn-AZ"/>
        </w:rPr>
        <w:t>” fə</w:t>
      </w:r>
      <w:r w:rsidRPr="00D04622">
        <w:rPr>
          <w:rFonts w:ascii="Arial" w:hAnsi="Arial" w:cs="Arial"/>
          <w:b/>
          <w:sz w:val="24"/>
          <w:szCs w:val="24"/>
          <w:lang w:val="az-Latn-AZ"/>
        </w:rPr>
        <w:t>nni</w:t>
      </w:r>
      <w:r w:rsidR="007E76FC" w:rsidRPr="00D04622"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:rsidR="007E76FC" w:rsidRPr="00D04622" w:rsidRDefault="007E76FC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 xml:space="preserve">1. </w:t>
      </w:r>
      <w:r w:rsidRPr="00D04622">
        <w:rPr>
          <w:rFonts w:ascii="Arial" w:hAnsi="Arial" w:cs="Arial"/>
          <w:sz w:val="24"/>
          <w:szCs w:val="24"/>
          <w:lang w:val="az-Latn-AZ"/>
        </w:rPr>
        <w:t>Gəmi quruluşunun ümumi sxemi (sxemi çəkilməklə izahı).</w:t>
      </w: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2. </w:t>
      </w:r>
      <w:r w:rsidR="005B5964" w:rsidRPr="00D04622">
        <w:rPr>
          <w:rFonts w:ascii="Arial" w:hAnsi="Arial" w:cs="Arial"/>
          <w:sz w:val="24"/>
          <w:szCs w:val="24"/>
          <w:lang w:val="az-Latn-AZ"/>
        </w:rPr>
        <w:t xml:space="preserve">Gəmilərin təsnifatı </w:t>
      </w:r>
      <w:r w:rsidR="000930BC" w:rsidRPr="00D04622">
        <w:rPr>
          <w:rFonts w:ascii="Arial" w:hAnsi="Arial" w:cs="Arial"/>
          <w:sz w:val="24"/>
          <w:szCs w:val="24"/>
          <w:lang w:val="az-Latn-AZ"/>
        </w:rPr>
        <w:t>və t</w:t>
      </w:r>
      <w:r w:rsidRPr="00D04622">
        <w:rPr>
          <w:rFonts w:ascii="Arial" w:hAnsi="Arial" w:cs="Arial"/>
          <w:sz w:val="24"/>
          <w:szCs w:val="24"/>
          <w:lang w:val="az-Latn-AZ"/>
        </w:rPr>
        <w:t xml:space="preserve">əsnifat cəmiyyətləri. Registrin funksiyaları. </w:t>
      </w: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3. Gəmilərin əsas tipləri.  </w:t>
      </w:r>
    </w:p>
    <w:p w:rsidR="007E76FC" w:rsidRPr="00D04622" w:rsidRDefault="000930BC" w:rsidP="000930BC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4. </w:t>
      </w:r>
      <w:r w:rsidR="007E76FC" w:rsidRPr="00D04622">
        <w:rPr>
          <w:rFonts w:ascii="Arial" w:hAnsi="Arial" w:cs="Arial"/>
          <w:sz w:val="24"/>
          <w:szCs w:val="24"/>
          <w:lang w:val="az-Latn-AZ"/>
        </w:rPr>
        <w:t xml:space="preserve">Gəminin ümumi möhkəmliyi.  </w:t>
      </w:r>
    </w:p>
    <w:p w:rsidR="007E76FC" w:rsidRPr="00D04622" w:rsidRDefault="000930BC" w:rsidP="004F2B6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5</w:t>
      </w:r>
      <w:r w:rsidR="007E76FC" w:rsidRPr="00D04622">
        <w:rPr>
          <w:rFonts w:ascii="Arial" w:hAnsi="Arial" w:cs="Arial"/>
          <w:sz w:val="24"/>
          <w:szCs w:val="24"/>
          <w:lang w:val="az-Latn-AZ"/>
        </w:rPr>
        <w:t xml:space="preserve">.Gəminin yerli möhkəmliyi. Çəki epürü. </w:t>
      </w:r>
    </w:p>
    <w:p w:rsidR="007E76FC" w:rsidRPr="00D04622" w:rsidRDefault="000930BC" w:rsidP="004F2B6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>6</w:t>
      </w:r>
      <w:r w:rsidR="007E76FC" w:rsidRPr="00D04622">
        <w:rPr>
          <w:rFonts w:ascii="Arial" w:hAnsi="Arial" w:cs="Arial"/>
          <w:bCs/>
          <w:sz w:val="24"/>
          <w:szCs w:val="24"/>
          <w:lang w:val="az-Latn-AZ"/>
        </w:rPr>
        <w:t xml:space="preserve">. </w:t>
      </w:r>
      <w:r w:rsidR="007E76FC" w:rsidRPr="00D04622">
        <w:rPr>
          <w:rFonts w:ascii="Arial" w:hAnsi="Arial" w:cs="Arial"/>
          <w:sz w:val="24"/>
          <w:szCs w:val="24"/>
          <w:lang w:val="az-Latn-AZ"/>
        </w:rPr>
        <w:t>Möhkəmliyin normalaşdırılması</w:t>
      </w:r>
    </w:p>
    <w:p w:rsidR="000930BC" w:rsidRPr="00D04622" w:rsidRDefault="000930BC" w:rsidP="000930BC">
      <w:p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7. Sükan quruluşu. </w:t>
      </w:r>
    </w:p>
    <w:p w:rsidR="000930BC" w:rsidRPr="00D04622" w:rsidRDefault="000930BC" w:rsidP="000930BC">
      <w:pPr>
        <w:pStyle w:val="FR3"/>
        <w:spacing w:line="276" w:lineRule="auto"/>
        <w:ind w:left="0"/>
        <w:jc w:val="left"/>
        <w:rPr>
          <w:rFonts w:ascii="Arial" w:hAnsi="Arial" w:cs="Arial"/>
          <w:b w:val="0"/>
          <w:i w:val="0"/>
          <w:sz w:val="24"/>
          <w:szCs w:val="24"/>
          <w:lang w:val="az-Latn-AZ"/>
        </w:rPr>
      </w:pPr>
      <w:r w:rsidRPr="00D04622">
        <w:rPr>
          <w:rFonts w:ascii="Arial" w:hAnsi="Arial" w:cs="Arial"/>
          <w:b w:val="0"/>
          <w:bCs/>
          <w:i w:val="0"/>
          <w:sz w:val="24"/>
          <w:szCs w:val="24"/>
          <w:lang w:val="az-Latn-AZ"/>
        </w:rPr>
        <w:t xml:space="preserve">8. </w:t>
      </w:r>
      <w:r w:rsidRPr="00D04622">
        <w:rPr>
          <w:rFonts w:ascii="Arial" w:hAnsi="Arial" w:cs="Arial"/>
          <w:b w:val="0"/>
          <w:i w:val="0"/>
          <w:sz w:val="24"/>
          <w:szCs w:val="24"/>
          <w:lang w:val="az-Latn-AZ"/>
        </w:rPr>
        <w:t xml:space="preserve">Lövbər quruluşu. </w:t>
      </w:r>
    </w:p>
    <w:p w:rsidR="000930BC" w:rsidRPr="00D04622" w:rsidRDefault="000930BC" w:rsidP="000930BC">
      <w:pPr>
        <w:pStyle w:val="FR3"/>
        <w:spacing w:line="276" w:lineRule="auto"/>
        <w:ind w:left="0"/>
        <w:jc w:val="left"/>
        <w:rPr>
          <w:rFonts w:ascii="Arial" w:hAnsi="Arial" w:cs="Arial"/>
          <w:b w:val="0"/>
          <w:bCs/>
          <w:i w:val="0"/>
          <w:sz w:val="24"/>
          <w:szCs w:val="24"/>
          <w:lang w:val="az-Latn-AZ"/>
        </w:rPr>
      </w:pPr>
      <w:r w:rsidRPr="00D04622">
        <w:rPr>
          <w:rFonts w:ascii="Arial" w:hAnsi="Arial" w:cs="Arial"/>
          <w:b w:val="0"/>
          <w:bCs/>
          <w:i w:val="0"/>
          <w:sz w:val="24"/>
          <w:szCs w:val="24"/>
          <w:lang w:val="az-Latn-AZ"/>
        </w:rPr>
        <w:t xml:space="preserve">9. </w:t>
      </w:r>
      <w:r w:rsidRPr="00D04622">
        <w:rPr>
          <w:rFonts w:ascii="Arial" w:hAnsi="Arial" w:cs="Arial"/>
          <w:b w:val="0"/>
          <w:i w:val="0"/>
          <w:sz w:val="24"/>
          <w:szCs w:val="24"/>
          <w:lang w:val="az-Latn-AZ"/>
        </w:rPr>
        <w:t xml:space="preserve">Yanalma quruluşu.  </w:t>
      </w:r>
    </w:p>
    <w:p w:rsidR="000930BC" w:rsidRPr="00D04622" w:rsidRDefault="000930BC" w:rsidP="000930BC">
      <w:pPr>
        <w:pStyle w:val="FR3"/>
        <w:spacing w:line="276" w:lineRule="auto"/>
        <w:ind w:left="0"/>
        <w:jc w:val="left"/>
        <w:rPr>
          <w:rFonts w:ascii="Arial" w:hAnsi="Arial" w:cs="Arial"/>
          <w:b w:val="0"/>
          <w:i w:val="0"/>
          <w:sz w:val="24"/>
          <w:szCs w:val="24"/>
          <w:highlight w:val="yellow"/>
          <w:lang w:val="az-Latn-AZ"/>
        </w:rPr>
      </w:pPr>
      <w:r w:rsidRPr="00D04622">
        <w:rPr>
          <w:rFonts w:ascii="Arial" w:hAnsi="Arial" w:cs="Arial"/>
          <w:b w:val="0"/>
          <w:bCs/>
          <w:i w:val="0"/>
          <w:sz w:val="24"/>
          <w:szCs w:val="24"/>
          <w:lang w:val="az-Latn-AZ"/>
        </w:rPr>
        <w:t>10.</w:t>
      </w:r>
      <w:r w:rsidRPr="00D04622">
        <w:rPr>
          <w:rFonts w:ascii="Arial" w:hAnsi="Arial" w:cs="Arial"/>
          <w:b w:val="0"/>
          <w:i w:val="0"/>
          <w:sz w:val="24"/>
          <w:szCs w:val="24"/>
          <w:lang w:val="az-Latn-AZ"/>
        </w:rPr>
        <w:t xml:space="preserve"> Yedək və yük quruluşları.</w:t>
      </w:r>
      <w:r w:rsidRPr="00D04622">
        <w:rPr>
          <w:rFonts w:ascii="Arial" w:hAnsi="Arial" w:cs="Arial"/>
          <w:b w:val="0"/>
          <w:sz w:val="24"/>
          <w:szCs w:val="24"/>
          <w:lang w:val="az-Latn-AZ"/>
        </w:rPr>
        <w:t xml:space="preserve"> </w:t>
      </w:r>
    </w:p>
    <w:p w:rsidR="000930BC" w:rsidRPr="00D04622" w:rsidRDefault="000930BC" w:rsidP="000930B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  <w:highlight w:val="yellow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>11</w:t>
      </w:r>
      <w:r w:rsidRPr="00D04622">
        <w:rPr>
          <w:rFonts w:ascii="Arial" w:hAnsi="Arial" w:cs="Arial"/>
          <w:sz w:val="24"/>
          <w:szCs w:val="24"/>
          <w:lang w:val="az-Latn-AZ"/>
        </w:rPr>
        <w:t xml:space="preserve">. Xilasetmə quruluşu. </w:t>
      </w:r>
    </w:p>
    <w:p w:rsidR="007E76FC" w:rsidRPr="00D04622" w:rsidRDefault="000930BC" w:rsidP="004F2B6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>12</w:t>
      </w:r>
      <w:r w:rsidR="007E76FC" w:rsidRPr="00D04622">
        <w:rPr>
          <w:rFonts w:ascii="Arial" w:hAnsi="Arial" w:cs="Arial"/>
          <w:bCs/>
          <w:sz w:val="24"/>
          <w:szCs w:val="24"/>
          <w:lang w:val="az-Latn-AZ"/>
        </w:rPr>
        <w:t xml:space="preserve">. Gərginlik konsentrasiyası və onun azaldılması tədbirləri. </w:t>
      </w:r>
    </w:p>
    <w:p w:rsidR="007E76FC" w:rsidRPr="00D04622" w:rsidRDefault="000930BC" w:rsidP="004F2B65">
      <w:pPr>
        <w:spacing w:after="0" w:line="276" w:lineRule="auto"/>
        <w:rPr>
          <w:rFonts w:ascii="Arial" w:eastAsia="MS Mincho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13</w:t>
      </w:r>
      <w:r w:rsidR="007E76FC" w:rsidRPr="00D04622">
        <w:rPr>
          <w:rFonts w:ascii="Arial" w:hAnsi="Arial" w:cs="Arial"/>
          <w:sz w:val="24"/>
          <w:szCs w:val="24"/>
          <w:lang w:val="az-Latn-AZ"/>
        </w:rPr>
        <w:t xml:space="preserve">. Gövdə konstruksiyaları. Əsas terminlər və anlayışlar. </w:t>
      </w: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14. Gövdə materialları. Poladın markası və kateqoriyası. </w:t>
      </w: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>15. Yığım tirlərinin en kəsiyinin seçilməsi.</w:t>
      </w: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16. Gövdə konstruksiyalarının birləşmə üsulları. </w:t>
      </w: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17. Yığım tirlərinin konstruksiyası.  Bort, dib və göyərtə yığımının konstruksiyası. </w:t>
      </w: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18. Gövdənin xarici örtüyü və onun açılışı. </w:t>
      </w: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sz w:val="24"/>
          <w:szCs w:val="24"/>
          <w:lang w:val="az-Latn-AZ"/>
        </w:rPr>
        <w:t xml:space="preserve">19. Göyərtə döşəməsi və onun açılışı. </w:t>
      </w: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>20.</w:t>
      </w:r>
      <w:r w:rsidRPr="00D04622">
        <w:rPr>
          <w:rFonts w:ascii="Arial" w:hAnsi="Arial" w:cs="Arial"/>
          <w:sz w:val="24"/>
          <w:szCs w:val="24"/>
          <w:lang w:val="az-Latn-AZ"/>
        </w:rPr>
        <w:t xml:space="preserve"> Gövdənin yığım sistemləri. </w:t>
      </w: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>21.</w:t>
      </w:r>
      <w:r w:rsidRPr="00D04622">
        <w:rPr>
          <w:rFonts w:ascii="Arial" w:hAnsi="Arial" w:cs="Arial"/>
          <w:sz w:val="24"/>
          <w:szCs w:val="24"/>
          <w:lang w:val="az-Latn-AZ"/>
        </w:rPr>
        <w:t xml:space="preserve"> Uzununa </w:t>
      </w:r>
      <w:r w:rsidR="000930BC" w:rsidRPr="00D04622">
        <w:rPr>
          <w:rFonts w:ascii="Arial" w:hAnsi="Arial" w:cs="Arial"/>
          <w:sz w:val="24"/>
          <w:szCs w:val="24"/>
          <w:lang w:val="az-Latn-AZ"/>
        </w:rPr>
        <w:t xml:space="preserve">və eninə </w:t>
      </w:r>
      <w:r w:rsidRPr="00D04622">
        <w:rPr>
          <w:rFonts w:ascii="Arial" w:hAnsi="Arial" w:cs="Arial"/>
          <w:sz w:val="24"/>
          <w:szCs w:val="24"/>
          <w:lang w:val="az-Latn-AZ"/>
        </w:rPr>
        <w:t>yığım sistemi</w:t>
      </w:r>
      <w:r w:rsidR="000930BC" w:rsidRPr="00D04622">
        <w:rPr>
          <w:rFonts w:ascii="Arial" w:hAnsi="Arial" w:cs="Arial"/>
          <w:sz w:val="24"/>
          <w:szCs w:val="24"/>
          <w:lang w:val="az-Latn-AZ"/>
        </w:rPr>
        <w:t>nin m</w:t>
      </w:r>
      <w:r w:rsidRPr="00D04622">
        <w:rPr>
          <w:rFonts w:ascii="Arial" w:hAnsi="Arial" w:cs="Arial"/>
          <w:sz w:val="24"/>
          <w:szCs w:val="24"/>
          <w:lang w:val="az-Latn-AZ"/>
        </w:rPr>
        <w:t>ənfi və müsbət cəhətləri.</w:t>
      </w:r>
    </w:p>
    <w:p w:rsidR="000930BC" w:rsidRPr="00D04622" w:rsidRDefault="007E76FC" w:rsidP="000930BC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>22.</w:t>
      </w:r>
      <w:r w:rsidRPr="00D04622">
        <w:rPr>
          <w:rFonts w:ascii="Arial" w:hAnsi="Arial" w:cs="Arial"/>
          <w:sz w:val="24"/>
          <w:szCs w:val="24"/>
          <w:lang w:val="az-Latn-AZ"/>
        </w:rPr>
        <w:t xml:space="preserve"> </w:t>
      </w:r>
      <w:r w:rsidR="000930BC" w:rsidRPr="00D04622">
        <w:rPr>
          <w:rFonts w:ascii="Arial" w:hAnsi="Arial" w:cs="Arial"/>
          <w:sz w:val="24"/>
          <w:szCs w:val="24"/>
          <w:lang w:val="az-Latn-AZ"/>
        </w:rPr>
        <w:t>Arakəsmələr. Forpik və axterpik arakəsmələri.</w:t>
      </w:r>
    </w:p>
    <w:p w:rsidR="007E76FC" w:rsidRPr="00D04622" w:rsidRDefault="007E76FC" w:rsidP="004F2B65">
      <w:p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D04622">
        <w:rPr>
          <w:rFonts w:ascii="Arial" w:hAnsi="Arial" w:cs="Arial"/>
          <w:bCs/>
          <w:sz w:val="24"/>
          <w:szCs w:val="24"/>
          <w:lang w:val="az-Latn-AZ"/>
        </w:rPr>
        <w:t>23.</w:t>
      </w:r>
      <w:r w:rsidRPr="00D04622">
        <w:rPr>
          <w:rFonts w:ascii="Arial" w:hAnsi="Arial" w:cs="Arial"/>
          <w:sz w:val="24"/>
          <w:szCs w:val="24"/>
          <w:lang w:val="az-Latn-AZ"/>
        </w:rPr>
        <w:t xml:space="preserve"> </w:t>
      </w:r>
      <w:r w:rsidR="000930BC" w:rsidRPr="00D04622">
        <w:rPr>
          <w:rFonts w:ascii="Arial" w:hAnsi="Arial" w:cs="Arial"/>
          <w:sz w:val="24"/>
          <w:szCs w:val="24"/>
          <w:lang w:val="az-Latn-AZ"/>
        </w:rPr>
        <w:t>Qurtaracaqlarda  və maşın bölməsindədə gövdənin gücləndirilməsi</w:t>
      </w:r>
    </w:p>
    <w:p w:rsidR="007E76FC" w:rsidRPr="00D04622" w:rsidRDefault="007E76FC" w:rsidP="004F2B65">
      <w:pPr>
        <w:pStyle w:val="FR3"/>
        <w:spacing w:line="276" w:lineRule="auto"/>
        <w:ind w:left="0"/>
        <w:jc w:val="left"/>
        <w:rPr>
          <w:rFonts w:ascii="Arial" w:hAnsi="Arial" w:cs="Arial"/>
          <w:b w:val="0"/>
          <w:i w:val="0"/>
          <w:sz w:val="24"/>
          <w:szCs w:val="24"/>
          <w:lang w:val="az-Latn-AZ"/>
        </w:rPr>
      </w:pPr>
      <w:r w:rsidRPr="00D04622">
        <w:rPr>
          <w:rFonts w:ascii="Arial" w:hAnsi="Arial" w:cs="Arial"/>
          <w:b w:val="0"/>
          <w:bCs/>
          <w:i w:val="0"/>
          <w:sz w:val="24"/>
          <w:szCs w:val="24"/>
          <w:lang w:val="az-Latn-AZ"/>
        </w:rPr>
        <w:t>24.</w:t>
      </w:r>
      <w:r w:rsidRPr="00D04622">
        <w:rPr>
          <w:rFonts w:ascii="Arial" w:hAnsi="Arial" w:cs="Arial"/>
          <w:b w:val="0"/>
          <w:bCs/>
          <w:sz w:val="24"/>
          <w:szCs w:val="24"/>
          <w:lang w:val="az-Latn-AZ"/>
        </w:rPr>
        <w:t xml:space="preserve"> </w:t>
      </w:r>
      <w:r w:rsidR="000930BC" w:rsidRPr="00D04622">
        <w:rPr>
          <w:rFonts w:ascii="Arial" w:hAnsi="Arial" w:cs="Arial"/>
          <w:b w:val="0"/>
          <w:i w:val="0"/>
          <w:sz w:val="24"/>
          <w:szCs w:val="24"/>
          <w:lang w:val="az-Latn-AZ"/>
        </w:rPr>
        <w:t>Deydvud borusu. Baş mühərriklərin özülləri.</w:t>
      </w:r>
    </w:p>
    <w:p w:rsidR="000930BC" w:rsidRPr="00D04622" w:rsidRDefault="007E76FC" w:rsidP="000930BC">
      <w:pPr>
        <w:pStyle w:val="FR3"/>
        <w:spacing w:line="276" w:lineRule="auto"/>
        <w:ind w:left="0"/>
        <w:jc w:val="left"/>
        <w:rPr>
          <w:rFonts w:ascii="Arial" w:hAnsi="Arial" w:cs="Arial"/>
          <w:b w:val="0"/>
          <w:i w:val="0"/>
          <w:sz w:val="24"/>
          <w:szCs w:val="24"/>
          <w:lang w:val="az-Latn-AZ"/>
        </w:rPr>
      </w:pPr>
      <w:r w:rsidRPr="00D04622">
        <w:rPr>
          <w:rFonts w:ascii="Arial" w:hAnsi="Arial" w:cs="Arial"/>
          <w:b w:val="0"/>
          <w:bCs/>
          <w:i w:val="0"/>
          <w:sz w:val="24"/>
          <w:szCs w:val="24"/>
          <w:lang w:val="az-Latn-AZ"/>
        </w:rPr>
        <w:t xml:space="preserve">25. </w:t>
      </w:r>
      <w:r w:rsidR="000930BC" w:rsidRPr="00D04622">
        <w:rPr>
          <w:rFonts w:ascii="Arial" w:hAnsi="Arial" w:cs="Arial"/>
          <w:b w:val="0"/>
          <w:i w:val="0"/>
          <w:sz w:val="24"/>
          <w:szCs w:val="24"/>
          <w:lang w:val="az-Latn-AZ"/>
        </w:rPr>
        <w:t>Sukeçirməyən bağlamalar – qapılar, illüminatorlar, lyuklar, kominqslər, falşbort, leer çəpərləri</w:t>
      </w:r>
    </w:p>
    <w:p w:rsidR="007E76FC" w:rsidRPr="00D04622" w:rsidRDefault="007E76FC" w:rsidP="000930BC">
      <w:pPr>
        <w:pStyle w:val="FR3"/>
        <w:spacing w:line="276" w:lineRule="auto"/>
        <w:ind w:left="0"/>
        <w:jc w:val="left"/>
        <w:rPr>
          <w:rFonts w:ascii="Arial" w:hAnsi="Arial" w:cs="Arial"/>
          <w:b w:val="0"/>
          <w:bCs/>
          <w:i w:val="0"/>
          <w:sz w:val="24"/>
          <w:szCs w:val="24"/>
          <w:lang w:val="az-Latn-AZ"/>
        </w:rPr>
      </w:pPr>
      <w:r w:rsidRPr="00D04622">
        <w:rPr>
          <w:rFonts w:ascii="Arial" w:hAnsi="Arial" w:cs="Arial"/>
          <w:b w:val="0"/>
          <w:i w:val="0"/>
          <w:sz w:val="24"/>
          <w:szCs w:val="24"/>
          <w:lang w:val="az-Latn-AZ"/>
        </w:rPr>
        <w:t>26.</w:t>
      </w:r>
      <w:r w:rsidR="000930BC" w:rsidRPr="00D04622">
        <w:rPr>
          <w:rFonts w:ascii="Arial" w:hAnsi="Arial" w:cs="Arial"/>
          <w:b w:val="0"/>
          <w:i w:val="0"/>
          <w:sz w:val="24"/>
          <w:szCs w:val="24"/>
          <w:lang w:val="az-Latn-AZ"/>
        </w:rPr>
        <w:t xml:space="preserve"> Üst tikililər və onların  konstruksiyası.</w:t>
      </w:r>
    </w:p>
    <w:p w:rsidR="002F66DD" w:rsidRPr="00D04622" w:rsidRDefault="002F66DD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F2B65" w:rsidRPr="00D04622" w:rsidRDefault="004F2B65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04622">
        <w:rPr>
          <w:rFonts w:ascii="Arial" w:hAnsi="Arial" w:cs="Arial"/>
          <w:b/>
          <w:sz w:val="24"/>
          <w:szCs w:val="24"/>
          <w:lang w:val="az-Latn-AZ"/>
        </w:rPr>
        <w:t>5. “QAYNAQ TEXNOLOGİYASI VƏ AVADANLIĞI” fənni</w:t>
      </w:r>
    </w:p>
    <w:p w:rsidR="004F2B65" w:rsidRPr="00D04622" w:rsidRDefault="004F2B65" w:rsidP="004F2B65">
      <w:pPr>
        <w:spacing w:after="0" w:line="276" w:lineRule="auto"/>
        <w:jc w:val="center"/>
        <w:rPr>
          <w:rFonts w:ascii="Arial" w:hAnsi="Arial" w:cs="Arial"/>
          <w:sz w:val="24"/>
          <w:szCs w:val="24"/>
          <w:lang w:val="az-Latn-AZ"/>
        </w:rPr>
      </w:pP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Qaynaq prosesinin mahiyyətini izah edin və əsas növlərini göstərin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Lehim birləşməsinin fiziki mahiyyətini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Gəmi inşasında qaynaqlamada istifadə olunan poladların qruplarını göstərin və onların markalanmasını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Poladların qaynaqlanma qabiliyyətini izah edin və ona təsir edən elementləri göstərin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Mis və onun ərintilərinin qaynaqlanma xüsusiyyətlərini və üsullarını göstərin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lastRenderedPageBreak/>
        <w:t>Alüminium və onun əsasında ərintilərinin qaynaqlanma qabiliyyətini və üsullarını göstərin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Çuqun pəstahların bərpasında və birləşdirilməsində qaynaq üsullarının rolunu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Qaynaq birləşmələrində yarana biləcək deformasiya və gərginlikləri, onlardan mühafizə tədbirləri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Qaynaq birləşmələrində yaranan çatları göstərin və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Qaynağın termiki təsir zonasında gedən prosesləri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Flüs qatı altında qaynağın mahiyyətini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Flüs qatı altında mexanikləşdirilmiş qaynaq avadanlıqlarının konstruktiv xüsusiyyətlərini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Flüsaltı qaynaqda istifadə olunan flüsləri göstərin və fərqlərini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Mexanikləşdirilmiş flüsaltı qaynaq üçün köməkçi avadanlıqlar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Üstəritmə əməliyyatının mahiyyətini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Mühafizəedici qazlar mühitində əl ilə qaynaq üçün qazelektrik yandırıcılarının növləri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 xml:space="preserve">Mühafizəedici qazlar mühitində qaynaqda cərəyanın növündən asılı olaraq cərəyan şiddətinin və elektrodun diametrinin hesablanması 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caps/>
          <w:sz w:val="24"/>
          <w:szCs w:val="24"/>
          <w:lang w:val="az-Latn-AZ"/>
        </w:rPr>
        <w:t>o</w:t>
      </w:r>
      <w:r w:rsidRPr="00E4680A">
        <w:rPr>
          <w:rFonts w:ascii="Arial" w:hAnsi="Arial" w:cs="Arial"/>
          <w:sz w:val="24"/>
          <w:szCs w:val="24"/>
          <w:lang w:val="az-Latn-AZ"/>
        </w:rPr>
        <w:t>ksidləşdirici qazlar (CO</w:t>
      </w:r>
      <w:r w:rsidRPr="00E4680A">
        <w:rPr>
          <w:rFonts w:ascii="Arial" w:hAnsi="Arial" w:cs="Arial"/>
          <w:sz w:val="24"/>
          <w:szCs w:val="24"/>
          <w:vertAlign w:val="subscript"/>
          <w:lang w:val="az-Latn-AZ"/>
        </w:rPr>
        <w:t>2</w:t>
      </w:r>
      <w:r w:rsidRPr="00E4680A">
        <w:rPr>
          <w:rFonts w:ascii="Arial" w:hAnsi="Arial" w:cs="Arial"/>
          <w:sz w:val="24"/>
          <w:szCs w:val="24"/>
          <w:lang w:val="az-Latn-AZ"/>
        </w:rPr>
        <w:t xml:space="preserve"> və s.) mühitində qaynaqda tikişin qorunma mexanizmini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Mühafizəedici qazlar mühitində əl ilə qaynaq üçün qurğu və postları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Örtüklü  elektrodla mexanikləşdirilmiş qaynaq üçün qurğu və elektrod tutucuları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Elektrokontakt qaynağının mahiyyətini açın və növlərini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Qaz qaynağının fiziki mahiyyətini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Oksigen və asetilen balonlarını göstərin və onların saxlanma qaydalarını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Elektroqövs qaynağının üsullarını çəkin və izah edin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>Elektroqövs qaynağı üçün elektrodların təsnifatını verin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 xml:space="preserve">Əl ilə elektroqövs qaynağının texnikası və texnologiyası 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 xml:space="preserve">Flüsaltı avtomatik və yarımavtomatik qaynağın texnikası və texnologiyası 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 xml:space="preserve">Karbon qazı mühitində yarımavtomatik və avtomatik qaynağın texnikası və texnologiyası 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 xml:space="preserve">Əlvan metal və ərintilərin mühafizəedici qazlar mühitində qaynağı </w:t>
      </w:r>
    </w:p>
    <w:p w:rsidR="004F2B65" w:rsidRPr="00E4680A" w:rsidRDefault="004F2B65" w:rsidP="00E4680A">
      <w:pPr>
        <w:pStyle w:val="a3"/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E4680A">
        <w:rPr>
          <w:rFonts w:ascii="Arial" w:hAnsi="Arial" w:cs="Arial"/>
          <w:sz w:val="24"/>
          <w:szCs w:val="24"/>
          <w:lang w:val="az-Latn-AZ"/>
        </w:rPr>
        <w:t xml:space="preserve">Gəmiqayırmada qaynaq birləşmələrinin keyfiyyətinə nəzarət </w:t>
      </w:r>
    </w:p>
    <w:p w:rsidR="004F2B65" w:rsidRPr="00D04622" w:rsidRDefault="004F2B65" w:rsidP="004F2B65">
      <w:pPr>
        <w:spacing w:after="0" w:line="276" w:lineRule="auto"/>
        <w:ind w:firstLine="709"/>
        <w:jc w:val="both"/>
        <w:rPr>
          <w:rFonts w:ascii="Arial" w:hAnsi="Arial" w:cs="Arial"/>
          <w:bCs/>
          <w:sz w:val="24"/>
          <w:szCs w:val="24"/>
          <w:lang w:val="az-Latn-AZ"/>
        </w:rPr>
      </w:pPr>
    </w:p>
    <w:p w:rsidR="002F66DD" w:rsidRPr="00D04622" w:rsidRDefault="002F66DD" w:rsidP="002F66DD">
      <w:pPr>
        <w:pStyle w:val="a3"/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04622">
        <w:rPr>
          <w:rFonts w:ascii="Arial" w:hAnsi="Arial" w:cs="Arial"/>
          <w:b/>
          <w:sz w:val="24"/>
          <w:szCs w:val="24"/>
          <w:lang w:val="az-Latn-AZ"/>
        </w:rPr>
        <w:t>6.PRAKTİKİ SUAL</w:t>
      </w:r>
    </w:p>
    <w:p w:rsidR="00E035C1" w:rsidRPr="00D04622" w:rsidRDefault="00E035C1" w:rsidP="00E035C1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19610 layihəli quru yük gəmisinin nəzəri çertyojunun oxunması və izah edilməsi.</w:t>
      </w:r>
    </w:p>
    <w:p w:rsidR="00E035C1" w:rsidRPr="00D04622" w:rsidRDefault="00E035C1" w:rsidP="00E035C1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19610 layihəli quru yük gəmisinin konstruktiv midel-şpanqout çertyojunun oxunması və izah edilməsi.</w:t>
      </w:r>
    </w:p>
    <w:p w:rsidR="00E035C1" w:rsidRPr="00D04622" w:rsidRDefault="00E035C1" w:rsidP="00E035C1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19610 layihəli quru yük gəmisinin ümumi yerləşmə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1557 layihəli quru yük gəmisinin nəzəri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1557 layihəli quru yük gəmisinin konstruktiv midel-şpanqout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1557 layihəli quru yük gəmisinin ümumi yerləşmə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lastRenderedPageBreak/>
        <w:t>19611 layihəli quru yük gəmisinin nəzəri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19611 layihəli quru yük gəmisinin konstruktiv midel-şpanqout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19611 layihəli quru yük gəmisinin ümumi yerləşmə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488AM layihəli quru yük gəmisinin ümumi yerləşmə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«Üfüq» tipli sərnişin gəmisinin nəzəri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«Üfüq» tipli sərnişin gəmisinin konstruktiv midel-şpanqout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«Üfüq» tipli sərnişin gəmisinin ümumi yerləşmə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 xml:space="preserve"> 11611A layihəli </w:t>
      </w:r>
      <w:r w:rsidR="00D04622">
        <w:rPr>
          <w:rFonts w:ascii="Arial" w:hAnsi="Arial" w:cs="Arial"/>
          <w:lang w:val="az-Latn-AZ"/>
        </w:rPr>
        <w:t>b</w:t>
      </w:r>
      <w:r w:rsidRPr="00D04622">
        <w:rPr>
          <w:rFonts w:ascii="Arial" w:hAnsi="Arial" w:cs="Arial"/>
          <w:lang w:val="az-Latn-AZ"/>
        </w:rPr>
        <w:t>ərənin ümumi yerləşmə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 xml:space="preserve">11611A layihəli </w:t>
      </w:r>
      <w:r w:rsidR="00D04622">
        <w:rPr>
          <w:rFonts w:ascii="Arial" w:hAnsi="Arial" w:cs="Arial"/>
          <w:lang w:val="az-Latn-AZ"/>
        </w:rPr>
        <w:t>b</w:t>
      </w:r>
      <w:r w:rsidR="00D04622" w:rsidRPr="00D04622">
        <w:rPr>
          <w:rFonts w:ascii="Arial" w:hAnsi="Arial" w:cs="Arial"/>
          <w:lang w:val="az-Latn-AZ"/>
        </w:rPr>
        <w:t xml:space="preserve">ərənin </w:t>
      </w:r>
      <w:r w:rsidRPr="00D04622">
        <w:rPr>
          <w:rFonts w:ascii="Arial" w:hAnsi="Arial" w:cs="Arial"/>
          <w:lang w:val="az-Latn-AZ"/>
        </w:rPr>
        <w:t>konstruktiv midel-şpanqout çertyojunun oxunması və izah edilməsi.</w:t>
      </w:r>
    </w:p>
    <w:p w:rsidR="00E035C1" w:rsidRPr="00D04622" w:rsidRDefault="00E035C1" w:rsidP="00E035C1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19612A layihəli maye yük gəmisinin nəzəri çertyojunun oxunması və izah edilməsi.</w:t>
      </w:r>
    </w:p>
    <w:p w:rsidR="00E035C1" w:rsidRPr="00D04622" w:rsidRDefault="00E035C1" w:rsidP="00E035C1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19612A layihəli maye yük gəmisinin konstruktiv midel-şpanqout çertyojunun oxunması və izah edilməsi.</w:t>
      </w:r>
    </w:p>
    <w:p w:rsidR="00E035C1" w:rsidRPr="00D04622" w:rsidRDefault="00E035C1" w:rsidP="00E035C1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19612A layihəli maye yük gəmisinin ümumi yerləşmə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19619 layihəli maye yük gəmisinin nəzəri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19619 layihəli maye yük gəmisinin konstruktiv midel-şpanqout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19619 layihəli maye yük gəmisinin ümumi yerləşmə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1677M layihəli maye yük gəmisinin nəzəri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1677M layihəli maye yük gəmisinin konstruktiv midel-şpanqout çertyojunun oxunması və izah edilməsi.</w:t>
      </w:r>
    </w:p>
    <w:p w:rsidR="003A2B55" w:rsidRPr="00D04622" w:rsidRDefault="003A2B55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1677M layihəli maye yük gəmisinin ümumi yerləşmə çertyojunun oxunması və izah edilməsi.</w:t>
      </w:r>
    </w:p>
    <w:p w:rsidR="003A2B55" w:rsidRPr="00D04622" w:rsidRDefault="00287EBF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1598R</w:t>
      </w:r>
      <w:r w:rsidR="003A2B55" w:rsidRPr="00D04622">
        <w:rPr>
          <w:rFonts w:ascii="Arial" w:hAnsi="Arial" w:cs="Arial"/>
          <w:lang w:val="az-Latn-AZ"/>
        </w:rPr>
        <w:t xml:space="preserve"> layihəli maye yük gəmisinin nəzəri çertyojunun oxunması və izah edilməsi.</w:t>
      </w:r>
    </w:p>
    <w:p w:rsidR="003A2B55" w:rsidRPr="00D04622" w:rsidRDefault="00287EBF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 xml:space="preserve">1598R </w:t>
      </w:r>
      <w:r w:rsidR="003A2B55" w:rsidRPr="00D04622">
        <w:rPr>
          <w:rFonts w:ascii="Arial" w:hAnsi="Arial" w:cs="Arial"/>
          <w:lang w:val="az-Latn-AZ"/>
        </w:rPr>
        <w:t>layihəli maye yük gəmisinin konstruktiv midel-şpanqout çertyojunun oxunması və izah edilməsi.</w:t>
      </w:r>
    </w:p>
    <w:p w:rsidR="003A2B55" w:rsidRPr="00D04622" w:rsidRDefault="00287EBF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 xml:space="preserve">1598R </w:t>
      </w:r>
      <w:r w:rsidR="003A2B55" w:rsidRPr="00D04622">
        <w:rPr>
          <w:rFonts w:ascii="Arial" w:hAnsi="Arial" w:cs="Arial"/>
          <w:lang w:val="az-Latn-AZ"/>
        </w:rPr>
        <w:t>layihəli maye yük gəmisinin ümumi yerləşmə çertyojunun oxunması və izah edilməsi.</w:t>
      </w:r>
    </w:p>
    <w:p w:rsidR="00287EBF" w:rsidRPr="00D04622" w:rsidRDefault="00287EBF" w:rsidP="00287EBF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 xml:space="preserve">005RSD03 layihəli </w:t>
      </w:r>
      <w:r w:rsidR="00A3096B">
        <w:rPr>
          <w:rFonts w:ascii="Arial" w:hAnsi="Arial" w:cs="Arial"/>
          <w:lang w:val="az-Latn-AZ"/>
        </w:rPr>
        <w:t>quru</w:t>
      </w:r>
      <w:r w:rsidRPr="00D04622">
        <w:rPr>
          <w:rFonts w:ascii="Arial" w:hAnsi="Arial" w:cs="Arial"/>
          <w:lang w:val="az-Latn-AZ"/>
        </w:rPr>
        <w:t xml:space="preserve"> yük gəmisinin ümumi yerləşmə çertyojunun oxunması və izah edilməsi.</w:t>
      </w:r>
    </w:p>
    <w:p w:rsidR="00287EBF" w:rsidRPr="00D04622" w:rsidRDefault="00287EBF" w:rsidP="00287EBF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>00215 layihəli maye yük gəmisinin ümumi yerləşmə çertyojunun oxunması və izah edilməsi.</w:t>
      </w:r>
    </w:p>
    <w:p w:rsidR="003A2B55" w:rsidRDefault="00CD1149" w:rsidP="003A2B55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 w:rsidRPr="00D04622">
        <w:rPr>
          <w:rFonts w:ascii="Arial" w:hAnsi="Arial" w:cs="Arial"/>
          <w:lang w:val="az-Latn-AZ"/>
        </w:rPr>
        <w:t xml:space="preserve"> 659 </w:t>
      </w:r>
      <w:r w:rsidR="005A6953">
        <w:rPr>
          <w:rFonts w:ascii="Arial" w:hAnsi="Arial" w:cs="Arial"/>
          <w:lang w:val="az-Latn-AZ"/>
        </w:rPr>
        <w:t xml:space="preserve">layihəli </w:t>
      </w:r>
      <w:r w:rsidRPr="00D04622">
        <w:rPr>
          <w:rFonts w:ascii="Arial" w:hAnsi="Arial" w:cs="Arial"/>
          <w:lang w:val="az-Latn-AZ"/>
        </w:rPr>
        <w:t>təchizat-yedək gəmisinin ümumi yerləşmə çertyojunun oxunması və izah edilməsi.</w:t>
      </w:r>
    </w:p>
    <w:p w:rsidR="002A7A89" w:rsidRPr="00D04622" w:rsidRDefault="002A7A89" w:rsidP="002A7A89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RST27</w:t>
      </w:r>
      <w:r w:rsidRPr="00D04622">
        <w:rPr>
          <w:rFonts w:ascii="Arial" w:hAnsi="Arial" w:cs="Arial"/>
          <w:lang w:val="az-Latn-AZ"/>
        </w:rPr>
        <w:t xml:space="preserve"> layihəli maye yük gəmisinin ümumi yerləşmə çertyojunun oxunması və izah edilməsi.</w:t>
      </w:r>
    </w:p>
    <w:p w:rsidR="00E035C1" w:rsidRDefault="002A7A89" w:rsidP="008A4D10">
      <w:pPr>
        <w:pStyle w:val="aa"/>
        <w:numPr>
          <w:ilvl w:val="0"/>
          <w:numId w:val="11"/>
        </w:numPr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CNF18C RO-PAX </w:t>
      </w:r>
      <w:r w:rsidRPr="00D04622">
        <w:rPr>
          <w:rFonts w:ascii="Arial" w:hAnsi="Arial" w:cs="Arial"/>
          <w:lang w:val="az-Latn-AZ"/>
        </w:rPr>
        <w:t xml:space="preserve">layihəli </w:t>
      </w:r>
      <w:r>
        <w:rPr>
          <w:rFonts w:ascii="Arial" w:hAnsi="Arial" w:cs="Arial"/>
          <w:lang w:val="az-Latn-AZ"/>
        </w:rPr>
        <w:t>b</w:t>
      </w:r>
      <w:r w:rsidRPr="00D04622">
        <w:rPr>
          <w:rFonts w:ascii="Arial" w:hAnsi="Arial" w:cs="Arial"/>
          <w:lang w:val="az-Latn-AZ"/>
        </w:rPr>
        <w:t>ərənin ümumi yerləşmə çertyojunun oxunması və izah edilməsi.</w:t>
      </w:r>
    </w:p>
    <w:p w:rsidR="00B02B3D" w:rsidRDefault="00B02B3D" w:rsidP="00B02B3D">
      <w:pPr>
        <w:pStyle w:val="aa"/>
        <w:spacing w:before="0" w:beforeAutospacing="0" w:after="0" w:afterAutospacing="0" w:line="360" w:lineRule="auto"/>
        <w:ind w:left="709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“Gəmiqayırma və gəmi təmiri”</w:t>
      </w:r>
    </w:p>
    <w:p w:rsidR="00B02B3D" w:rsidRPr="008A4D10" w:rsidRDefault="00B02B3D" w:rsidP="00B02B3D">
      <w:pPr>
        <w:pStyle w:val="aa"/>
        <w:spacing w:before="0" w:beforeAutospacing="0" w:after="0" w:afterAutospacing="0" w:line="360" w:lineRule="auto"/>
        <w:ind w:left="709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kafedrasının müdiri                                                     dos. İ.A.Xankişiyev</w:t>
      </w:r>
    </w:p>
    <w:sectPr w:rsidR="00B02B3D" w:rsidRPr="008A4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Roman (Azeri Cyr)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2012"/>
    <w:multiLevelType w:val="hybridMultilevel"/>
    <w:tmpl w:val="8DCC6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07C9F"/>
    <w:multiLevelType w:val="hybridMultilevel"/>
    <w:tmpl w:val="87AC5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265BD"/>
    <w:multiLevelType w:val="hybridMultilevel"/>
    <w:tmpl w:val="AC98E0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7273D8"/>
    <w:multiLevelType w:val="hybridMultilevel"/>
    <w:tmpl w:val="67300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421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94949D5"/>
    <w:multiLevelType w:val="hybridMultilevel"/>
    <w:tmpl w:val="75888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CE09F3"/>
    <w:multiLevelType w:val="hybridMultilevel"/>
    <w:tmpl w:val="9F24D73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A302119"/>
    <w:multiLevelType w:val="hybridMultilevel"/>
    <w:tmpl w:val="C4188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F01A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A1335B2"/>
    <w:multiLevelType w:val="hybridMultilevel"/>
    <w:tmpl w:val="74660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F947E9"/>
    <w:multiLevelType w:val="hybridMultilevel"/>
    <w:tmpl w:val="FC002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04CC5"/>
    <w:multiLevelType w:val="hybridMultilevel"/>
    <w:tmpl w:val="BD90E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0"/>
  </w:num>
  <w:num w:numId="10">
    <w:abstractNumId w:val="6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697"/>
    <w:rsid w:val="00020759"/>
    <w:rsid w:val="000930BC"/>
    <w:rsid w:val="001709D6"/>
    <w:rsid w:val="00177822"/>
    <w:rsid w:val="001F52B8"/>
    <w:rsid w:val="00207BEE"/>
    <w:rsid w:val="00283C2F"/>
    <w:rsid w:val="00287EBF"/>
    <w:rsid w:val="002A7A89"/>
    <w:rsid w:val="002C7A90"/>
    <w:rsid w:val="002F66DD"/>
    <w:rsid w:val="00386B3F"/>
    <w:rsid w:val="003952E0"/>
    <w:rsid w:val="003A2B55"/>
    <w:rsid w:val="003D5882"/>
    <w:rsid w:val="004C5A57"/>
    <w:rsid w:val="004F2B65"/>
    <w:rsid w:val="00522A82"/>
    <w:rsid w:val="005A6953"/>
    <w:rsid w:val="005B5964"/>
    <w:rsid w:val="006166FE"/>
    <w:rsid w:val="006846E9"/>
    <w:rsid w:val="006C5CC7"/>
    <w:rsid w:val="00775F88"/>
    <w:rsid w:val="00785712"/>
    <w:rsid w:val="007A1697"/>
    <w:rsid w:val="007E76FC"/>
    <w:rsid w:val="00853E26"/>
    <w:rsid w:val="00885F3C"/>
    <w:rsid w:val="008A4D10"/>
    <w:rsid w:val="008B0493"/>
    <w:rsid w:val="009107B0"/>
    <w:rsid w:val="00921D18"/>
    <w:rsid w:val="00A307D9"/>
    <w:rsid w:val="00A3096B"/>
    <w:rsid w:val="00AF5299"/>
    <w:rsid w:val="00B02B3D"/>
    <w:rsid w:val="00B06474"/>
    <w:rsid w:val="00B217BD"/>
    <w:rsid w:val="00B416E3"/>
    <w:rsid w:val="00C66E1D"/>
    <w:rsid w:val="00CD1149"/>
    <w:rsid w:val="00CF0A2D"/>
    <w:rsid w:val="00D04622"/>
    <w:rsid w:val="00D17D42"/>
    <w:rsid w:val="00DC547C"/>
    <w:rsid w:val="00E035C1"/>
    <w:rsid w:val="00E06221"/>
    <w:rsid w:val="00E4680A"/>
    <w:rsid w:val="00E869D2"/>
    <w:rsid w:val="00F22EEB"/>
    <w:rsid w:val="00F60D22"/>
    <w:rsid w:val="00F65568"/>
    <w:rsid w:val="00FC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D01D0-F9F0-4228-A092-CB383C31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47C"/>
    <w:pPr>
      <w:ind w:left="720"/>
      <w:contextualSpacing/>
    </w:pPr>
  </w:style>
  <w:style w:type="character" w:styleId="a4">
    <w:name w:val="Emphasis"/>
    <w:uiPriority w:val="20"/>
    <w:qFormat/>
    <w:rsid w:val="0078571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857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85712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rsid w:val="00853E26"/>
    <w:pPr>
      <w:spacing w:after="0" w:line="360" w:lineRule="auto"/>
    </w:pPr>
    <w:rPr>
      <w:rFonts w:ascii="Times Roman (Azeri Cyr)" w:eastAsia="Times New Roman" w:hAnsi="Times Roman (Azeri Cyr)" w:cs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53E26"/>
    <w:rPr>
      <w:rFonts w:ascii="Times Roman (Azeri Cyr)" w:eastAsia="Times New Roman" w:hAnsi="Times Roman (Azeri Cyr)" w:cs="Times New Roman"/>
      <w:sz w:val="28"/>
      <w:szCs w:val="20"/>
      <w:lang w:eastAsia="ru-RU"/>
    </w:rPr>
  </w:style>
  <w:style w:type="paragraph" w:styleId="a9">
    <w:name w:val="No Spacing"/>
    <w:uiPriority w:val="1"/>
    <w:qFormat/>
    <w:rsid w:val="00B217B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ru-RU"/>
    </w:rPr>
  </w:style>
  <w:style w:type="character" w:customStyle="1" w:styleId="52pt">
    <w:name w:val="Основной текст (5) + Интервал 2 pt"/>
    <w:rsid w:val="00B217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pt">
    <w:name w:val="Основной текст (4) + Интервал 1 pt"/>
    <w:rsid w:val="00B217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0pt">
    <w:name w:val="Основной текст (5) + Интервал 0 pt"/>
    <w:rsid w:val="00B217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0pt0">
    <w:name w:val="Основной текст (5) + Полужирный;Интервал 0 pt"/>
    <w:rsid w:val="00B217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B217B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FR3">
    <w:name w:val="FR3"/>
    <w:rsid w:val="007E76FC"/>
    <w:pPr>
      <w:widowControl w:val="0"/>
      <w:snapToGrid w:val="0"/>
      <w:spacing w:after="0" w:line="516" w:lineRule="auto"/>
      <w:ind w:left="720"/>
      <w:jc w:val="center"/>
    </w:pPr>
    <w:rPr>
      <w:rFonts w:ascii="Courier New" w:eastAsia="Times New Roman" w:hAnsi="Courier New" w:cs="Times New Roman"/>
      <w:b/>
      <w:i/>
      <w:sz w:val="28"/>
      <w:szCs w:val="20"/>
      <w:lang w:eastAsia="zh-CN"/>
    </w:rPr>
  </w:style>
  <w:style w:type="paragraph" w:customStyle="1" w:styleId="1">
    <w:name w:val="Обычный1"/>
    <w:rsid w:val="007E76FC"/>
    <w:pPr>
      <w:widowControl w:val="0"/>
      <w:snapToGrid w:val="0"/>
      <w:spacing w:before="260" w:after="0" w:line="336" w:lineRule="auto"/>
      <w:ind w:firstLine="700"/>
      <w:jc w:val="both"/>
    </w:pPr>
    <w:rPr>
      <w:rFonts w:ascii="Courier New" w:eastAsia="Times New Roman" w:hAnsi="Courier New" w:cs="Times New Roman"/>
      <w:szCs w:val="20"/>
      <w:lang w:eastAsia="zh-CN"/>
    </w:rPr>
  </w:style>
  <w:style w:type="paragraph" w:styleId="aa">
    <w:name w:val="Normal (Web)"/>
    <w:basedOn w:val="a"/>
    <w:uiPriority w:val="99"/>
    <w:unhideWhenUsed/>
    <w:rsid w:val="00E03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4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İsaq Xankişiyev</dc:creator>
  <cp:keywords/>
  <dc:description/>
  <cp:lastModifiedBy>Adil Sadıqov</cp:lastModifiedBy>
  <cp:revision>2</cp:revision>
  <cp:lastPrinted>2019-12-25T12:09:00Z</cp:lastPrinted>
  <dcterms:created xsi:type="dcterms:W3CDTF">2021-05-06T15:34:00Z</dcterms:created>
  <dcterms:modified xsi:type="dcterms:W3CDTF">2021-05-06T15:34:00Z</dcterms:modified>
</cp:coreProperties>
</file>