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74BA" w:rsidRDefault="008C74BA" w:rsidP="00405AC4">
      <w:pPr>
        <w:tabs>
          <w:tab w:val="left" w:pos="7785"/>
          <w:tab w:val="left" w:pos="907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405AC4" w:rsidRPr="00A622D3" w:rsidRDefault="009C7CC4" w:rsidP="00405AC4">
      <w:pPr>
        <w:tabs>
          <w:tab w:val="left" w:pos="7785"/>
          <w:tab w:val="left" w:pos="907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A622D3">
        <w:rPr>
          <w:rFonts w:ascii="Arial" w:hAnsi="Arial" w:cs="Arial"/>
          <w:b/>
          <w:sz w:val="24"/>
          <w:szCs w:val="24"/>
          <w:lang w:val="az-Latn-AZ"/>
        </w:rPr>
        <w:t xml:space="preserve">ADDA üzrə </w:t>
      </w:r>
      <w:r w:rsidR="00587C0A" w:rsidRPr="00A622D3">
        <w:rPr>
          <w:rFonts w:ascii="Arial" w:hAnsi="Arial" w:cs="Arial"/>
          <w:b/>
          <w:sz w:val="24"/>
          <w:szCs w:val="24"/>
          <w:lang w:val="az-Latn-AZ"/>
        </w:rPr>
        <w:t>g</w:t>
      </w:r>
      <w:r w:rsidRPr="00A622D3">
        <w:rPr>
          <w:rFonts w:ascii="Arial" w:hAnsi="Arial" w:cs="Arial"/>
          <w:b/>
          <w:sz w:val="24"/>
          <w:szCs w:val="24"/>
          <w:lang w:val="az-Latn-AZ"/>
        </w:rPr>
        <w:t>ündəlik imtahan cədvəlləri</w:t>
      </w:r>
    </w:p>
    <w:p w:rsidR="006303A3" w:rsidRPr="00A622D3" w:rsidRDefault="006303A3" w:rsidP="00D04339">
      <w:pPr>
        <w:spacing w:after="0" w:line="240" w:lineRule="auto"/>
        <w:rPr>
          <w:rFonts w:ascii="Arial" w:hAnsi="Arial" w:cs="Arial"/>
          <w:b/>
          <w:sz w:val="24"/>
          <w:szCs w:val="24"/>
          <w:lang w:val="az-Latn-AZ"/>
        </w:rPr>
      </w:pPr>
      <w:bookmarkStart w:id="0" w:name="_GoBack"/>
      <w:bookmarkEnd w:id="0"/>
    </w:p>
    <w:tbl>
      <w:tblPr>
        <w:tblStyle w:val="a3"/>
        <w:tblW w:w="105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5"/>
        <w:gridCol w:w="522"/>
        <w:gridCol w:w="990"/>
        <w:gridCol w:w="1029"/>
        <w:gridCol w:w="4293"/>
        <w:gridCol w:w="2857"/>
      </w:tblGrid>
      <w:tr w:rsidR="00A622D3" w:rsidRPr="00D04339" w:rsidTr="00885FD4">
        <w:trPr>
          <w:trHeight w:val="444"/>
          <w:jc w:val="center"/>
        </w:trPr>
        <w:tc>
          <w:tcPr>
            <w:tcW w:w="10546" w:type="dxa"/>
            <w:gridSpan w:val="6"/>
            <w:vAlign w:val="center"/>
          </w:tcPr>
          <w:p w:rsidR="00A622D3" w:rsidRPr="00A622D3" w:rsidRDefault="00E10051" w:rsidP="00EE566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az-Latn-AZ"/>
              </w:rPr>
              <w:t>10</w:t>
            </w:r>
            <w:r w:rsidR="00A622D3"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  </w:t>
            </w:r>
            <w:r w:rsidR="00EE5664">
              <w:rPr>
                <w:rFonts w:ascii="Arial" w:hAnsi="Arial" w:cs="Arial"/>
                <w:b/>
                <w:sz w:val="24"/>
                <w:szCs w:val="24"/>
                <w:lang w:val="az-Latn-AZ"/>
              </w:rPr>
              <w:t>iyun</w:t>
            </w:r>
            <w:r w:rsidR="00A622D3"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  2021-ci il  (</w:t>
            </w:r>
            <w:r w:rsidR="008C743D">
              <w:rPr>
                <w:rFonts w:ascii="Arial" w:hAnsi="Arial" w:cs="Arial"/>
                <w:b/>
                <w:sz w:val="24"/>
                <w:szCs w:val="24"/>
                <w:lang w:val="az-Latn-AZ"/>
              </w:rPr>
              <w:t>on</w:t>
            </w:r>
            <w:r w:rsid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line </w:t>
            </w:r>
            <w:r w:rsidR="00A622D3"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>test)</w:t>
            </w:r>
          </w:p>
        </w:tc>
      </w:tr>
      <w:tr w:rsidR="00A622D3" w:rsidRPr="00A622D3" w:rsidTr="00885FD4">
        <w:trPr>
          <w:jc w:val="center"/>
        </w:trPr>
        <w:tc>
          <w:tcPr>
            <w:tcW w:w="855" w:type="dxa"/>
            <w:vAlign w:val="center"/>
            <w:hideMark/>
          </w:tcPr>
          <w:p w:rsidR="00A622D3" w:rsidRPr="00A622D3" w:rsidRDefault="00A622D3" w:rsidP="00885FD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>Saat</w:t>
            </w:r>
          </w:p>
        </w:tc>
        <w:tc>
          <w:tcPr>
            <w:tcW w:w="522" w:type="dxa"/>
            <w:vAlign w:val="center"/>
            <w:hideMark/>
          </w:tcPr>
          <w:p w:rsidR="00A622D3" w:rsidRPr="00A622D3" w:rsidRDefault="00A622D3" w:rsidP="00885FD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b/>
                <w:sz w:val="24"/>
                <w:szCs w:val="24"/>
              </w:rPr>
              <w:t>№</w:t>
            </w:r>
          </w:p>
        </w:tc>
        <w:tc>
          <w:tcPr>
            <w:tcW w:w="990" w:type="dxa"/>
            <w:vAlign w:val="center"/>
            <w:hideMark/>
          </w:tcPr>
          <w:p w:rsidR="00A622D3" w:rsidRPr="00A622D3" w:rsidRDefault="00A622D3" w:rsidP="00885FD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Qrup </w:t>
            </w:r>
          </w:p>
        </w:tc>
        <w:tc>
          <w:tcPr>
            <w:tcW w:w="1029" w:type="dxa"/>
          </w:tcPr>
          <w:p w:rsidR="00A622D3" w:rsidRPr="00A622D3" w:rsidRDefault="00A622D3" w:rsidP="00885FD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Tələbə sayı </w:t>
            </w:r>
          </w:p>
        </w:tc>
        <w:tc>
          <w:tcPr>
            <w:tcW w:w="4293" w:type="dxa"/>
            <w:vAlign w:val="center"/>
            <w:hideMark/>
          </w:tcPr>
          <w:p w:rsidR="00A622D3" w:rsidRPr="00A622D3" w:rsidRDefault="00A622D3" w:rsidP="00885FD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Fənn </w:t>
            </w:r>
          </w:p>
        </w:tc>
        <w:tc>
          <w:tcPr>
            <w:tcW w:w="2857" w:type="dxa"/>
            <w:vAlign w:val="center"/>
            <w:hideMark/>
          </w:tcPr>
          <w:p w:rsidR="00A622D3" w:rsidRPr="00A622D3" w:rsidRDefault="00A622D3" w:rsidP="00885FD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b/>
                <w:sz w:val="24"/>
                <w:szCs w:val="24"/>
                <w:lang w:val="az-Latn-AZ"/>
              </w:rPr>
              <w:t xml:space="preserve">Müəllim </w:t>
            </w:r>
          </w:p>
        </w:tc>
      </w:tr>
      <w:tr w:rsidR="00E10051" w:rsidRPr="00A622D3" w:rsidTr="00885FD4">
        <w:trPr>
          <w:jc w:val="center"/>
        </w:trPr>
        <w:tc>
          <w:tcPr>
            <w:tcW w:w="855" w:type="dxa"/>
            <w:vMerge w:val="restart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lang w:val="az-Latn-AZ"/>
              </w:rPr>
              <w:t>10:00</w:t>
            </w:r>
          </w:p>
        </w:tc>
        <w:tc>
          <w:tcPr>
            <w:tcW w:w="522" w:type="dxa"/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en-US"/>
              </w:rPr>
              <w:t>1</w:t>
            </w:r>
          </w:p>
        </w:tc>
        <w:tc>
          <w:tcPr>
            <w:tcW w:w="990" w:type="dxa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100A</w:t>
            </w:r>
          </w:p>
        </w:tc>
        <w:tc>
          <w:tcPr>
            <w:tcW w:w="1029" w:type="dxa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15</w:t>
            </w:r>
          </w:p>
        </w:tc>
        <w:tc>
          <w:tcPr>
            <w:tcW w:w="4293" w:type="dxa"/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Fizika</w:t>
            </w:r>
          </w:p>
        </w:tc>
        <w:tc>
          <w:tcPr>
            <w:tcW w:w="2857" w:type="dxa"/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 xml:space="preserve">dos.A.İmanova  b/m.X.Əliyev </w:t>
            </w:r>
          </w:p>
        </w:tc>
      </w:tr>
      <w:tr w:rsidR="00E10051" w:rsidRPr="00A622D3" w:rsidTr="00885FD4">
        <w:trPr>
          <w:jc w:val="center"/>
        </w:trPr>
        <w:tc>
          <w:tcPr>
            <w:tcW w:w="855" w:type="dxa"/>
            <w:vMerge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</w:p>
        </w:tc>
        <w:tc>
          <w:tcPr>
            <w:tcW w:w="522" w:type="dxa"/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en-US"/>
              </w:rPr>
              <w:t>2</w:t>
            </w:r>
          </w:p>
        </w:tc>
        <w:tc>
          <w:tcPr>
            <w:tcW w:w="990" w:type="dxa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189A1</w:t>
            </w:r>
          </w:p>
        </w:tc>
        <w:tc>
          <w:tcPr>
            <w:tcW w:w="1029" w:type="dxa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15</w:t>
            </w:r>
          </w:p>
        </w:tc>
        <w:tc>
          <w:tcPr>
            <w:tcW w:w="4293" w:type="dxa"/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ARK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və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hüququn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əsasları</w:t>
            </w:r>
            <w:proofErr w:type="spellEnd"/>
          </w:p>
        </w:tc>
        <w:tc>
          <w:tcPr>
            <w:tcW w:w="2857" w:type="dxa"/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b/m.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N.Əhmədzadə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</w:tr>
      <w:tr w:rsidR="00E10051" w:rsidRPr="008C74BA" w:rsidTr="00885FD4">
        <w:trPr>
          <w:jc w:val="center"/>
        </w:trPr>
        <w:tc>
          <w:tcPr>
            <w:tcW w:w="855" w:type="dxa"/>
            <w:vMerge/>
            <w:vAlign w:val="center"/>
          </w:tcPr>
          <w:p w:rsidR="00E10051" w:rsidRPr="008C74BA" w:rsidRDefault="00E10051" w:rsidP="00E10051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</w:p>
        </w:tc>
        <w:tc>
          <w:tcPr>
            <w:tcW w:w="522" w:type="dxa"/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en-US"/>
              </w:rPr>
              <w:t>3</w:t>
            </w:r>
          </w:p>
        </w:tc>
        <w:tc>
          <w:tcPr>
            <w:tcW w:w="990" w:type="dxa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209A2</w:t>
            </w:r>
          </w:p>
        </w:tc>
        <w:tc>
          <w:tcPr>
            <w:tcW w:w="1029" w:type="dxa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19</w:t>
            </w:r>
          </w:p>
        </w:tc>
        <w:tc>
          <w:tcPr>
            <w:tcW w:w="4293" w:type="dxa"/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ARK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və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hüququn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əsasları</w:t>
            </w:r>
            <w:proofErr w:type="spellEnd"/>
          </w:p>
        </w:tc>
        <w:tc>
          <w:tcPr>
            <w:tcW w:w="2857" w:type="dxa"/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 xml:space="preserve">prof. N.Hüseynov </w:t>
            </w:r>
          </w:p>
        </w:tc>
      </w:tr>
      <w:tr w:rsidR="00E10051" w:rsidRPr="00A622D3" w:rsidTr="008D27B4">
        <w:trPr>
          <w:jc w:val="center"/>
        </w:trPr>
        <w:tc>
          <w:tcPr>
            <w:tcW w:w="855" w:type="dxa"/>
            <w:vMerge/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22" w:type="dxa"/>
            <w:tcBorders>
              <w:bottom w:val="single" w:sz="4" w:space="0" w:color="auto"/>
            </w:tcBorders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en-US"/>
              </w:rPr>
              <w:t>4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188A1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15</w:t>
            </w:r>
          </w:p>
        </w:tc>
        <w:tc>
          <w:tcPr>
            <w:tcW w:w="4293" w:type="dxa"/>
            <w:tcBorders>
              <w:bottom w:val="single" w:sz="4" w:space="0" w:color="auto"/>
            </w:tcBorders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Gəmi nəzəriyyəsi</w:t>
            </w:r>
          </w:p>
        </w:tc>
        <w:tc>
          <w:tcPr>
            <w:tcW w:w="2857" w:type="dxa"/>
            <w:tcBorders>
              <w:bottom w:val="single" w:sz="4" w:space="0" w:color="auto"/>
            </w:tcBorders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dos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İ.Xankişiyev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</w:tr>
      <w:tr w:rsidR="00E10051" w:rsidRPr="00A622D3" w:rsidTr="008D27B4">
        <w:trPr>
          <w:jc w:val="center"/>
        </w:trPr>
        <w:tc>
          <w:tcPr>
            <w:tcW w:w="855" w:type="dxa"/>
            <w:vMerge/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22" w:type="dxa"/>
            <w:tcBorders>
              <w:bottom w:val="single" w:sz="24" w:space="0" w:color="auto"/>
            </w:tcBorders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en-US"/>
              </w:rPr>
              <w:t>5</w:t>
            </w:r>
          </w:p>
        </w:tc>
        <w:tc>
          <w:tcPr>
            <w:tcW w:w="990" w:type="dxa"/>
            <w:tcBorders>
              <w:bottom w:val="single" w:sz="24" w:space="0" w:color="auto"/>
            </w:tcBorders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208İ</w:t>
            </w:r>
          </w:p>
        </w:tc>
        <w:tc>
          <w:tcPr>
            <w:tcW w:w="1029" w:type="dxa"/>
            <w:tcBorders>
              <w:bottom w:val="single" w:sz="24" w:space="0" w:color="auto"/>
            </w:tcBorders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15</w:t>
            </w:r>
          </w:p>
        </w:tc>
        <w:tc>
          <w:tcPr>
            <w:tcW w:w="4293" w:type="dxa"/>
            <w:tcBorders>
              <w:bottom w:val="single" w:sz="24" w:space="0" w:color="auto"/>
            </w:tcBorders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Dəniz yolları coğrafiyası</w:t>
            </w:r>
          </w:p>
        </w:tc>
        <w:tc>
          <w:tcPr>
            <w:tcW w:w="2857" w:type="dxa"/>
            <w:tcBorders>
              <w:bottom w:val="single" w:sz="24" w:space="0" w:color="auto"/>
            </w:tcBorders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b/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m.E.Osmanov</w:t>
            </w:r>
            <w:proofErr w:type="spellEnd"/>
          </w:p>
        </w:tc>
      </w:tr>
      <w:tr w:rsidR="00E10051" w:rsidRPr="00A622D3" w:rsidTr="008D27B4">
        <w:trPr>
          <w:jc w:val="center"/>
        </w:trPr>
        <w:tc>
          <w:tcPr>
            <w:tcW w:w="855" w:type="dxa"/>
            <w:vMerge/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</w:p>
        </w:tc>
        <w:tc>
          <w:tcPr>
            <w:tcW w:w="522" w:type="dxa"/>
            <w:tcBorders>
              <w:top w:val="single" w:sz="24" w:space="0" w:color="auto"/>
            </w:tcBorders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6</w:t>
            </w:r>
          </w:p>
        </w:tc>
        <w:tc>
          <w:tcPr>
            <w:tcW w:w="990" w:type="dxa"/>
            <w:tcBorders>
              <w:top w:val="single" w:sz="24" w:space="0" w:color="auto"/>
            </w:tcBorders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090 A1</w:t>
            </w:r>
          </w:p>
        </w:tc>
        <w:tc>
          <w:tcPr>
            <w:tcW w:w="1029" w:type="dxa"/>
            <w:tcBorders>
              <w:top w:val="single" w:sz="24" w:space="0" w:color="auto"/>
            </w:tcBorders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17</w:t>
            </w:r>
          </w:p>
        </w:tc>
        <w:tc>
          <w:tcPr>
            <w:tcW w:w="4293" w:type="dxa"/>
            <w:tcBorders>
              <w:top w:val="single" w:sz="24" w:space="0" w:color="auto"/>
            </w:tcBorders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Riyazi analiz</w:t>
            </w:r>
          </w:p>
        </w:tc>
        <w:tc>
          <w:tcPr>
            <w:tcW w:w="2857" w:type="dxa"/>
            <w:tcBorders>
              <w:top w:val="single" w:sz="24" w:space="0" w:color="auto"/>
            </w:tcBorders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dos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 xml:space="preserve">. B.K.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Ağarzayev</w:t>
            </w:r>
            <w:proofErr w:type="spellEnd"/>
          </w:p>
        </w:tc>
      </w:tr>
      <w:tr w:rsidR="00E10051" w:rsidRPr="00A622D3" w:rsidTr="00885FD4">
        <w:trPr>
          <w:jc w:val="center"/>
        </w:trPr>
        <w:tc>
          <w:tcPr>
            <w:tcW w:w="855" w:type="dxa"/>
            <w:vMerge/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</w:p>
        </w:tc>
        <w:tc>
          <w:tcPr>
            <w:tcW w:w="522" w:type="dxa"/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7</w:t>
            </w:r>
          </w:p>
        </w:tc>
        <w:tc>
          <w:tcPr>
            <w:tcW w:w="990" w:type="dxa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090 A3</w:t>
            </w:r>
          </w:p>
        </w:tc>
        <w:tc>
          <w:tcPr>
            <w:tcW w:w="1029" w:type="dxa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16</w:t>
            </w:r>
          </w:p>
        </w:tc>
        <w:tc>
          <w:tcPr>
            <w:tcW w:w="4293" w:type="dxa"/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İngilis dilində nitq vərdişlərinin inkişaf etdirilməsi</w:t>
            </w:r>
          </w:p>
        </w:tc>
        <w:tc>
          <w:tcPr>
            <w:tcW w:w="2857" w:type="dxa"/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dos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M.M.Mürsəlova</w:t>
            </w:r>
            <w:proofErr w:type="spellEnd"/>
          </w:p>
        </w:tc>
      </w:tr>
      <w:tr w:rsidR="00E10051" w:rsidRPr="00A622D3" w:rsidTr="00885FD4">
        <w:trPr>
          <w:jc w:val="center"/>
        </w:trPr>
        <w:tc>
          <w:tcPr>
            <w:tcW w:w="855" w:type="dxa"/>
            <w:vMerge/>
            <w:vAlign w:val="center"/>
          </w:tcPr>
          <w:p w:rsidR="00E10051" w:rsidRPr="008C74BA" w:rsidRDefault="00E10051" w:rsidP="00E10051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</w:p>
        </w:tc>
        <w:tc>
          <w:tcPr>
            <w:tcW w:w="522" w:type="dxa"/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8</w:t>
            </w:r>
          </w:p>
        </w:tc>
        <w:tc>
          <w:tcPr>
            <w:tcW w:w="990" w:type="dxa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199 A2</w:t>
            </w:r>
          </w:p>
        </w:tc>
        <w:tc>
          <w:tcPr>
            <w:tcW w:w="1029" w:type="dxa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18</w:t>
            </w:r>
          </w:p>
        </w:tc>
        <w:tc>
          <w:tcPr>
            <w:tcW w:w="4293" w:type="dxa"/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Gəmi köməkçi mexanizmləri, sistemləri və onların istismarı</w:t>
            </w:r>
          </w:p>
        </w:tc>
        <w:tc>
          <w:tcPr>
            <w:tcW w:w="2857" w:type="dxa"/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b/m N.M.Alməmmədov</w:t>
            </w:r>
          </w:p>
        </w:tc>
      </w:tr>
      <w:tr w:rsidR="00E10051" w:rsidRPr="00A622D3" w:rsidTr="00885FD4">
        <w:trPr>
          <w:jc w:val="center"/>
        </w:trPr>
        <w:tc>
          <w:tcPr>
            <w:tcW w:w="855" w:type="dxa"/>
            <w:vMerge/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</w:p>
        </w:tc>
        <w:tc>
          <w:tcPr>
            <w:tcW w:w="522" w:type="dxa"/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9</w:t>
            </w:r>
          </w:p>
        </w:tc>
        <w:tc>
          <w:tcPr>
            <w:tcW w:w="990" w:type="dxa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199 İ</w:t>
            </w:r>
          </w:p>
        </w:tc>
        <w:tc>
          <w:tcPr>
            <w:tcW w:w="1029" w:type="dxa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15</w:t>
            </w:r>
          </w:p>
        </w:tc>
        <w:tc>
          <w:tcPr>
            <w:tcW w:w="4293" w:type="dxa"/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Gəmidə yanacaq su və yağın hazırlanması</w:t>
            </w:r>
          </w:p>
        </w:tc>
        <w:tc>
          <w:tcPr>
            <w:tcW w:w="2857" w:type="dxa"/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b/m R.Q. Göyüşov</w:t>
            </w:r>
          </w:p>
        </w:tc>
      </w:tr>
      <w:tr w:rsidR="00E10051" w:rsidRPr="00D04339" w:rsidTr="00885FD4">
        <w:trPr>
          <w:jc w:val="center"/>
        </w:trPr>
        <w:tc>
          <w:tcPr>
            <w:tcW w:w="855" w:type="dxa"/>
            <w:vMerge/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</w:p>
        </w:tc>
        <w:tc>
          <w:tcPr>
            <w:tcW w:w="522" w:type="dxa"/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10</w:t>
            </w:r>
          </w:p>
        </w:tc>
        <w:tc>
          <w:tcPr>
            <w:tcW w:w="990" w:type="dxa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198 R</w:t>
            </w:r>
          </w:p>
        </w:tc>
        <w:tc>
          <w:tcPr>
            <w:tcW w:w="1029" w:type="dxa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15</w:t>
            </w:r>
          </w:p>
        </w:tc>
        <w:tc>
          <w:tcPr>
            <w:tcW w:w="4293" w:type="dxa"/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Peşəkar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ingilis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dili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 xml:space="preserve"> - 2</w:t>
            </w:r>
          </w:p>
        </w:tc>
        <w:tc>
          <w:tcPr>
            <w:tcW w:w="2857" w:type="dxa"/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b/m.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E.A.Zeynalov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</w:tr>
      <w:tr w:rsidR="00E10051" w:rsidRPr="00A622D3" w:rsidTr="00885FD4">
        <w:trPr>
          <w:jc w:val="center"/>
        </w:trPr>
        <w:tc>
          <w:tcPr>
            <w:tcW w:w="855" w:type="dxa"/>
            <w:vMerge w:val="restart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lang w:val="az-Latn-AZ"/>
              </w:rPr>
              <w:t>11:00</w:t>
            </w:r>
          </w:p>
        </w:tc>
        <w:tc>
          <w:tcPr>
            <w:tcW w:w="522" w:type="dxa"/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11</w:t>
            </w:r>
          </w:p>
        </w:tc>
        <w:tc>
          <w:tcPr>
            <w:tcW w:w="990" w:type="dxa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050A1</w:t>
            </w:r>
          </w:p>
        </w:tc>
        <w:tc>
          <w:tcPr>
            <w:tcW w:w="1029" w:type="dxa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17</w:t>
            </w:r>
          </w:p>
        </w:tc>
        <w:tc>
          <w:tcPr>
            <w:tcW w:w="4293" w:type="dxa"/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Dəniz yolları coğrafiyası</w:t>
            </w:r>
          </w:p>
        </w:tc>
        <w:tc>
          <w:tcPr>
            <w:tcW w:w="2857" w:type="dxa"/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 xml:space="preserve">b/m.S.Gözəlova </w:t>
            </w:r>
          </w:p>
        </w:tc>
      </w:tr>
      <w:tr w:rsidR="00E10051" w:rsidRPr="00A622D3" w:rsidTr="00885FD4">
        <w:trPr>
          <w:jc w:val="center"/>
        </w:trPr>
        <w:tc>
          <w:tcPr>
            <w:tcW w:w="855" w:type="dxa"/>
            <w:vMerge/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</w:p>
        </w:tc>
        <w:tc>
          <w:tcPr>
            <w:tcW w:w="522" w:type="dxa"/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12</w:t>
            </w:r>
          </w:p>
        </w:tc>
        <w:tc>
          <w:tcPr>
            <w:tcW w:w="990" w:type="dxa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189A2</w:t>
            </w:r>
          </w:p>
        </w:tc>
        <w:tc>
          <w:tcPr>
            <w:tcW w:w="1029" w:type="dxa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14</w:t>
            </w:r>
          </w:p>
        </w:tc>
        <w:tc>
          <w:tcPr>
            <w:tcW w:w="4293" w:type="dxa"/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Gəmi inşaat mexanikası</w:t>
            </w:r>
          </w:p>
        </w:tc>
        <w:tc>
          <w:tcPr>
            <w:tcW w:w="2857" w:type="dxa"/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 xml:space="preserve">dos.L.Həsənova </w:t>
            </w:r>
          </w:p>
        </w:tc>
      </w:tr>
      <w:tr w:rsidR="00E10051" w:rsidRPr="00E10051" w:rsidTr="00885FD4">
        <w:trPr>
          <w:jc w:val="center"/>
        </w:trPr>
        <w:tc>
          <w:tcPr>
            <w:tcW w:w="855" w:type="dxa"/>
            <w:vMerge/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</w:p>
        </w:tc>
        <w:tc>
          <w:tcPr>
            <w:tcW w:w="522" w:type="dxa"/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13</w:t>
            </w:r>
          </w:p>
        </w:tc>
        <w:tc>
          <w:tcPr>
            <w:tcW w:w="990" w:type="dxa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209A3</w:t>
            </w:r>
          </w:p>
        </w:tc>
        <w:tc>
          <w:tcPr>
            <w:tcW w:w="1029" w:type="dxa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19</w:t>
            </w:r>
          </w:p>
        </w:tc>
        <w:tc>
          <w:tcPr>
            <w:tcW w:w="4293" w:type="dxa"/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İngilis dili-4</w:t>
            </w:r>
          </w:p>
        </w:tc>
        <w:tc>
          <w:tcPr>
            <w:tcW w:w="2857" w:type="dxa"/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ass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Ü.Əsgərova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</w:tr>
      <w:tr w:rsidR="00E10051" w:rsidRPr="008C74BA" w:rsidTr="00E10051">
        <w:trPr>
          <w:jc w:val="center"/>
        </w:trPr>
        <w:tc>
          <w:tcPr>
            <w:tcW w:w="855" w:type="dxa"/>
            <w:vMerge/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22" w:type="dxa"/>
            <w:tcBorders>
              <w:bottom w:val="single" w:sz="4" w:space="0" w:color="auto"/>
            </w:tcBorders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14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188A2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14</w:t>
            </w:r>
          </w:p>
        </w:tc>
        <w:tc>
          <w:tcPr>
            <w:tcW w:w="4293" w:type="dxa"/>
            <w:tcBorders>
              <w:bottom w:val="single" w:sz="4" w:space="0" w:color="auto"/>
            </w:tcBorders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Gəmi elektronikası və elektrik avadanlığı</w:t>
            </w:r>
          </w:p>
        </w:tc>
        <w:tc>
          <w:tcPr>
            <w:tcW w:w="2857" w:type="dxa"/>
            <w:tcBorders>
              <w:bottom w:val="single" w:sz="4" w:space="0" w:color="auto"/>
            </w:tcBorders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b/m.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F.Məmmədova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</w:tr>
      <w:tr w:rsidR="00E10051" w:rsidRPr="00A622D3" w:rsidTr="00E10051">
        <w:trPr>
          <w:jc w:val="center"/>
        </w:trPr>
        <w:tc>
          <w:tcPr>
            <w:tcW w:w="855" w:type="dxa"/>
            <w:vMerge/>
            <w:vAlign w:val="center"/>
          </w:tcPr>
          <w:p w:rsidR="00E10051" w:rsidRPr="008C74BA" w:rsidRDefault="00E10051" w:rsidP="00E10051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22" w:type="dxa"/>
            <w:tcBorders>
              <w:bottom w:val="single" w:sz="24" w:space="0" w:color="auto"/>
            </w:tcBorders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15</w:t>
            </w:r>
          </w:p>
        </w:tc>
        <w:tc>
          <w:tcPr>
            <w:tcW w:w="990" w:type="dxa"/>
            <w:tcBorders>
              <w:bottom w:val="single" w:sz="24" w:space="0" w:color="auto"/>
            </w:tcBorders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208R</w:t>
            </w:r>
          </w:p>
        </w:tc>
        <w:tc>
          <w:tcPr>
            <w:tcW w:w="1029" w:type="dxa"/>
            <w:tcBorders>
              <w:bottom w:val="single" w:sz="24" w:space="0" w:color="auto"/>
            </w:tcBorders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17</w:t>
            </w:r>
          </w:p>
        </w:tc>
        <w:tc>
          <w:tcPr>
            <w:tcW w:w="4293" w:type="dxa"/>
            <w:tcBorders>
              <w:bottom w:val="single" w:sz="24" w:space="0" w:color="auto"/>
            </w:tcBorders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Dəniz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hüququ</w:t>
            </w:r>
            <w:proofErr w:type="spellEnd"/>
          </w:p>
        </w:tc>
        <w:tc>
          <w:tcPr>
            <w:tcW w:w="2857" w:type="dxa"/>
            <w:tcBorders>
              <w:bottom w:val="single" w:sz="24" w:space="0" w:color="auto"/>
            </w:tcBorders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b/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m.N.Avramenko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</w:tr>
      <w:tr w:rsidR="00E10051" w:rsidRPr="00A622D3" w:rsidTr="00E10051">
        <w:trPr>
          <w:jc w:val="center"/>
        </w:trPr>
        <w:tc>
          <w:tcPr>
            <w:tcW w:w="855" w:type="dxa"/>
            <w:vMerge/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22" w:type="dxa"/>
            <w:tcBorders>
              <w:top w:val="single" w:sz="24" w:space="0" w:color="auto"/>
              <w:bottom w:val="single" w:sz="4" w:space="0" w:color="auto"/>
            </w:tcBorders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16</w:t>
            </w:r>
          </w:p>
        </w:tc>
        <w:tc>
          <w:tcPr>
            <w:tcW w:w="990" w:type="dxa"/>
            <w:tcBorders>
              <w:top w:val="single" w:sz="24" w:space="0" w:color="auto"/>
              <w:bottom w:val="single" w:sz="4" w:space="0" w:color="auto"/>
            </w:tcBorders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090 A2</w:t>
            </w:r>
          </w:p>
        </w:tc>
        <w:tc>
          <w:tcPr>
            <w:tcW w:w="1029" w:type="dxa"/>
            <w:tcBorders>
              <w:top w:val="single" w:sz="24" w:space="0" w:color="auto"/>
              <w:bottom w:val="single" w:sz="4" w:space="0" w:color="auto"/>
            </w:tcBorders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17</w:t>
            </w:r>
          </w:p>
        </w:tc>
        <w:tc>
          <w:tcPr>
            <w:tcW w:w="4293" w:type="dxa"/>
            <w:tcBorders>
              <w:top w:val="single" w:sz="24" w:space="0" w:color="auto"/>
              <w:bottom w:val="single" w:sz="4" w:space="0" w:color="auto"/>
            </w:tcBorders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Dəniz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hüququ</w:t>
            </w:r>
            <w:proofErr w:type="spellEnd"/>
          </w:p>
        </w:tc>
        <w:tc>
          <w:tcPr>
            <w:tcW w:w="2857" w:type="dxa"/>
            <w:tcBorders>
              <w:top w:val="single" w:sz="24" w:space="0" w:color="auto"/>
              <w:bottom w:val="single" w:sz="4" w:space="0" w:color="auto"/>
            </w:tcBorders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 xml:space="preserve">prof. N.C. Hüseynov </w:t>
            </w:r>
          </w:p>
        </w:tc>
      </w:tr>
      <w:tr w:rsidR="00E10051" w:rsidRPr="00D04339" w:rsidTr="00E10051">
        <w:trPr>
          <w:jc w:val="center"/>
        </w:trPr>
        <w:tc>
          <w:tcPr>
            <w:tcW w:w="855" w:type="dxa"/>
            <w:vMerge/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</w:rPr>
            </w:pPr>
          </w:p>
        </w:tc>
        <w:tc>
          <w:tcPr>
            <w:tcW w:w="522" w:type="dxa"/>
            <w:tcBorders>
              <w:bottom w:val="single" w:sz="4" w:space="0" w:color="auto"/>
            </w:tcBorders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17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090 İ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15</w:t>
            </w:r>
          </w:p>
        </w:tc>
        <w:tc>
          <w:tcPr>
            <w:tcW w:w="4293" w:type="dxa"/>
            <w:tcBorders>
              <w:bottom w:val="single" w:sz="4" w:space="0" w:color="auto"/>
            </w:tcBorders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Fəlsəfə</w:t>
            </w:r>
            <w:proofErr w:type="spellEnd"/>
          </w:p>
        </w:tc>
        <w:tc>
          <w:tcPr>
            <w:tcW w:w="2857" w:type="dxa"/>
            <w:tcBorders>
              <w:bottom w:val="single" w:sz="4" w:space="0" w:color="auto"/>
            </w:tcBorders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b/m. Z.V. Samədli</w:t>
            </w:r>
          </w:p>
        </w:tc>
      </w:tr>
      <w:tr w:rsidR="00E10051" w:rsidRPr="00A622D3" w:rsidTr="00E10051">
        <w:trPr>
          <w:jc w:val="center"/>
        </w:trPr>
        <w:tc>
          <w:tcPr>
            <w:tcW w:w="855" w:type="dxa"/>
            <w:vMerge/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tcBorders>
              <w:top w:val="single" w:sz="4" w:space="0" w:color="auto"/>
            </w:tcBorders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18</w:t>
            </w:r>
          </w:p>
        </w:tc>
        <w:tc>
          <w:tcPr>
            <w:tcW w:w="990" w:type="dxa"/>
            <w:tcBorders>
              <w:top w:val="single" w:sz="4" w:space="0" w:color="auto"/>
            </w:tcBorders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199 A3</w:t>
            </w: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18</w:t>
            </w:r>
          </w:p>
        </w:tc>
        <w:tc>
          <w:tcPr>
            <w:tcW w:w="4293" w:type="dxa"/>
            <w:tcBorders>
              <w:top w:val="single" w:sz="4" w:space="0" w:color="auto"/>
            </w:tcBorders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Hidromexanika</w:t>
            </w:r>
            <w:proofErr w:type="spellEnd"/>
          </w:p>
        </w:tc>
        <w:tc>
          <w:tcPr>
            <w:tcW w:w="2857" w:type="dxa"/>
            <w:tcBorders>
              <w:top w:val="single" w:sz="4" w:space="0" w:color="auto"/>
            </w:tcBorders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dos.M.Ə.Dadaşzadə</w:t>
            </w:r>
            <w:proofErr w:type="spellEnd"/>
          </w:p>
        </w:tc>
      </w:tr>
      <w:tr w:rsidR="00E10051" w:rsidRPr="00A622D3" w:rsidTr="00885FD4">
        <w:trPr>
          <w:jc w:val="center"/>
        </w:trPr>
        <w:tc>
          <w:tcPr>
            <w:tcW w:w="855" w:type="dxa"/>
            <w:vMerge/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22" w:type="dxa"/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19</w:t>
            </w:r>
          </w:p>
        </w:tc>
        <w:tc>
          <w:tcPr>
            <w:tcW w:w="990" w:type="dxa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198 A2</w:t>
            </w:r>
          </w:p>
        </w:tc>
        <w:tc>
          <w:tcPr>
            <w:tcW w:w="1029" w:type="dxa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22</w:t>
            </w:r>
          </w:p>
        </w:tc>
        <w:tc>
          <w:tcPr>
            <w:tcW w:w="4293" w:type="dxa"/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Peşəkar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ingilis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dili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 xml:space="preserve"> - 2</w:t>
            </w:r>
          </w:p>
        </w:tc>
        <w:tc>
          <w:tcPr>
            <w:tcW w:w="2857" w:type="dxa"/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 xml:space="preserve">dos. M.M.Mürsəlova       b/m. G.R.Bəşirova </w:t>
            </w:r>
          </w:p>
        </w:tc>
      </w:tr>
      <w:tr w:rsidR="00E10051" w:rsidRPr="00D04339" w:rsidTr="00885FD4">
        <w:trPr>
          <w:jc w:val="center"/>
        </w:trPr>
        <w:tc>
          <w:tcPr>
            <w:tcW w:w="855" w:type="dxa"/>
            <w:vMerge/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 w:rsidRPr="00A622D3">
              <w:rPr>
                <w:rFonts w:ascii="Arial" w:hAnsi="Arial" w:cs="Arial"/>
                <w:sz w:val="24"/>
                <w:szCs w:val="24"/>
                <w:lang w:val="az-Latn-AZ"/>
              </w:rPr>
              <w:t>20</w:t>
            </w:r>
          </w:p>
        </w:tc>
        <w:tc>
          <w:tcPr>
            <w:tcW w:w="990" w:type="dxa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368A1</w:t>
            </w:r>
          </w:p>
        </w:tc>
        <w:tc>
          <w:tcPr>
            <w:tcW w:w="1029" w:type="dxa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20</w:t>
            </w:r>
          </w:p>
        </w:tc>
        <w:tc>
          <w:tcPr>
            <w:tcW w:w="4293" w:type="dxa"/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Gəmi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elektrik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şəbəkəsi</w:t>
            </w:r>
            <w:proofErr w:type="spellEnd"/>
          </w:p>
        </w:tc>
        <w:tc>
          <w:tcPr>
            <w:tcW w:w="2857" w:type="dxa"/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b/m E.A.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Həsənov</w:t>
            </w:r>
            <w:proofErr w:type="spellEnd"/>
          </w:p>
        </w:tc>
      </w:tr>
      <w:tr w:rsidR="00E10051" w:rsidRPr="00A622D3" w:rsidTr="00885FD4">
        <w:trPr>
          <w:jc w:val="center"/>
        </w:trPr>
        <w:tc>
          <w:tcPr>
            <w:tcW w:w="855" w:type="dxa"/>
            <w:vMerge w:val="restart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lang w:val="az-Latn-AZ"/>
              </w:rPr>
              <w:t>12:00</w:t>
            </w:r>
          </w:p>
        </w:tc>
        <w:tc>
          <w:tcPr>
            <w:tcW w:w="522" w:type="dxa"/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21</w:t>
            </w:r>
          </w:p>
        </w:tc>
        <w:tc>
          <w:tcPr>
            <w:tcW w:w="990" w:type="dxa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050A2</w:t>
            </w:r>
          </w:p>
        </w:tc>
        <w:tc>
          <w:tcPr>
            <w:tcW w:w="1029" w:type="dxa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17</w:t>
            </w:r>
          </w:p>
        </w:tc>
        <w:tc>
          <w:tcPr>
            <w:tcW w:w="4293" w:type="dxa"/>
            <w:vAlign w:val="center"/>
          </w:tcPr>
          <w:p w:rsidR="00E10051" w:rsidRPr="00E10051" w:rsidRDefault="00E10051" w:rsidP="00E10051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Kimya</w:t>
            </w:r>
          </w:p>
        </w:tc>
        <w:tc>
          <w:tcPr>
            <w:tcW w:w="2857" w:type="dxa"/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 xml:space="preserve">dos.G.Muxtarova </w:t>
            </w:r>
          </w:p>
        </w:tc>
      </w:tr>
      <w:tr w:rsidR="00E10051" w:rsidRPr="00A622D3" w:rsidTr="00885FD4">
        <w:trPr>
          <w:jc w:val="center"/>
        </w:trPr>
        <w:tc>
          <w:tcPr>
            <w:tcW w:w="855" w:type="dxa"/>
            <w:vMerge/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22</w:t>
            </w:r>
          </w:p>
        </w:tc>
        <w:tc>
          <w:tcPr>
            <w:tcW w:w="990" w:type="dxa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>050İ</w:t>
            </w:r>
          </w:p>
        </w:tc>
        <w:tc>
          <w:tcPr>
            <w:tcW w:w="1029" w:type="dxa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17</w:t>
            </w:r>
          </w:p>
        </w:tc>
        <w:tc>
          <w:tcPr>
            <w:tcW w:w="4293" w:type="dxa"/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Azərbaycan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dilində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işgüzar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və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akademik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kommunikasiya</w:t>
            </w:r>
            <w:proofErr w:type="spellEnd"/>
          </w:p>
        </w:tc>
        <w:tc>
          <w:tcPr>
            <w:tcW w:w="2857" w:type="dxa"/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ass.S.Rzayeva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</w:tr>
      <w:tr w:rsidR="00E10051" w:rsidRPr="00E10051" w:rsidTr="00885FD4">
        <w:trPr>
          <w:jc w:val="center"/>
        </w:trPr>
        <w:tc>
          <w:tcPr>
            <w:tcW w:w="855" w:type="dxa"/>
            <w:vMerge/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23</w:t>
            </w:r>
          </w:p>
        </w:tc>
        <w:tc>
          <w:tcPr>
            <w:tcW w:w="990" w:type="dxa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209A1</w:t>
            </w:r>
          </w:p>
        </w:tc>
        <w:tc>
          <w:tcPr>
            <w:tcW w:w="1029" w:type="dxa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20</w:t>
            </w:r>
          </w:p>
        </w:tc>
        <w:tc>
          <w:tcPr>
            <w:tcW w:w="4293" w:type="dxa"/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Dəniz naviqasiyasının texniki vasitələri</w:t>
            </w:r>
          </w:p>
        </w:tc>
        <w:tc>
          <w:tcPr>
            <w:tcW w:w="2857" w:type="dxa"/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b/m. </w:t>
            </w:r>
            <w:proofErr w:type="spellStart"/>
            <w:proofErr w:type="gramStart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İ.Dünyamalıyev</w:t>
            </w:r>
            <w:proofErr w:type="spellEnd"/>
            <w:proofErr w:type="gramEnd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 ass.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R.Əliyev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</w:tr>
      <w:tr w:rsidR="00E10051" w:rsidRPr="008C74BA" w:rsidTr="00180F13">
        <w:trPr>
          <w:jc w:val="center"/>
        </w:trPr>
        <w:tc>
          <w:tcPr>
            <w:tcW w:w="855" w:type="dxa"/>
            <w:vMerge/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tcBorders>
              <w:bottom w:val="single" w:sz="4" w:space="0" w:color="auto"/>
            </w:tcBorders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24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209İ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27</w:t>
            </w:r>
          </w:p>
        </w:tc>
        <w:tc>
          <w:tcPr>
            <w:tcW w:w="4293" w:type="dxa"/>
            <w:tcBorders>
              <w:bottom w:val="single" w:sz="4" w:space="0" w:color="auto"/>
            </w:tcBorders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Mülkü müdafiə</w:t>
            </w:r>
          </w:p>
        </w:tc>
        <w:tc>
          <w:tcPr>
            <w:tcW w:w="2857" w:type="dxa"/>
            <w:tcBorders>
              <w:bottom w:val="single" w:sz="4" w:space="0" w:color="auto"/>
            </w:tcBorders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b/m.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E.Osmanov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</w:tr>
      <w:tr w:rsidR="00E10051" w:rsidRPr="00A622D3" w:rsidTr="00180F13">
        <w:trPr>
          <w:jc w:val="center"/>
        </w:trPr>
        <w:tc>
          <w:tcPr>
            <w:tcW w:w="855" w:type="dxa"/>
            <w:vMerge/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tcBorders>
              <w:bottom w:val="single" w:sz="24" w:space="0" w:color="auto"/>
            </w:tcBorders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25</w:t>
            </w:r>
          </w:p>
        </w:tc>
        <w:tc>
          <w:tcPr>
            <w:tcW w:w="990" w:type="dxa"/>
            <w:tcBorders>
              <w:bottom w:val="single" w:sz="24" w:space="0" w:color="auto"/>
            </w:tcBorders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208A</w:t>
            </w:r>
          </w:p>
        </w:tc>
        <w:tc>
          <w:tcPr>
            <w:tcW w:w="1029" w:type="dxa"/>
            <w:tcBorders>
              <w:bottom w:val="single" w:sz="24" w:space="0" w:color="auto"/>
            </w:tcBorders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20</w:t>
            </w:r>
          </w:p>
        </w:tc>
        <w:tc>
          <w:tcPr>
            <w:tcW w:w="4293" w:type="dxa"/>
            <w:tcBorders>
              <w:bottom w:val="single" w:sz="24" w:space="0" w:color="auto"/>
            </w:tcBorders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Növbəçəkmənin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əsasları</w:t>
            </w:r>
            <w:proofErr w:type="spellEnd"/>
          </w:p>
        </w:tc>
        <w:tc>
          <w:tcPr>
            <w:tcW w:w="2857" w:type="dxa"/>
            <w:tcBorders>
              <w:bottom w:val="single" w:sz="24" w:space="0" w:color="auto"/>
            </w:tcBorders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b/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m.R.Rzayev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</w:tr>
      <w:tr w:rsidR="00E10051" w:rsidRPr="00D04339" w:rsidTr="00180F13">
        <w:trPr>
          <w:jc w:val="center"/>
        </w:trPr>
        <w:tc>
          <w:tcPr>
            <w:tcW w:w="855" w:type="dxa"/>
            <w:vMerge/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tcBorders>
              <w:top w:val="single" w:sz="24" w:space="0" w:color="auto"/>
            </w:tcBorders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26</w:t>
            </w:r>
          </w:p>
        </w:tc>
        <w:tc>
          <w:tcPr>
            <w:tcW w:w="990" w:type="dxa"/>
            <w:tcBorders>
              <w:top w:val="single" w:sz="24" w:space="0" w:color="auto"/>
            </w:tcBorders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>070A</w:t>
            </w:r>
          </w:p>
        </w:tc>
        <w:tc>
          <w:tcPr>
            <w:tcW w:w="1029" w:type="dxa"/>
            <w:tcBorders>
              <w:top w:val="single" w:sz="24" w:space="0" w:color="auto"/>
            </w:tcBorders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25</w:t>
            </w:r>
          </w:p>
        </w:tc>
        <w:tc>
          <w:tcPr>
            <w:tcW w:w="4293" w:type="dxa"/>
            <w:tcBorders>
              <w:top w:val="single" w:sz="24" w:space="0" w:color="auto"/>
            </w:tcBorders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Beynəlxalq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Konvensiyalar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ümumi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əsasları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, STCW A-VI/1, A-VI/6, Chapter IX of the SOLAS-74, MARPOL 73/78)</w:t>
            </w:r>
          </w:p>
        </w:tc>
        <w:tc>
          <w:tcPr>
            <w:tcW w:w="2857" w:type="dxa"/>
            <w:tcBorders>
              <w:top w:val="single" w:sz="24" w:space="0" w:color="auto"/>
            </w:tcBorders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 b/m.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Ə.T.Şirəliyev</w:t>
            </w:r>
            <w:proofErr w:type="spellEnd"/>
          </w:p>
        </w:tc>
      </w:tr>
      <w:tr w:rsidR="00E10051" w:rsidRPr="00A622D3" w:rsidTr="00885FD4">
        <w:trPr>
          <w:jc w:val="center"/>
        </w:trPr>
        <w:tc>
          <w:tcPr>
            <w:tcW w:w="855" w:type="dxa"/>
            <w:vMerge/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27</w:t>
            </w:r>
          </w:p>
        </w:tc>
        <w:tc>
          <w:tcPr>
            <w:tcW w:w="990" w:type="dxa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090 R</w:t>
            </w:r>
          </w:p>
        </w:tc>
        <w:tc>
          <w:tcPr>
            <w:tcW w:w="1029" w:type="dxa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9</w:t>
            </w:r>
          </w:p>
        </w:tc>
        <w:tc>
          <w:tcPr>
            <w:tcW w:w="4293" w:type="dxa"/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Fizika</w:t>
            </w:r>
            <w:proofErr w:type="spellEnd"/>
          </w:p>
        </w:tc>
        <w:tc>
          <w:tcPr>
            <w:tcW w:w="2857" w:type="dxa"/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dos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İ.K.Əliyeva</w:t>
            </w:r>
            <w:proofErr w:type="spellEnd"/>
          </w:p>
        </w:tc>
      </w:tr>
      <w:tr w:rsidR="00E10051" w:rsidRPr="00A622D3" w:rsidTr="00885FD4">
        <w:trPr>
          <w:jc w:val="center"/>
        </w:trPr>
        <w:tc>
          <w:tcPr>
            <w:tcW w:w="855" w:type="dxa"/>
            <w:vMerge/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28</w:t>
            </w:r>
          </w:p>
        </w:tc>
        <w:tc>
          <w:tcPr>
            <w:tcW w:w="990" w:type="dxa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368A2</w:t>
            </w:r>
          </w:p>
        </w:tc>
        <w:tc>
          <w:tcPr>
            <w:tcW w:w="1029" w:type="dxa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20</w:t>
            </w:r>
          </w:p>
        </w:tc>
        <w:tc>
          <w:tcPr>
            <w:tcW w:w="4293" w:type="dxa"/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Avtomatlaşdırılmış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avar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elektrik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qurğuları</w:t>
            </w:r>
            <w:proofErr w:type="spellEnd"/>
          </w:p>
        </w:tc>
        <w:tc>
          <w:tcPr>
            <w:tcW w:w="2857" w:type="dxa"/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b/m E.M. Məmmədov</w:t>
            </w:r>
          </w:p>
        </w:tc>
      </w:tr>
      <w:tr w:rsidR="00E10051" w:rsidRPr="00D04339" w:rsidTr="00885FD4">
        <w:trPr>
          <w:jc w:val="center"/>
        </w:trPr>
        <w:tc>
          <w:tcPr>
            <w:tcW w:w="855" w:type="dxa"/>
            <w:vMerge/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29</w:t>
            </w:r>
          </w:p>
        </w:tc>
        <w:tc>
          <w:tcPr>
            <w:tcW w:w="990" w:type="dxa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368A3</w:t>
            </w:r>
          </w:p>
        </w:tc>
        <w:tc>
          <w:tcPr>
            <w:tcW w:w="1029" w:type="dxa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18</w:t>
            </w:r>
          </w:p>
        </w:tc>
        <w:tc>
          <w:tcPr>
            <w:tcW w:w="4293" w:type="dxa"/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Yüksək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gərginlik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texnikası</w:t>
            </w:r>
            <w:proofErr w:type="spellEnd"/>
          </w:p>
        </w:tc>
        <w:tc>
          <w:tcPr>
            <w:tcW w:w="2857" w:type="dxa"/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b/m A.T.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Allahverdiyeva</w:t>
            </w:r>
            <w:proofErr w:type="spellEnd"/>
          </w:p>
        </w:tc>
      </w:tr>
      <w:tr w:rsidR="00E10051" w:rsidRPr="00A622D3" w:rsidTr="00885FD4">
        <w:trPr>
          <w:jc w:val="center"/>
        </w:trPr>
        <w:tc>
          <w:tcPr>
            <w:tcW w:w="855" w:type="dxa"/>
            <w:vMerge w:val="restart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lang w:val="en-US"/>
              </w:rPr>
              <w:t>12:30</w:t>
            </w:r>
          </w:p>
        </w:tc>
        <w:tc>
          <w:tcPr>
            <w:tcW w:w="522" w:type="dxa"/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30</w:t>
            </w:r>
          </w:p>
        </w:tc>
        <w:tc>
          <w:tcPr>
            <w:tcW w:w="990" w:type="dxa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199 A1</w:t>
            </w:r>
          </w:p>
        </w:tc>
        <w:tc>
          <w:tcPr>
            <w:tcW w:w="1029" w:type="dxa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20</w:t>
            </w:r>
          </w:p>
        </w:tc>
        <w:tc>
          <w:tcPr>
            <w:tcW w:w="4293" w:type="dxa"/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Azərbaycan Respublikasının Konstitusiyası və hüququn əsasları</w:t>
            </w:r>
          </w:p>
        </w:tc>
        <w:tc>
          <w:tcPr>
            <w:tcW w:w="2857" w:type="dxa"/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dos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S.M.İmanov</w:t>
            </w:r>
            <w:proofErr w:type="spellEnd"/>
          </w:p>
        </w:tc>
      </w:tr>
      <w:tr w:rsidR="00E10051" w:rsidRPr="00D04339" w:rsidTr="00885FD4">
        <w:trPr>
          <w:jc w:val="center"/>
        </w:trPr>
        <w:tc>
          <w:tcPr>
            <w:tcW w:w="855" w:type="dxa"/>
            <w:vMerge/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vAlign w:val="center"/>
          </w:tcPr>
          <w:p w:rsidR="00E10051" w:rsidRDefault="00E10051" w:rsidP="00E10051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31</w:t>
            </w:r>
          </w:p>
        </w:tc>
        <w:tc>
          <w:tcPr>
            <w:tcW w:w="990" w:type="dxa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198 A1</w:t>
            </w:r>
          </w:p>
        </w:tc>
        <w:tc>
          <w:tcPr>
            <w:tcW w:w="1029" w:type="dxa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25</w:t>
            </w:r>
          </w:p>
        </w:tc>
        <w:tc>
          <w:tcPr>
            <w:tcW w:w="4293" w:type="dxa"/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Gəmi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quruluşu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və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nəzəriyyəsi</w:t>
            </w:r>
            <w:proofErr w:type="spellEnd"/>
          </w:p>
        </w:tc>
        <w:tc>
          <w:tcPr>
            <w:tcW w:w="2857" w:type="dxa"/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b/m.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Y.M.Quliyev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</w:tr>
      <w:tr w:rsidR="00E10051" w:rsidRPr="00A622D3" w:rsidTr="00885FD4">
        <w:trPr>
          <w:jc w:val="center"/>
        </w:trPr>
        <w:tc>
          <w:tcPr>
            <w:tcW w:w="855" w:type="dxa"/>
            <w:vMerge w:val="restart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lang w:val="az-Latn-AZ"/>
              </w:rPr>
              <w:t>13:00</w:t>
            </w:r>
          </w:p>
        </w:tc>
        <w:tc>
          <w:tcPr>
            <w:tcW w:w="522" w:type="dxa"/>
            <w:vAlign w:val="center"/>
          </w:tcPr>
          <w:p w:rsidR="00E10051" w:rsidRDefault="00E10051" w:rsidP="00E10051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32</w:t>
            </w:r>
          </w:p>
        </w:tc>
        <w:tc>
          <w:tcPr>
            <w:tcW w:w="990" w:type="dxa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050A3</w:t>
            </w:r>
          </w:p>
        </w:tc>
        <w:tc>
          <w:tcPr>
            <w:tcW w:w="1029" w:type="dxa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16</w:t>
            </w:r>
          </w:p>
        </w:tc>
        <w:tc>
          <w:tcPr>
            <w:tcW w:w="4293" w:type="dxa"/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İngilis dilində nitq vərdişlərinin inkişaf etdirilməsi</w:t>
            </w:r>
          </w:p>
        </w:tc>
        <w:tc>
          <w:tcPr>
            <w:tcW w:w="2857" w:type="dxa"/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 xml:space="preserve">ass.Z.Zeynalova </w:t>
            </w:r>
          </w:p>
        </w:tc>
      </w:tr>
      <w:tr w:rsidR="00E10051" w:rsidRPr="00A622D3" w:rsidTr="00E10051">
        <w:trPr>
          <w:jc w:val="center"/>
        </w:trPr>
        <w:tc>
          <w:tcPr>
            <w:tcW w:w="855" w:type="dxa"/>
            <w:vMerge/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tcBorders>
              <w:bottom w:val="single" w:sz="4" w:space="0" w:color="auto"/>
            </w:tcBorders>
            <w:vAlign w:val="center"/>
          </w:tcPr>
          <w:p w:rsidR="00E10051" w:rsidRDefault="00E10051" w:rsidP="00E10051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33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  <w:t>050R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14</w:t>
            </w:r>
          </w:p>
        </w:tc>
        <w:tc>
          <w:tcPr>
            <w:tcW w:w="4293" w:type="dxa"/>
            <w:tcBorders>
              <w:bottom w:val="single" w:sz="4" w:space="0" w:color="auto"/>
            </w:tcBorders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İngilis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dilində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nitq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vərdişlərinin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inkişaf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etdirilməsi</w:t>
            </w:r>
            <w:proofErr w:type="spellEnd"/>
          </w:p>
        </w:tc>
        <w:tc>
          <w:tcPr>
            <w:tcW w:w="2857" w:type="dxa"/>
            <w:tcBorders>
              <w:bottom w:val="single" w:sz="4" w:space="0" w:color="auto"/>
            </w:tcBorders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ass.O.Quliyev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</w:tr>
      <w:tr w:rsidR="00E10051" w:rsidRPr="00A622D3" w:rsidTr="00E10051">
        <w:trPr>
          <w:jc w:val="center"/>
        </w:trPr>
        <w:tc>
          <w:tcPr>
            <w:tcW w:w="855" w:type="dxa"/>
            <w:vMerge/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tcBorders>
              <w:bottom w:val="single" w:sz="24" w:space="0" w:color="auto"/>
            </w:tcBorders>
            <w:vAlign w:val="center"/>
          </w:tcPr>
          <w:p w:rsidR="00E10051" w:rsidRDefault="00E10051" w:rsidP="00E10051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34</w:t>
            </w:r>
          </w:p>
        </w:tc>
        <w:tc>
          <w:tcPr>
            <w:tcW w:w="990" w:type="dxa"/>
            <w:tcBorders>
              <w:bottom w:val="single" w:sz="24" w:space="0" w:color="auto"/>
            </w:tcBorders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209R</w:t>
            </w:r>
          </w:p>
        </w:tc>
        <w:tc>
          <w:tcPr>
            <w:tcW w:w="1029" w:type="dxa"/>
            <w:tcBorders>
              <w:bottom w:val="single" w:sz="24" w:space="0" w:color="auto"/>
            </w:tcBorders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10</w:t>
            </w:r>
          </w:p>
        </w:tc>
        <w:tc>
          <w:tcPr>
            <w:tcW w:w="4293" w:type="dxa"/>
            <w:tcBorders>
              <w:bottom w:val="single" w:sz="24" w:space="0" w:color="auto"/>
            </w:tcBorders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Mülkü müdafiə</w:t>
            </w:r>
          </w:p>
        </w:tc>
        <w:tc>
          <w:tcPr>
            <w:tcW w:w="2857" w:type="dxa"/>
            <w:tcBorders>
              <w:bottom w:val="single" w:sz="24" w:space="0" w:color="auto"/>
            </w:tcBorders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b/m.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Ə.Qasımov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</w:tr>
      <w:tr w:rsidR="00E10051" w:rsidRPr="00D04339" w:rsidTr="00E10051">
        <w:trPr>
          <w:jc w:val="center"/>
        </w:trPr>
        <w:tc>
          <w:tcPr>
            <w:tcW w:w="855" w:type="dxa"/>
            <w:vMerge/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tcBorders>
              <w:top w:val="single" w:sz="24" w:space="0" w:color="auto"/>
            </w:tcBorders>
            <w:vAlign w:val="center"/>
          </w:tcPr>
          <w:p w:rsidR="00E10051" w:rsidRDefault="00E10051" w:rsidP="00E10051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35</w:t>
            </w:r>
          </w:p>
        </w:tc>
        <w:tc>
          <w:tcPr>
            <w:tcW w:w="990" w:type="dxa"/>
            <w:tcBorders>
              <w:top w:val="single" w:sz="24" w:space="0" w:color="auto"/>
            </w:tcBorders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369A1</w:t>
            </w:r>
          </w:p>
        </w:tc>
        <w:tc>
          <w:tcPr>
            <w:tcW w:w="1029" w:type="dxa"/>
            <w:tcBorders>
              <w:top w:val="single" w:sz="24" w:space="0" w:color="auto"/>
            </w:tcBorders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24</w:t>
            </w:r>
          </w:p>
        </w:tc>
        <w:tc>
          <w:tcPr>
            <w:tcW w:w="4293" w:type="dxa"/>
            <w:tcBorders>
              <w:top w:val="single" w:sz="24" w:space="0" w:color="auto"/>
            </w:tcBorders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Elektrik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maşınları</w:t>
            </w:r>
            <w:proofErr w:type="spellEnd"/>
          </w:p>
        </w:tc>
        <w:tc>
          <w:tcPr>
            <w:tcW w:w="2857" w:type="dxa"/>
            <w:tcBorders>
              <w:top w:val="single" w:sz="24" w:space="0" w:color="auto"/>
            </w:tcBorders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b/m İ.P.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Bayramova</w:t>
            </w:r>
            <w:proofErr w:type="spellEnd"/>
          </w:p>
        </w:tc>
      </w:tr>
      <w:tr w:rsidR="00E10051" w:rsidRPr="00A622D3" w:rsidTr="00885FD4">
        <w:trPr>
          <w:jc w:val="center"/>
        </w:trPr>
        <w:tc>
          <w:tcPr>
            <w:tcW w:w="855" w:type="dxa"/>
            <w:vMerge/>
            <w:vAlign w:val="center"/>
          </w:tcPr>
          <w:p w:rsidR="00E10051" w:rsidRPr="00A622D3" w:rsidRDefault="00E10051" w:rsidP="00E10051">
            <w:pPr>
              <w:jc w:val="center"/>
              <w:rPr>
                <w:rFonts w:ascii="Arial" w:hAnsi="Arial" w:cs="Arial"/>
                <w:iCs/>
                <w:color w:val="000000"/>
                <w:sz w:val="24"/>
                <w:szCs w:val="24"/>
                <w:lang w:val="az-Latn-AZ"/>
              </w:rPr>
            </w:pPr>
          </w:p>
        </w:tc>
        <w:tc>
          <w:tcPr>
            <w:tcW w:w="522" w:type="dxa"/>
            <w:vAlign w:val="center"/>
          </w:tcPr>
          <w:p w:rsidR="00E10051" w:rsidRDefault="00E10051" w:rsidP="00E10051">
            <w:pPr>
              <w:jc w:val="center"/>
              <w:rPr>
                <w:rFonts w:ascii="Arial" w:hAnsi="Arial" w:cs="Arial"/>
                <w:sz w:val="24"/>
                <w:szCs w:val="24"/>
                <w:lang w:val="az-Latn-AZ"/>
              </w:rPr>
            </w:pPr>
            <w:r>
              <w:rPr>
                <w:rFonts w:ascii="Arial" w:hAnsi="Arial" w:cs="Arial"/>
                <w:sz w:val="24"/>
                <w:szCs w:val="24"/>
                <w:lang w:val="az-Latn-AZ"/>
              </w:rPr>
              <w:t>36</w:t>
            </w:r>
          </w:p>
        </w:tc>
        <w:tc>
          <w:tcPr>
            <w:tcW w:w="990" w:type="dxa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bCs/>
                <w:iCs/>
                <w:color w:val="000000"/>
                <w:sz w:val="24"/>
                <w:szCs w:val="24"/>
                <w:lang w:val="az-Latn-AZ"/>
              </w:rPr>
              <w:t>369A2</w:t>
            </w:r>
          </w:p>
        </w:tc>
        <w:tc>
          <w:tcPr>
            <w:tcW w:w="1029" w:type="dxa"/>
            <w:vAlign w:val="center"/>
          </w:tcPr>
          <w:p w:rsidR="00E10051" w:rsidRPr="00E10051" w:rsidRDefault="00E10051" w:rsidP="00E1005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10051">
              <w:rPr>
                <w:rFonts w:ascii="Arial" w:hAnsi="Arial" w:cs="Arial"/>
                <w:color w:val="000000"/>
                <w:sz w:val="24"/>
                <w:szCs w:val="24"/>
                <w:lang w:val="az-Latn-AZ"/>
              </w:rPr>
              <w:t>23</w:t>
            </w:r>
          </w:p>
        </w:tc>
        <w:tc>
          <w:tcPr>
            <w:tcW w:w="4293" w:type="dxa"/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Metrologiya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və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standartlaşdırma</w:t>
            </w:r>
            <w:proofErr w:type="spellEnd"/>
          </w:p>
        </w:tc>
        <w:tc>
          <w:tcPr>
            <w:tcW w:w="2857" w:type="dxa"/>
            <w:vAlign w:val="center"/>
          </w:tcPr>
          <w:p w:rsidR="00E10051" w:rsidRPr="00E10051" w:rsidRDefault="00E10051" w:rsidP="00E10051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prof</w:t>
            </w:r>
            <w:proofErr w:type="spellEnd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 xml:space="preserve">. Y.N. </w:t>
            </w:r>
            <w:proofErr w:type="spellStart"/>
            <w:r w:rsidRPr="00E10051">
              <w:rPr>
                <w:rFonts w:ascii="Arial" w:hAnsi="Arial" w:cs="Arial"/>
                <w:color w:val="000000"/>
                <w:sz w:val="24"/>
                <w:szCs w:val="24"/>
              </w:rPr>
              <w:t>Həsənov</w:t>
            </w:r>
            <w:proofErr w:type="spellEnd"/>
          </w:p>
        </w:tc>
      </w:tr>
    </w:tbl>
    <w:p w:rsidR="00680D85" w:rsidRPr="00A622D3" w:rsidRDefault="00680D85" w:rsidP="0052283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sectPr w:rsidR="00680D85" w:rsidRPr="00A622D3" w:rsidSect="009656F3">
      <w:pgSz w:w="11906" w:h="16838"/>
      <w:pgMar w:top="567" w:right="851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654"/>
    <w:rsid w:val="00004EB3"/>
    <w:rsid w:val="00007D00"/>
    <w:rsid w:val="0001789F"/>
    <w:rsid w:val="000237A4"/>
    <w:rsid w:val="000357CE"/>
    <w:rsid w:val="000366C1"/>
    <w:rsid w:val="00047DE1"/>
    <w:rsid w:val="00050E12"/>
    <w:rsid w:val="0006388B"/>
    <w:rsid w:val="00066D4C"/>
    <w:rsid w:val="000737C2"/>
    <w:rsid w:val="00074654"/>
    <w:rsid w:val="000751B7"/>
    <w:rsid w:val="000764FF"/>
    <w:rsid w:val="000879C9"/>
    <w:rsid w:val="0009788E"/>
    <w:rsid w:val="000B6C50"/>
    <w:rsid w:val="000C19B7"/>
    <w:rsid w:val="000D400D"/>
    <w:rsid w:val="000D5047"/>
    <w:rsid w:val="000D7A0F"/>
    <w:rsid w:val="000E00F1"/>
    <w:rsid w:val="000E1467"/>
    <w:rsid w:val="000E62DE"/>
    <w:rsid w:val="000F5978"/>
    <w:rsid w:val="0010292B"/>
    <w:rsid w:val="00105E6F"/>
    <w:rsid w:val="00113A29"/>
    <w:rsid w:val="001140F6"/>
    <w:rsid w:val="00121B01"/>
    <w:rsid w:val="00135924"/>
    <w:rsid w:val="001437DF"/>
    <w:rsid w:val="001458B0"/>
    <w:rsid w:val="00151FAC"/>
    <w:rsid w:val="00154356"/>
    <w:rsid w:val="00161B34"/>
    <w:rsid w:val="00162EC4"/>
    <w:rsid w:val="00163204"/>
    <w:rsid w:val="00173529"/>
    <w:rsid w:val="00180DD9"/>
    <w:rsid w:val="00180F13"/>
    <w:rsid w:val="00182EC6"/>
    <w:rsid w:val="001854E2"/>
    <w:rsid w:val="00185B34"/>
    <w:rsid w:val="001903FC"/>
    <w:rsid w:val="0019371B"/>
    <w:rsid w:val="001A289B"/>
    <w:rsid w:val="001C42EE"/>
    <w:rsid w:val="001C5197"/>
    <w:rsid w:val="001D1B07"/>
    <w:rsid w:val="001E552B"/>
    <w:rsid w:val="001F35B5"/>
    <w:rsid w:val="00200DE9"/>
    <w:rsid w:val="002021E8"/>
    <w:rsid w:val="00214CB2"/>
    <w:rsid w:val="00222230"/>
    <w:rsid w:val="00225645"/>
    <w:rsid w:val="002347F3"/>
    <w:rsid w:val="00235297"/>
    <w:rsid w:val="00247982"/>
    <w:rsid w:val="002509E4"/>
    <w:rsid w:val="00260516"/>
    <w:rsid w:val="002810D3"/>
    <w:rsid w:val="00293205"/>
    <w:rsid w:val="002F3BA5"/>
    <w:rsid w:val="00313804"/>
    <w:rsid w:val="00313D0B"/>
    <w:rsid w:val="00314342"/>
    <w:rsid w:val="00320F51"/>
    <w:rsid w:val="00321C23"/>
    <w:rsid w:val="00324311"/>
    <w:rsid w:val="00326EC0"/>
    <w:rsid w:val="0033430A"/>
    <w:rsid w:val="00335D10"/>
    <w:rsid w:val="0033758C"/>
    <w:rsid w:val="003449F7"/>
    <w:rsid w:val="003466D4"/>
    <w:rsid w:val="00365FCA"/>
    <w:rsid w:val="0037355E"/>
    <w:rsid w:val="0037588E"/>
    <w:rsid w:val="00381E16"/>
    <w:rsid w:val="0039146D"/>
    <w:rsid w:val="003A13D2"/>
    <w:rsid w:val="003A4740"/>
    <w:rsid w:val="003B5502"/>
    <w:rsid w:val="003D0A83"/>
    <w:rsid w:val="003D323C"/>
    <w:rsid w:val="003E0D9F"/>
    <w:rsid w:val="003E5BDA"/>
    <w:rsid w:val="00405AC4"/>
    <w:rsid w:val="0046327C"/>
    <w:rsid w:val="00463C93"/>
    <w:rsid w:val="00465F24"/>
    <w:rsid w:val="00466DE0"/>
    <w:rsid w:val="004674CA"/>
    <w:rsid w:val="0047091E"/>
    <w:rsid w:val="004727D1"/>
    <w:rsid w:val="00476D43"/>
    <w:rsid w:val="00494C95"/>
    <w:rsid w:val="004A216C"/>
    <w:rsid w:val="004C5B95"/>
    <w:rsid w:val="004D3709"/>
    <w:rsid w:val="005127F0"/>
    <w:rsid w:val="00515BE5"/>
    <w:rsid w:val="00517F26"/>
    <w:rsid w:val="0052283B"/>
    <w:rsid w:val="005444EB"/>
    <w:rsid w:val="0055195E"/>
    <w:rsid w:val="00561EE1"/>
    <w:rsid w:val="0056201B"/>
    <w:rsid w:val="00572B03"/>
    <w:rsid w:val="005735EB"/>
    <w:rsid w:val="00575623"/>
    <w:rsid w:val="00585665"/>
    <w:rsid w:val="00587C0A"/>
    <w:rsid w:val="00596AAD"/>
    <w:rsid w:val="00597D16"/>
    <w:rsid w:val="005A290A"/>
    <w:rsid w:val="005B3883"/>
    <w:rsid w:val="005B5AB9"/>
    <w:rsid w:val="005B653D"/>
    <w:rsid w:val="005C5D61"/>
    <w:rsid w:val="005E228F"/>
    <w:rsid w:val="005F35CC"/>
    <w:rsid w:val="00605AB3"/>
    <w:rsid w:val="00621BD9"/>
    <w:rsid w:val="006303A3"/>
    <w:rsid w:val="00643E17"/>
    <w:rsid w:val="006451D4"/>
    <w:rsid w:val="006507FE"/>
    <w:rsid w:val="0066127E"/>
    <w:rsid w:val="00680D85"/>
    <w:rsid w:val="00690451"/>
    <w:rsid w:val="006A5F4A"/>
    <w:rsid w:val="006C341B"/>
    <w:rsid w:val="006D7819"/>
    <w:rsid w:val="006E1E35"/>
    <w:rsid w:val="006E583F"/>
    <w:rsid w:val="006E5E8C"/>
    <w:rsid w:val="006E77A8"/>
    <w:rsid w:val="0070449B"/>
    <w:rsid w:val="00704D62"/>
    <w:rsid w:val="00713E54"/>
    <w:rsid w:val="007177D0"/>
    <w:rsid w:val="00723E91"/>
    <w:rsid w:val="00737978"/>
    <w:rsid w:val="00740790"/>
    <w:rsid w:val="00740BB6"/>
    <w:rsid w:val="0074128D"/>
    <w:rsid w:val="00744CAD"/>
    <w:rsid w:val="00786557"/>
    <w:rsid w:val="007A5721"/>
    <w:rsid w:val="007C0F88"/>
    <w:rsid w:val="007C752A"/>
    <w:rsid w:val="007E1089"/>
    <w:rsid w:val="007E6E41"/>
    <w:rsid w:val="007F2B75"/>
    <w:rsid w:val="007F7938"/>
    <w:rsid w:val="00804B6A"/>
    <w:rsid w:val="008132F2"/>
    <w:rsid w:val="0081400F"/>
    <w:rsid w:val="0081534A"/>
    <w:rsid w:val="00835114"/>
    <w:rsid w:val="008370CA"/>
    <w:rsid w:val="00846BDB"/>
    <w:rsid w:val="00867967"/>
    <w:rsid w:val="00876436"/>
    <w:rsid w:val="0088582B"/>
    <w:rsid w:val="00886BF9"/>
    <w:rsid w:val="008B0285"/>
    <w:rsid w:val="008B2438"/>
    <w:rsid w:val="008C5A26"/>
    <w:rsid w:val="008C743D"/>
    <w:rsid w:val="008C74BA"/>
    <w:rsid w:val="008D0D33"/>
    <w:rsid w:val="008D1189"/>
    <w:rsid w:val="008D27B4"/>
    <w:rsid w:val="008D2D25"/>
    <w:rsid w:val="008E077D"/>
    <w:rsid w:val="008E54C0"/>
    <w:rsid w:val="008E5CCD"/>
    <w:rsid w:val="008E77A3"/>
    <w:rsid w:val="008F5C0B"/>
    <w:rsid w:val="00911F2D"/>
    <w:rsid w:val="00916CD6"/>
    <w:rsid w:val="00916F12"/>
    <w:rsid w:val="00917651"/>
    <w:rsid w:val="009207D9"/>
    <w:rsid w:val="0092651A"/>
    <w:rsid w:val="0092770E"/>
    <w:rsid w:val="0093799E"/>
    <w:rsid w:val="009476F9"/>
    <w:rsid w:val="009656F3"/>
    <w:rsid w:val="00972496"/>
    <w:rsid w:val="00983CC4"/>
    <w:rsid w:val="009903CF"/>
    <w:rsid w:val="009A4B0E"/>
    <w:rsid w:val="009A4F17"/>
    <w:rsid w:val="009C185C"/>
    <w:rsid w:val="009C7CC4"/>
    <w:rsid w:val="00A0101E"/>
    <w:rsid w:val="00A0723A"/>
    <w:rsid w:val="00A22465"/>
    <w:rsid w:val="00A27C9A"/>
    <w:rsid w:val="00A53CD9"/>
    <w:rsid w:val="00A55BFC"/>
    <w:rsid w:val="00A608D0"/>
    <w:rsid w:val="00A622D3"/>
    <w:rsid w:val="00A65217"/>
    <w:rsid w:val="00A71EA3"/>
    <w:rsid w:val="00A72BBE"/>
    <w:rsid w:val="00A80CF5"/>
    <w:rsid w:val="00A82A19"/>
    <w:rsid w:val="00A84FE9"/>
    <w:rsid w:val="00A9733E"/>
    <w:rsid w:val="00AB4962"/>
    <w:rsid w:val="00AD50A1"/>
    <w:rsid w:val="00AD607A"/>
    <w:rsid w:val="00AF4DA5"/>
    <w:rsid w:val="00B05B7F"/>
    <w:rsid w:val="00B07020"/>
    <w:rsid w:val="00B5499A"/>
    <w:rsid w:val="00B659C9"/>
    <w:rsid w:val="00B71772"/>
    <w:rsid w:val="00B75B9D"/>
    <w:rsid w:val="00B813F1"/>
    <w:rsid w:val="00B94FDA"/>
    <w:rsid w:val="00B961EF"/>
    <w:rsid w:val="00BB6722"/>
    <w:rsid w:val="00BB71D8"/>
    <w:rsid w:val="00BC17F3"/>
    <w:rsid w:val="00BD15EE"/>
    <w:rsid w:val="00BF7492"/>
    <w:rsid w:val="00C262E4"/>
    <w:rsid w:val="00C342B8"/>
    <w:rsid w:val="00C51B51"/>
    <w:rsid w:val="00C60BFB"/>
    <w:rsid w:val="00C677AD"/>
    <w:rsid w:val="00C746D9"/>
    <w:rsid w:val="00C77DD0"/>
    <w:rsid w:val="00C93092"/>
    <w:rsid w:val="00CB0FB8"/>
    <w:rsid w:val="00CC2076"/>
    <w:rsid w:val="00CC285B"/>
    <w:rsid w:val="00CC59A4"/>
    <w:rsid w:val="00CF2ED7"/>
    <w:rsid w:val="00CF4A39"/>
    <w:rsid w:val="00D04339"/>
    <w:rsid w:val="00D0660F"/>
    <w:rsid w:val="00D07126"/>
    <w:rsid w:val="00D3376D"/>
    <w:rsid w:val="00D37522"/>
    <w:rsid w:val="00D42F81"/>
    <w:rsid w:val="00D46575"/>
    <w:rsid w:val="00D46CE4"/>
    <w:rsid w:val="00D530E5"/>
    <w:rsid w:val="00D53DA6"/>
    <w:rsid w:val="00D6084B"/>
    <w:rsid w:val="00D77CFF"/>
    <w:rsid w:val="00D81F1E"/>
    <w:rsid w:val="00D83590"/>
    <w:rsid w:val="00D853FF"/>
    <w:rsid w:val="00DB2DDE"/>
    <w:rsid w:val="00DB6DE0"/>
    <w:rsid w:val="00DD0E40"/>
    <w:rsid w:val="00DD470F"/>
    <w:rsid w:val="00DE027C"/>
    <w:rsid w:val="00DF1864"/>
    <w:rsid w:val="00DF37C6"/>
    <w:rsid w:val="00DF5CE3"/>
    <w:rsid w:val="00E050FC"/>
    <w:rsid w:val="00E10051"/>
    <w:rsid w:val="00E20CA6"/>
    <w:rsid w:val="00E42011"/>
    <w:rsid w:val="00E53B8A"/>
    <w:rsid w:val="00E53DA7"/>
    <w:rsid w:val="00E57C42"/>
    <w:rsid w:val="00E57FD2"/>
    <w:rsid w:val="00E61E53"/>
    <w:rsid w:val="00E622D6"/>
    <w:rsid w:val="00E64322"/>
    <w:rsid w:val="00E7398A"/>
    <w:rsid w:val="00E73D66"/>
    <w:rsid w:val="00E814C2"/>
    <w:rsid w:val="00E8603F"/>
    <w:rsid w:val="00E91972"/>
    <w:rsid w:val="00EA2317"/>
    <w:rsid w:val="00EE4E00"/>
    <w:rsid w:val="00EE5664"/>
    <w:rsid w:val="00EE5E8B"/>
    <w:rsid w:val="00F04728"/>
    <w:rsid w:val="00F1190C"/>
    <w:rsid w:val="00F11E0B"/>
    <w:rsid w:val="00F17D8A"/>
    <w:rsid w:val="00F31509"/>
    <w:rsid w:val="00F34B3D"/>
    <w:rsid w:val="00F376C5"/>
    <w:rsid w:val="00F4009C"/>
    <w:rsid w:val="00F513B6"/>
    <w:rsid w:val="00F60F6A"/>
    <w:rsid w:val="00F96028"/>
    <w:rsid w:val="00FA5829"/>
    <w:rsid w:val="00FB5018"/>
    <w:rsid w:val="00FB7710"/>
    <w:rsid w:val="00FC3DA6"/>
    <w:rsid w:val="00FD7237"/>
    <w:rsid w:val="00FE3B8B"/>
    <w:rsid w:val="00FF0AFC"/>
    <w:rsid w:val="00FF27BE"/>
    <w:rsid w:val="00FF3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2C290"/>
  <w15:docId w15:val="{F85DEC4B-E686-4F23-A8E4-641005F24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37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465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E5C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E5C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98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67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3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9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4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56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45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2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1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1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7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0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2CD491-9999-4F5F-BAF0-F351D21EE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2</Pages>
  <Words>359</Words>
  <Characters>2049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KOMPCENTER</dc:creator>
  <cp:keywords/>
  <dc:description/>
  <cp:lastModifiedBy>Laçın Babayev</cp:lastModifiedBy>
  <cp:revision>63</cp:revision>
  <cp:lastPrinted>2021-05-18T06:14:00Z</cp:lastPrinted>
  <dcterms:created xsi:type="dcterms:W3CDTF">2021-04-16T19:18:00Z</dcterms:created>
  <dcterms:modified xsi:type="dcterms:W3CDTF">2021-05-18T06:14:00Z</dcterms:modified>
</cp:coreProperties>
</file>