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Международная научно-техническая конференция на тему “перспективы инновационного развития технических и естественных наук” на кафедре “Прикладная механика” Азербайджанской государственной морской академии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(25-26 ноября, Баку, Азербайджан, 2021)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Организационный комитет: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Председатель-ректор Азербайджанской государственной морской академии, ДОЦ. H.X.Асадов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Сопредседатели: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Академик Вагиф Аббасов - НАНА, НКПИ,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Проф. Мисир Марданов - НАНА,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>
        <w:rPr>
          <w:rFonts w:eastAsia="Times New Roman"/>
          <w:lang w:val="az-Latn-AZ" w:eastAsia="en-US"/>
        </w:rPr>
        <w:t xml:space="preserve">Проф. </w:t>
      </w:r>
      <w:r>
        <w:rPr>
          <w:rFonts w:eastAsia="Times New Roman"/>
          <w:lang w:eastAsia="en-US"/>
        </w:rPr>
        <w:t>Михаил Анисимов</w:t>
      </w:r>
      <w:r w:rsidRPr="00291694">
        <w:rPr>
          <w:rFonts w:eastAsia="Times New Roman"/>
          <w:lang w:val="az-Latn-AZ" w:eastAsia="en-US"/>
        </w:rPr>
        <w:t xml:space="preserve"> - университет в штате Мэриленд, США.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>
        <w:rPr>
          <w:rFonts w:eastAsia="Times New Roman"/>
          <w:lang w:val="az-Latn-AZ" w:eastAsia="en-US"/>
        </w:rPr>
        <w:t>Проф. Жан-Себасть</w:t>
      </w:r>
      <w:r>
        <w:rPr>
          <w:rFonts w:eastAsia="Times New Roman"/>
          <w:lang w:eastAsia="en-US"/>
        </w:rPr>
        <w:t>а</w:t>
      </w:r>
      <w:r w:rsidRPr="00291694">
        <w:rPr>
          <w:rFonts w:eastAsia="Times New Roman"/>
          <w:lang w:val="az-Latn-AZ" w:eastAsia="en-US"/>
        </w:rPr>
        <w:t>н Вильфор-CNAM, Франция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Проф. Ректор Университета Хакки Алма-Игдыр, Турция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Заместители председателя: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1. Проф. Z.Z. Шарифов-проректор по учебной и воспитательной работе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2. Дос. V.B. Садыгов-проректор по научной работе и международным связям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3. Проф. V.H. Гасанов - заведующий кафедрой “Прикладная механика”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Научный комитет: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Проф. Куличихин Владимир, Институт энергетики Моква, Москва, РФ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Проф. Борис Григорьев, Вниигас Газпром, РФ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Проф. Эльдар Годжаев, Азербайджанский Технический Университет, Баку,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Проф. Эльтон Мамедов, AzTU, Баку,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Проф. Ариф Мамедов, Азербайджанский Технический Университет, Баку,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Проф. Ильхам Марданов, Азербайджанский университет архитектуры и строительства, Баку,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Проф. Агиль Гусейнов, Сумгаитский Государственный Университет, Сумгаит,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Проф. Елена Гумен Киевский политехнический институт имени Игоря Сикорского, Киев, Украина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Проф. Ахметов, Университет Сакарья, Турция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Проф. Юсиф Гасанов, Азербайджанская Государственная Морская Академия, Баку,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T.e.d. Фуад Мамедов, Азербайджанский государственный университет нефти и промышленности, Баку,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T.e.d. Гюльбениз Мухтарова, НАНА, НКПИ, Баку,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R.у.e.d. Ровшан Гумбаталиев, Азербайджанская Государственная Морская Академия, Баку,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Дос. Нурмамед Мамедов, Азербайджанский университет архитектуры и строительства, Баку,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Дос. Шукур Насиров, Азербайджанский государственный университет нефти и промышленности, Баку,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Дос. Раван Мехтиева, НАНА, РПИ, Баку,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Дос. Рафик Аскеров, Азербайджанская Государственная Морская Академия, Баку,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Дос. Гюльчохра Алиева, Азербайджанская Государственная Морская Академия, Баку, Азербайджан</w:t>
      </w:r>
    </w:p>
    <w:p w:rsidR="00977E05" w:rsidRPr="00291694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Ответственный секретарь</w:t>
      </w:r>
    </w:p>
    <w:p w:rsidR="00977E05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  <w:r w:rsidRPr="00291694">
        <w:rPr>
          <w:rFonts w:eastAsia="Times New Roman"/>
          <w:lang w:val="az-Latn-AZ" w:eastAsia="en-US"/>
        </w:rPr>
        <w:t>Дос. Бахруз Агарзаев, Азербайджанская Государственная Морская</w:t>
      </w:r>
    </w:p>
    <w:p w:rsidR="00977E05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val="az-Latn-AZ" w:eastAsia="en-US"/>
        </w:rPr>
      </w:pPr>
    </w:p>
    <w:p w:rsidR="00977E05" w:rsidRPr="00977E05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b/>
          <w:lang w:eastAsia="en-US"/>
        </w:rPr>
      </w:pPr>
      <w:r w:rsidRPr="006C3CBA">
        <w:rPr>
          <w:rFonts w:eastAsia="Times New Roman"/>
          <w:b/>
          <w:lang w:eastAsia="en-US"/>
        </w:rPr>
        <w:t xml:space="preserve">Рабочая </w:t>
      </w:r>
      <w:proofErr w:type="gramStart"/>
      <w:r w:rsidRPr="006C3CBA">
        <w:rPr>
          <w:rFonts w:eastAsia="Times New Roman"/>
          <w:b/>
          <w:lang w:eastAsia="en-US"/>
        </w:rPr>
        <w:t xml:space="preserve">группа </w:t>
      </w:r>
      <w:r w:rsidRPr="00977E05">
        <w:rPr>
          <w:rFonts w:eastAsia="Times New Roman"/>
          <w:b/>
          <w:lang w:eastAsia="en-US"/>
        </w:rPr>
        <w:t>:</w:t>
      </w:r>
      <w:proofErr w:type="gramEnd"/>
    </w:p>
    <w:p w:rsidR="00977E05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eastAsia="en-US"/>
        </w:rPr>
      </w:pPr>
      <w:proofErr w:type="spellStart"/>
      <w:r>
        <w:rPr>
          <w:rFonts w:eastAsia="Times New Roman"/>
          <w:lang w:eastAsia="en-US"/>
        </w:rPr>
        <w:lastRenderedPageBreak/>
        <w:t>Доц</w:t>
      </w:r>
      <w:proofErr w:type="spellEnd"/>
      <w:r>
        <w:rPr>
          <w:rFonts w:eastAsia="Times New Roman"/>
          <w:lang w:eastAsia="en-US"/>
        </w:rPr>
        <w:t>, Алмаз</w:t>
      </w:r>
      <w:r>
        <w:rPr>
          <w:rFonts w:eastAsia="Times New Roman"/>
          <w:lang w:val="az-Latn-AZ" w:eastAsia="en-US"/>
        </w:rPr>
        <w:t xml:space="preserve"> </w:t>
      </w:r>
      <w:proofErr w:type="spellStart"/>
      <w:r>
        <w:rPr>
          <w:rFonts w:eastAsia="Times New Roman"/>
          <w:lang w:eastAsia="en-US"/>
        </w:rPr>
        <w:t>Иманова</w:t>
      </w:r>
      <w:proofErr w:type="spellEnd"/>
    </w:p>
    <w:p w:rsidR="00977E05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Доц. Лейла Гасанова</w:t>
      </w:r>
    </w:p>
    <w:p w:rsidR="00977E05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Доц. </w:t>
      </w:r>
      <w:proofErr w:type="spellStart"/>
      <w:r>
        <w:rPr>
          <w:rFonts w:eastAsia="Times New Roman"/>
          <w:lang w:eastAsia="en-US"/>
        </w:rPr>
        <w:t>Ирада</w:t>
      </w:r>
      <w:proofErr w:type="spellEnd"/>
      <w:r>
        <w:rPr>
          <w:rFonts w:eastAsia="Times New Roman"/>
          <w:lang w:eastAsia="en-US"/>
        </w:rPr>
        <w:t xml:space="preserve"> Алиева</w:t>
      </w:r>
    </w:p>
    <w:p w:rsidR="00977E05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Доц. </w:t>
      </w:r>
      <w:proofErr w:type="spellStart"/>
      <w:r>
        <w:rPr>
          <w:rFonts w:eastAsia="Times New Roman"/>
          <w:lang w:eastAsia="en-US"/>
        </w:rPr>
        <w:t>Фарган</w:t>
      </w:r>
      <w:proofErr w:type="spellEnd"/>
      <w:r>
        <w:rPr>
          <w:rFonts w:eastAsia="Times New Roman"/>
          <w:lang w:eastAsia="en-US"/>
        </w:rPr>
        <w:t xml:space="preserve"> </w:t>
      </w:r>
      <w:proofErr w:type="spellStart"/>
      <w:r>
        <w:rPr>
          <w:rFonts w:eastAsia="Times New Roman"/>
          <w:lang w:eastAsia="en-US"/>
        </w:rPr>
        <w:t>Калбиев</w:t>
      </w:r>
      <w:proofErr w:type="spellEnd"/>
    </w:p>
    <w:p w:rsidR="00977E05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Доц. Гульнар </w:t>
      </w:r>
      <w:proofErr w:type="spellStart"/>
      <w:r>
        <w:rPr>
          <w:rFonts w:eastAsia="Times New Roman"/>
          <w:lang w:eastAsia="en-US"/>
        </w:rPr>
        <w:t>Мирзаева</w:t>
      </w:r>
      <w:proofErr w:type="spellEnd"/>
    </w:p>
    <w:p w:rsidR="00977E05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eastAsia="en-US"/>
        </w:rPr>
      </w:pPr>
    </w:p>
    <w:p w:rsidR="00977E05" w:rsidRPr="006C5090" w:rsidRDefault="00977E05" w:rsidP="00977E05">
      <w:pPr>
        <w:jc w:val="center"/>
        <w:rPr>
          <w:rFonts w:eastAsia="Times New Roman"/>
          <w:b/>
          <w:lang w:val="az-Latn-AZ"/>
        </w:rPr>
      </w:pPr>
      <w:r>
        <w:rPr>
          <w:rFonts w:eastAsia="Times New Roman"/>
          <w:lang w:eastAsia="en-US"/>
        </w:rPr>
        <w:br w:type="page"/>
      </w:r>
      <w:bookmarkStart w:id="0" w:name="_GoBack"/>
      <w:bookmarkEnd w:id="0"/>
      <w:r w:rsidRPr="006C5090">
        <w:rPr>
          <w:rFonts w:eastAsia="Times New Roman"/>
          <w:b/>
        </w:rPr>
        <w:lastRenderedPageBreak/>
        <w:t>ПРАВИЛА ОФОРМЛЕНИЯ СТАТЕЙ</w:t>
      </w:r>
    </w:p>
    <w:p w:rsidR="00977E05" w:rsidRPr="006C5090" w:rsidRDefault="00977E05" w:rsidP="00977E05">
      <w:pPr>
        <w:spacing w:line="240" w:lineRule="atLeast"/>
        <w:jc w:val="center"/>
        <w:rPr>
          <w:rFonts w:eastAsia="Times New Roman"/>
          <w:b/>
        </w:rPr>
      </w:pPr>
    </w:p>
    <w:p w:rsidR="00977E05" w:rsidRPr="006C5090" w:rsidRDefault="00977E05" w:rsidP="00977E05">
      <w:pPr>
        <w:numPr>
          <w:ilvl w:val="0"/>
          <w:numId w:val="1"/>
        </w:numPr>
        <w:spacing w:after="200" w:line="240" w:lineRule="atLeast"/>
        <w:ind w:left="357" w:hanging="357"/>
        <w:contextualSpacing/>
        <w:jc w:val="both"/>
        <w:rPr>
          <w:b/>
          <w:lang w:eastAsia="en-US"/>
        </w:rPr>
      </w:pPr>
      <w:r w:rsidRPr="006C5090">
        <w:rPr>
          <w:lang w:eastAsia="en-US"/>
        </w:rPr>
        <w:t>Статья печатается в формате А4 (210х297 мм), отступ сверху и снизу</w:t>
      </w:r>
      <w:r w:rsidRPr="006C5090">
        <w:rPr>
          <w:lang w:val="az-Latn-AZ" w:eastAsia="en-US"/>
        </w:rPr>
        <w:t xml:space="preserve"> </w:t>
      </w:r>
      <w:r w:rsidRPr="006C5090">
        <w:rPr>
          <w:lang w:eastAsia="en-US"/>
        </w:rPr>
        <w:t>–</w:t>
      </w:r>
      <w:r w:rsidRPr="006C5090">
        <w:rPr>
          <w:lang w:val="az-Latn-AZ" w:eastAsia="en-US"/>
        </w:rPr>
        <w:t xml:space="preserve"> </w:t>
      </w:r>
      <w:r w:rsidRPr="006C5090">
        <w:rPr>
          <w:lang w:eastAsia="en-US"/>
        </w:rPr>
        <w:t>25 мм, слева и справа</w:t>
      </w:r>
      <w:r w:rsidRPr="006C5090">
        <w:rPr>
          <w:lang w:val="az-Latn-AZ" w:eastAsia="en-US"/>
        </w:rPr>
        <w:t xml:space="preserve"> </w:t>
      </w:r>
      <w:r w:rsidRPr="006C5090">
        <w:rPr>
          <w:lang w:eastAsia="en-US"/>
        </w:rPr>
        <w:t>–</w:t>
      </w:r>
      <w:r w:rsidRPr="006C5090">
        <w:rPr>
          <w:lang w:val="az-Latn-AZ" w:eastAsia="en-US"/>
        </w:rPr>
        <w:t xml:space="preserve"> </w:t>
      </w:r>
      <w:r w:rsidRPr="006C5090">
        <w:rPr>
          <w:lang w:eastAsia="en-US"/>
        </w:rPr>
        <w:t xml:space="preserve">20 мм. Объём рукописи не должен превышать </w:t>
      </w:r>
      <w:r w:rsidRPr="006C5090">
        <w:rPr>
          <w:b/>
          <w:lang w:eastAsia="en-US"/>
        </w:rPr>
        <w:t>8-10 страниц.</w:t>
      </w:r>
    </w:p>
    <w:p w:rsidR="00977E05" w:rsidRPr="006C5090" w:rsidRDefault="00977E05" w:rsidP="00977E05">
      <w:pPr>
        <w:numPr>
          <w:ilvl w:val="0"/>
          <w:numId w:val="1"/>
        </w:numPr>
        <w:spacing w:after="200" w:line="240" w:lineRule="atLeast"/>
        <w:ind w:left="357" w:hanging="357"/>
        <w:contextualSpacing/>
        <w:jc w:val="both"/>
        <w:rPr>
          <w:lang w:eastAsia="en-US"/>
        </w:rPr>
      </w:pPr>
      <w:r w:rsidRPr="006C5090">
        <w:rPr>
          <w:lang w:eastAsia="en-US"/>
        </w:rPr>
        <w:t xml:space="preserve">В каждой статье должны быть указаны индексы </w:t>
      </w:r>
      <w:r w:rsidRPr="006C5090">
        <w:rPr>
          <w:b/>
          <w:lang w:eastAsia="en-US"/>
        </w:rPr>
        <w:t xml:space="preserve">УДК или коды типа </w:t>
      </w:r>
      <w:r w:rsidRPr="006C5090">
        <w:rPr>
          <w:b/>
          <w:lang w:val="az-Latn-AZ" w:eastAsia="en-US"/>
        </w:rPr>
        <w:t>PACS</w:t>
      </w:r>
      <w:r w:rsidRPr="006C5090">
        <w:rPr>
          <w:lang w:val="az-Latn-AZ" w:eastAsia="en-US"/>
        </w:rPr>
        <w:t xml:space="preserve">. </w:t>
      </w:r>
    </w:p>
    <w:p w:rsidR="00977E05" w:rsidRPr="006C5090" w:rsidRDefault="00977E05" w:rsidP="00977E05">
      <w:pPr>
        <w:numPr>
          <w:ilvl w:val="0"/>
          <w:numId w:val="1"/>
        </w:numPr>
        <w:spacing w:after="200" w:line="240" w:lineRule="atLeast"/>
        <w:ind w:left="357" w:hanging="357"/>
        <w:contextualSpacing/>
        <w:jc w:val="both"/>
        <w:rPr>
          <w:lang w:eastAsia="en-US"/>
        </w:rPr>
      </w:pPr>
      <w:r w:rsidRPr="006C5090">
        <w:rPr>
          <w:lang w:eastAsia="en-US"/>
        </w:rPr>
        <w:t>Статья может быть написана на одном из трёх языков: азербайджанском, русском или английском. Аннотация представляется на 3 языках. Тексты аннотации на этих языках должны быть идентичными и соответствовать содержанию статьи. Ключевые слова должны быть идентичными и соответствовать содержанию статьи. Ключевые слова должны быть на трёх языках: азербайджанском, русском и английском (не менее 5 слов).</w:t>
      </w:r>
    </w:p>
    <w:p w:rsidR="00977E05" w:rsidRPr="006C5090" w:rsidRDefault="00977E05" w:rsidP="00977E05">
      <w:pPr>
        <w:numPr>
          <w:ilvl w:val="0"/>
          <w:numId w:val="1"/>
        </w:numPr>
        <w:spacing w:after="200" w:line="240" w:lineRule="atLeast"/>
        <w:ind w:left="357" w:hanging="357"/>
        <w:contextualSpacing/>
        <w:jc w:val="both"/>
        <w:rPr>
          <w:lang w:eastAsia="en-US"/>
        </w:rPr>
      </w:pPr>
      <w:r w:rsidRPr="006C5090">
        <w:rPr>
          <w:lang w:eastAsia="en-US"/>
        </w:rPr>
        <w:t xml:space="preserve">Текст статьи должен быть набран с интервалом 1, шрифтом 12 версии </w:t>
      </w:r>
      <w:r w:rsidRPr="006C5090">
        <w:rPr>
          <w:lang w:val="az-Latn-AZ" w:eastAsia="en-US"/>
        </w:rPr>
        <w:t>Times Ne</w:t>
      </w:r>
      <w:r w:rsidRPr="006C5090">
        <w:rPr>
          <w:lang w:eastAsia="en-US"/>
        </w:rPr>
        <w:t xml:space="preserve">w </w:t>
      </w:r>
      <w:proofErr w:type="spellStart"/>
      <w:r w:rsidRPr="006C5090">
        <w:rPr>
          <w:lang w:eastAsia="en-US"/>
        </w:rPr>
        <w:t>Roman</w:t>
      </w:r>
      <w:proofErr w:type="spellEnd"/>
      <w:r w:rsidRPr="006C5090">
        <w:rPr>
          <w:lang w:eastAsia="en-US"/>
        </w:rPr>
        <w:t>: на азербайджанском языке</w:t>
      </w:r>
      <w:r w:rsidRPr="006C5090">
        <w:rPr>
          <w:lang w:val="az-Latn-AZ" w:eastAsia="en-US"/>
        </w:rPr>
        <w:t xml:space="preserve"> </w:t>
      </w:r>
      <w:r w:rsidRPr="006C5090">
        <w:rPr>
          <w:lang w:eastAsia="en-US"/>
        </w:rPr>
        <w:t>-</w:t>
      </w:r>
      <w:r w:rsidRPr="006C5090">
        <w:rPr>
          <w:lang w:val="az-Latn-AZ" w:eastAsia="en-US"/>
        </w:rPr>
        <w:t xml:space="preserve"> </w:t>
      </w:r>
      <w:r w:rsidRPr="006C5090">
        <w:rPr>
          <w:lang w:eastAsia="en-US"/>
        </w:rPr>
        <w:t>латиницей, на русском</w:t>
      </w:r>
      <w:r w:rsidRPr="006C5090">
        <w:rPr>
          <w:lang w:val="az-Latn-AZ" w:eastAsia="en-US"/>
        </w:rPr>
        <w:t xml:space="preserve"> </w:t>
      </w:r>
      <w:r w:rsidRPr="006C5090">
        <w:rPr>
          <w:lang w:eastAsia="en-US"/>
        </w:rPr>
        <w:t>-</w:t>
      </w:r>
      <w:r w:rsidRPr="006C5090">
        <w:rPr>
          <w:lang w:val="az-Latn-AZ" w:eastAsia="en-US"/>
        </w:rPr>
        <w:t xml:space="preserve"> </w:t>
      </w:r>
      <w:r w:rsidRPr="006C5090">
        <w:rPr>
          <w:lang w:eastAsia="en-US"/>
        </w:rPr>
        <w:t>кириллицей, на английском</w:t>
      </w:r>
      <w:r w:rsidRPr="006C5090">
        <w:rPr>
          <w:lang w:val="az-Latn-AZ" w:eastAsia="en-US"/>
        </w:rPr>
        <w:t xml:space="preserve"> </w:t>
      </w:r>
      <w:r w:rsidRPr="006C5090">
        <w:rPr>
          <w:lang w:eastAsia="en-US"/>
        </w:rPr>
        <w:t xml:space="preserve">- </w:t>
      </w:r>
      <w:r w:rsidRPr="006C5090">
        <w:rPr>
          <w:lang w:val="az-Latn-AZ" w:eastAsia="en-US"/>
        </w:rPr>
        <w:t xml:space="preserve"> </w:t>
      </w:r>
      <w:proofErr w:type="spellStart"/>
      <w:r w:rsidRPr="006C5090">
        <w:rPr>
          <w:lang w:eastAsia="en-US"/>
        </w:rPr>
        <w:t>англий</w:t>
      </w:r>
      <w:proofErr w:type="spellEnd"/>
      <w:r w:rsidRPr="006C5090">
        <w:rPr>
          <w:lang w:val="az-Latn-AZ" w:eastAsia="en-US"/>
        </w:rPr>
        <w:softHyphen/>
      </w:r>
      <w:r w:rsidRPr="006C5090">
        <w:rPr>
          <w:lang w:val="az-Latn-AZ" w:eastAsia="en-US"/>
        </w:rPr>
        <w:softHyphen/>
      </w:r>
      <w:proofErr w:type="spellStart"/>
      <w:r w:rsidRPr="006C5090">
        <w:rPr>
          <w:lang w:eastAsia="en-US"/>
        </w:rPr>
        <w:t>ским</w:t>
      </w:r>
      <w:proofErr w:type="spellEnd"/>
      <w:r w:rsidRPr="006C5090">
        <w:rPr>
          <w:lang w:eastAsia="en-US"/>
        </w:rPr>
        <w:t xml:space="preserve"> алфавитом.</w:t>
      </w:r>
    </w:p>
    <w:p w:rsidR="00977E05" w:rsidRPr="006C5090" w:rsidRDefault="00977E05" w:rsidP="00977E05">
      <w:pPr>
        <w:numPr>
          <w:ilvl w:val="0"/>
          <w:numId w:val="1"/>
        </w:numPr>
        <w:spacing w:line="240" w:lineRule="atLeast"/>
        <w:ind w:left="357" w:hanging="357"/>
        <w:contextualSpacing/>
        <w:jc w:val="both"/>
        <w:rPr>
          <w:lang w:eastAsia="en-US"/>
        </w:rPr>
      </w:pPr>
      <w:r w:rsidRPr="006C5090">
        <w:rPr>
          <w:lang w:eastAsia="en-US"/>
        </w:rPr>
        <w:t>Уравнения и формулы должны быть отделены от текста одной пустой строкой.</w:t>
      </w:r>
    </w:p>
    <w:p w:rsidR="00977E05" w:rsidRPr="006C5090" w:rsidRDefault="00977E05" w:rsidP="00977E05">
      <w:pPr>
        <w:numPr>
          <w:ilvl w:val="0"/>
          <w:numId w:val="1"/>
        </w:numPr>
        <w:spacing w:line="240" w:lineRule="atLeast"/>
        <w:ind w:left="357" w:hanging="357"/>
        <w:contextualSpacing/>
        <w:jc w:val="both"/>
        <w:rPr>
          <w:lang w:eastAsia="en-US"/>
        </w:rPr>
      </w:pPr>
      <w:r w:rsidRPr="006C5090">
        <w:rPr>
          <w:lang w:eastAsia="en-US"/>
        </w:rPr>
        <w:t>Уравнения необходимо последовательно нумеровать с правой стороны строки в круглых скобках.</w:t>
      </w:r>
    </w:p>
    <w:p w:rsidR="00977E05" w:rsidRPr="006C5090" w:rsidRDefault="00977E05" w:rsidP="00977E05">
      <w:pPr>
        <w:numPr>
          <w:ilvl w:val="0"/>
          <w:numId w:val="1"/>
        </w:numPr>
        <w:spacing w:line="240" w:lineRule="atLeast"/>
        <w:ind w:left="357" w:hanging="357"/>
        <w:contextualSpacing/>
        <w:jc w:val="both"/>
        <w:rPr>
          <w:lang w:eastAsia="en-US"/>
        </w:rPr>
      </w:pPr>
      <w:r w:rsidRPr="006C5090">
        <w:rPr>
          <w:lang w:eastAsia="en-US"/>
        </w:rPr>
        <w:t>Пояснения и числовые коэффициенты даются непосредственно под уравнением в той же последовательности, что и в уравнении.</w:t>
      </w:r>
    </w:p>
    <w:p w:rsidR="00977E05" w:rsidRPr="006C5090" w:rsidRDefault="00977E05" w:rsidP="00977E05">
      <w:pPr>
        <w:numPr>
          <w:ilvl w:val="0"/>
          <w:numId w:val="1"/>
        </w:numPr>
        <w:spacing w:line="240" w:lineRule="atLeast"/>
        <w:ind w:left="357" w:hanging="357"/>
        <w:contextualSpacing/>
        <w:jc w:val="both"/>
        <w:rPr>
          <w:lang w:eastAsia="en-US"/>
        </w:rPr>
      </w:pPr>
      <w:r w:rsidRPr="006C5090">
        <w:rPr>
          <w:lang w:eastAsia="en-US"/>
        </w:rPr>
        <w:t>В выводах статьи должны в ясной форме указаны соответствующие характеру статьи научная новизна работы, прикладное значение, экономическое значение.</w:t>
      </w:r>
    </w:p>
    <w:p w:rsidR="00977E05" w:rsidRPr="006C5090" w:rsidRDefault="00977E05" w:rsidP="00977E05">
      <w:pPr>
        <w:numPr>
          <w:ilvl w:val="0"/>
          <w:numId w:val="1"/>
        </w:numPr>
        <w:spacing w:line="240" w:lineRule="atLeast"/>
        <w:ind w:left="357" w:hanging="357"/>
        <w:contextualSpacing/>
        <w:jc w:val="both"/>
        <w:rPr>
          <w:lang w:eastAsia="en-US"/>
        </w:rPr>
      </w:pPr>
      <w:r w:rsidRPr="006C5090">
        <w:rPr>
          <w:lang w:eastAsia="en-US"/>
        </w:rPr>
        <w:t xml:space="preserve">В конце статьи необходимо указывать использованную литературу в той </w:t>
      </w:r>
      <w:proofErr w:type="spellStart"/>
      <w:r w:rsidRPr="006C5090">
        <w:rPr>
          <w:lang w:eastAsia="en-US"/>
        </w:rPr>
        <w:t>пос</w:t>
      </w:r>
      <w:proofErr w:type="spellEnd"/>
      <w:r w:rsidRPr="006C5090">
        <w:rPr>
          <w:lang w:val="az-Latn-AZ" w:eastAsia="en-US"/>
        </w:rPr>
        <w:softHyphen/>
      </w:r>
      <w:proofErr w:type="spellStart"/>
      <w:r w:rsidRPr="006C5090">
        <w:rPr>
          <w:lang w:eastAsia="en-US"/>
        </w:rPr>
        <w:t>ле</w:t>
      </w:r>
      <w:proofErr w:type="spellEnd"/>
      <w:r w:rsidRPr="006C5090">
        <w:rPr>
          <w:lang w:val="az-Latn-AZ" w:eastAsia="en-US"/>
        </w:rPr>
        <w:softHyphen/>
      </w:r>
      <w:r w:rsidRPr="006C5090">
        <w:rPr>
          <w:lang w:val="az-Latn-AZ" w:eastAsia="en-US"/>
        </w:rPr>
        <w:softHyphen/>
      </w:r>
      <w:proofErr w:type="spellStart"/>
      <w:r w:rsidRPr="006C5090">
        <w:rPr>
          <w:lang w:eastAsia="en-US"/>
        </w:rPr>
        <w:t>дова</w:t>
      </w:r>
      <w:proofErr w:type="spellEnd"/>
      <w:r w:rsidRPr="006C5090">
        <w:rPr>
          <w:lang w:val="az-Latn-AZ" w:eastAsia="en-US"/>
        </w:rPr>
        <w:softHyphen/>
      </w:r>
      <w:proofErr w:type="spellStart"/>
      <w:r w:rsidRPr="006C5090">
        <w:rPr>
          <w:lang w:eastAsia="en-US"/>
        </w:rPr>
        <w:t>тель</w:t>
      </w:r>
      <w:proofErr w:type="spellEnd"/>
      <w:r w:rsidRPr="006C5090">
        <w:rPr>
          <w:lang w:val="az-Latn-AZ" w:eastAsia="en-US"/>
        </w:rPr>
        <w:softHyphen/>
      </w:r>
      <w:proofErr w:type="spellStart"/>
      <w:r w:rsidRPr="006C5090">
        <w:rPr>
          <w:lang w:eastAsia="en-US"/>
        </w:rPr>
        <w:t>ности</w:t>
      </w:r>
      <w:proofErr w:type="spellEnd"/>
      <w:r w:rsidRPr="006C5090">
        <w:rPr>
          <w:lang w:eastAsia="en-US"/>
        </w:rPr>
        <w:t>, в которой она встречается в статье. Ссылки на источники должны обозначаться как [1] или [1, с. 119]. В качестве использованной литературы нужно отдавать пред</w:t>
      </w:r>
      <w:r w:rsidRPr="006C5090">
        <w:rPr>
          <w:lang w:val="az-Latn-AZ" w:eastAsia="en-US"/>
        </w:rPr>
        <w:softHyphen/>
      </w:r>
      <w:r w:rsidRPr="006C5090">
        <w:rPr>
          <w:lang w:eastAsia="en-US"/>
        </w:rPr>
        <w:t>почтение источникам, опубликованным за последние 5-10 лет.</w:t>
      </w:r>
    </w:p>
    <w:p w:rsidR="00977E05" w:rsidRPr="006C5090" w:rsidRDefault="00977E05" w:rsidP="00977E05">
      <w:pPr>
        <w:numPr>
          <w:ilvl w:val="0"/>
          <w:numId w:val="1"/>
        </w:numPr>
        <w:spacing w:line="240" w:lineRule="atLeast"/>
        <w:ind w:left="357" w:hanging="357"/>
        <w:contextualSpacing/>
        <w:jc w:val="both"/>
        <w:rPr>
          <w:lang w:eastAsia="en-US"/>
        </w:rPr>
      </w:pPr>
      <w:r w:rsidRPr="006C5090">
        <w:rPr>
          <w:lang w:eastAsia="en-US"/>
        </w:rPr>
        <w:t xml:space="preserve"> В статье необходимо указывать место работы автора (авторов), его адрес и адрес электронной почты.</w:t>
      </w:r>
    </w:p>
    <w:p w:rsidR="00977E05" w:rsidRPr="006C5090" w:rsidRDefault="00977E05" w:rsidP="00977E05">
      <w:pPr>
        <w:numPr>
          <w:ilvl w:val="0"/>
          <w:numId w:val="1"/>
        </w:numPr>
        <w:spacing w:line="240" w:lineRule="atLeast"/>
        <w:ind w:left="357" w:hanging="357"/>
        <w:contextualSpacing/>
        <w:jc w:val="both"/>
        <w:rPr>
          <w:lang w:eastAsia="en-US"/>
        </w:rPr>
      </w:pPr>
      <w:r w:rsidRPr="006C5090">
        <w:rPr>
          <w:lang w:eastAsia="en-US"/>
        </w:rPr>
        <w:t xml:space="preserve"> Страницы должны быть пронумерованы карандашом с правой стороны внизу страницы. </w:t>
      </w:r>
    </w:p>
    <w:p w:rsidR="00977E05" w:rsidRPr="006C5090" w:rsidRDefault="00977E05" w:rsidP="00977E05">
      <w:pPr>
        <w:numPr>
          <w:ilvl w:val="0"/>
          <w:numId w:val="1"/>
        </w:numPr>
        <w:spacing w:line="240" w:lineRule="atLeast"/>
        <w:ind w:left="357" w:hanging="357"/>
        <w:contextualSpacing/>
        <w:jc w:val="both"/>
        <w:rPr>
          <w:lang w:eastAsia="en-US"/>
        </w:rPr>
      </w:pPr>
      <w:r w:rsidRPr="006C5090">
        <w:rPr>
          <w:lang w:eastAsia="en-US"/>
        </w:rPr>
        <w:t xml:space="preserve"> В статье должна быть информация в следующем порядке:</w:t>
      </w:r>
    </w:p>
    <w:p w:rsidR="00977E05" w:rsidRPr="006C5090" w:rsidRDefault="00977E05" w:rsidP="00977E05">
      <w:pPr>
        <w:numPr>
          <w:ilvl w:val="0"/>
          <w:numId w:val="2"/>
        </w:numPr>
        <w:spacing w:line="240" w:lineRule="atLeast"/>
        <w:ind w:left="567" w:hanging="283"/>
        <w:contextualSpacing/>
        <w:jc w:val="both"/>
        <w:rPr>
          <w:lang w:eastAsia="en-US"/>
        </w:rPr>
      </w:pPr>
      <w:r w:rsidRPr="006C5090">
        <w:rPr>
          <w:lang w:eastAsia="en-US"/>
        </w:rPr>
        <w:t>Индекс УДК (жирно, размер 11, прописными буквами и набраны в левой части с абзаца).</w:t>
      </w:r>
    </w:p>
    <w:p w:rsidR="00977E05" w:rsidRPr="006C5090" w:rsidRDefault="00977E05" w:rsidP="00977E05">
      <w:pPr>
        <w:numPr>
          <w:ilvl w:val="0"/>
          <w:numId w:val="2"/>
        </w:numPr>
        <w:spacing w:line="240" w:lineRule="atLeast"/>
        <w:ind w:left="567" w:hanging="283"/>
        <w:contextualSpacing/>
        <w:jc w:val="both"/>
        <w:rPr>
          <w:lang w:eastAsia="en-US"/>
        </w:rPr>
      </w:pPr>
      <w:r w:rsidRPr="006C5090">
        <w:rPr>
          <w:lang w:eastAsia="en-US"/>
        </w:rPr>
        <w:t>Название статьи (жирно, размер 12, прописными буквами, между индексом УДК и названием статьи должно быть два интервала).</w:t>
      </w:r>
    </w:p>
    <w:p w:rsidR="00977E05" w:rsidRPr="006C5090" w:rsidRDefault="00977E05" w:rsidP="00977E05">
      <w:pPr>
        <w:numPr>
          <w:ilvl w:val="0"/>
          <w:numId w:val="2"/>
        </w:numPr>
        <w:spacing w:line="240" w:lineRule="atLeast"/>
        <w:ind w:left="567" w:hanging="283"/>
        <w:contextualSpacing/>
        <w:jc w:val="both"/>
        <w:rPr>
          <w:lang w:eastAsia="en-US"/>
        </w:rPr>
      </w:pPr>
      <w:r w:rsidRPr="006C5090">
        <w:rPr>
          <w:lang w:eastAsia="en-US"/>
        </w:rPr>
        <w:t>Фамилия и инициалы</w:t>
      </w:r>
      <w:r w:rsidRPr="006C5090">
        <w:rPr>
          <w:lang w:val="az-Latn-AZ" w:eastAsia="en-US"/>
        </w:rPr>
        <w:t xml:space="preserve"> </w:t>
      </w:r>
      <w:r w:rsidRPr="006C5090">
        <w:rPr>
          <w:lang w:eastAsia="en-US"/>
        </w:rPr>
        <w:t>строчными буквами, жирно, размер 12. Между названием статьи и информацией об авторах должен быть пробел в один интервал.</w:t>
      </w:r>
    </w:p>
    <w:p w:rsidR="00977E05" w:rsidRPr="006C5090" w:rsidRDefault="00977E05" w:rsidP="00977E05">
      <w:pPr>
        <w:numPr>
          <w:ilvl w:val="0"/>
          <w:numId w:val="2"/>
        </w:numPr>
        <w:spacing w:line="240" w:lineRule="atLeast"/>
        <w:ind w:left="567" w:hanging="283"/>
        <w:contextualSpacing/>
        <w:rPr>
          <w:lang w:eastAsia="en-US"/>
        </w:rPr>
      </w:pPr>
      <w:r w:rsidRPr="006C5090">
        <w:rPr>
          <w:lang w:eastAsia="en-US"/>
        </w:rPr>
        <w:t xml:space="preserve">Название организации, адрес, </w:t>
      </w:r>
      <w:r w:rsidRPr="006C5090">
        <w:rPr>
          <w:lang w:val="az-Latn-AZ" w:eastAsia="en-US"/>
        </w:rPr>
        <w:t xml:space="preserve">e-mail </w:t>
      </w:r>
      <w:r w:rsidRPr="006C5090">
        <w:rPr>
          <w:lang w:eastAsia="en-US"/>
        </w:rPr>
        <w:t>авторов строчными буквами, курсив, размер 12. Между фамилиями авторов и информацией о них должен быть пробел в один интервал.</w:t>
      </w:r>
    </w:p>
    <w:p w:rsidR="00977E05" w:rsidRPr="006C5090" w:rsidRDefault="00977E05" w:rsidP="00977E05">
      <w:pPr>
        <w:spacing w:after="200"/>
        <w:ind w:left="567" w:hanging="283"/>
        <w:contextualSpacing/>
        <w:jc w:val="both"/>
        <w:rPr>
          <w:lang w:eastAsia="en-US"/>
        </w:rPr>
      </w:pPr>
      <w:r w:rsidRPr="006C5090">
        <w:rPr>
          <w:lang w:val="az-Latn-AZ" w:eastAsia="en-US"/>
        </w:rPr>
        <w:t xml:space="preserve">     </w:t>
      </w:r>
      <w:r w:rsidRPr="006C5090">
        <w:rPr>
          <w:lang w:eastAsia="en-US"/>
        </w:rPr>
        <w:t>Статья должна иметь следующую структуру:</w:t>
      </w:r>
    </w:p>
    <w:p w:rsidR="00977E05" w:rsidRPr="006C5090" w:rsidRDefault="00977E05" w:rsidP="00977E05">
      <w:pPr>
        <w:numPr>
          <w:ilvl w:val="0"/>
          <w:numId w:val="3"/>
        </w:numPr>
        <w:tabs>
          <w:tab w:val="left" w:pos="284"/>
        </w:tabs>
        <w:spacing w:line="240" w:lineRule="atLeast"/>
        <w:ind w:left="567" w:hanging="283"/>
        <w:contextualSpacing/>
        <w:jc w:val="both"/>
        <w:rPr>
          <w:b/>
          <w:lang w:eastAsia="en-US"/>
        </w:rPr>
      </w:pPr>
      <w:r w:rsidRPr="006C5090">
        <w:rPr>
          <w:b/>
          <w:lang w:eastAsia="en-US"/>
        </w:rPr>
        <w:t>Аннотация</w:t>
      </w:r>
    </w:p>
    <w:p w:rsidR="00977E05" w:rsidRPr="006C5090" w:rsidRDefault="00977E05" w:rsidP="00977E05">
      <w:pPr>
        <w:numPr>
          <w:ilvl w:val="0"/>
          <w:numId w:val="3"/>
        </w:numPr>
        <w:tabs>
          <w:tab w:val="left" w:pos="284"/>
        </w:tabs>
        <w:spacing w:line="240" w:lineRule="atLeast"/>
        <w:ind w:left="567" w:hanging="283"/>
        <w:contextualSpacing/>
        <w:jc w:val="both"/>
        <w:rPr>
          <w:b/>
          <w:lang w:eastAsia="en-US"/>
        </w:rPr>
      </w:pPr>
      <w:r w:rsidRPr="006C5090">
        <w:rPr>
          <w:b/>
          <w:lang w:eastAsia="en-US"/>
        </w:rPr>
        <w:t>Ключевые слова</w:t>
      </w:r>
    </w:p>
    <w:p w:rsidR="00977E05" w:rsidRPr="006C5090" w:rsidRDefault="00977E05" w:rsidP="00977E05">
      <w:pPr>
        <w:numPr>
          <w:ilvl w:val="0"/>
          <w:numId w:val="3"/>
        </w:numPr>
        <w:tabs>
          <w:tab w:val="left" w:pos="284"/>
        </w:tabs>
        <w:spacing w:line="240" w:lineRule="atLeast"/>
        <w:ind w:left="567" w:hanging="283"/>
        <w:contextualSpacing/>
        <w:jc w:val="both"/>
        <w:rPr>
          <w:b/>
          <w:lang w:eastAsia="en-US"/>
        </w:rPr>
      </w:pPr>
      <w:r w:rsidRPr="006C5090">
        <w:rPr>
          <w:b/>
          <w:lang w:eastAsia="en-US"/>
        </w:rPr>
        <w:t>Введение</w:t>
      </w:r>
    </w:p>
    <w:p w:rsidR="00977E05" w:rsidRPr="006C5090" w:rsidRDefault="00977E05" w:rsidP="00977E05">
      <w:pPr>
        <w:numPr>
          <w:ilvl w:val="0"/>
          <w:numId w:val="3"/>
        </w:numPr>
        <w:tabs>
          <w:tab w:val="left" w:pos="284"/>
        </w:tabs>
        <w:spacing w:line="240" w:lineRule="atLeast"/>
        <w:ind w:left="567" w:hanging="283"/>
        <w:contextualSpacing/>
        <w:jc w:val="both"/>
        <w:rPr>
          <w:b/>
          <w:lang w:eastAsia="en-US"/>
        </w:rPr>
      </w:pPr>
      <w:r w:rsidRPr="006C5090">
        <w:rPr>
          <w:b/>
          <w:lang w:eastAsia="en-US"/>
        </w:rPr>
        <w:t>Постановка задачи</w:t>
      </w:r>
    </w:p>
    <w:p w:rsidR="00977E05" w:rsidRPr="006C5090" w:rsidRDefault="00977E05" w:rsidP="00977E05">
      <w:pPr>
        <w:numPr>
          <w:ilvl w:val="0"/>
          <w:numId w:val="3"/>
        </w:numPr>
        <w:tabs>
          <w:tab w:val="left" w:pos="284"/>
        </w:tabs>
        <w:spacing w:line="240" w:lineRule="atLeast"/>
        <w:ind w:left="567" w:hanging="283"/>
        <w:contextualSpacing/>
        <w:jc w:val="both"/>
        <w:rPr>
          <w:b/>
          <w:lang w:eastAsia="en-US"/>
        </w:rPr>
      </w:pPr>
      <w:r w:rsidRPr="006C5090">
        <w:rPr>
          <w:b/>
          <w:lang w:eastAsia="en-US"/>
        </w:rPr>
        <w:t>Анализ полученных результатов</w:t>
      </w:r>
    </w:p>
    <w:p w:rsidR="00977E05" w:rsidRPr="006C5090" w:rsidRDefault="00977E05" w:rsidP="00977E05">
      <w:pPr>
        <w:numPr>
          <w:ilvl w:val="0"/>
          <w:numId w:val="3"/>
        </w:numPr>
        <w:tabs>
          <w:tab w:val="left" w:pos="284"/>
        </w:tabs>
        <w:spacing w:line="240" w:lineRule="atLeast"/>
        <w:ind w:left="567" w:hanging="283"/>
        <w:contextualSpacing/>
        <w:jc w:val="both"/>
        <w:rPr>
          <w:b/>
          <w:lang w:eastAsia="en-US"/>
        </w:rPr>
      </w:pPr>
      <w:r w:rsidRPr="006C5090">
        <w:rPr>
          <w:b/>
          <w:lang w:eastAsia="en-US"/>
        </w:rPr>
        <w:t>Выводы</w:t>
      </w:r>
    </w:p>
    <w:p w:rsidR="00977E05" w:rsidRPr="006C5090" w:rsidRDefault="00977E05" w:rsidP="00977E05">
      <w:pPr>
        <w:numPr>
          <w:ilvl w:val="0"/>
          <w:numId w:val="3"/>
        </w:numPr>
        <w:tabs>
          <w:tab w:val="left" w:pos="284"/>
        </w:tabs>
        <w:spacing w:line="240" w:lineRule="atLeast"/>
        <w:ind w:left="567" w:hanging="283"/>
        <w:contextualSpacing/>
        <w:jc w:val="both"/>
        <w:rPr>
          <w:b/>
          <w:lang w:eastAsia="en-US"/>
        </w:rPr>
      </w:pPr>
      <w:r w:rsidRPr="006C5090">
        <w:rPr>
          <w:b/>
          <w:lang w:eastAsia="en-US"/>
        </w:rPr>
        <w:t xml:space="preserve">Литература </w:t>
      </w:r>
    </w:p>
    <w:p w:rsidR="00977E05" w:rsidRPr="006C5090" w:rsidRDefault="00977E05" w:rsidP="00977E05">
      <w:pPr>
        <w:numPr>
          <w:ilvl w:val="0"/>
          <w:numId w:val="1"/>
        </w:numPr>
        <w:tabs>
          <w:tab w:val="left" w:pos="426"/>
        </w:tabs>
        <w:spacing w:line="240" w:lineRule="atLeast"/>
        <w:ind w:left="0" w:firstLine="0"/>
        <w:contextualSpacing/>
        <w:jc w:val="both"/>
        <w:rPr>
          <w:lang w:eastAsia="en-US"/>
        </w:rPr>
      </w:pPr>
      <w:r w:rsidRPr="006C5090">
        <w:rPr>
          <w:lang w:eastAsia="en-US"/>
        </w:rPr>
        <w:t>Статьи необходимо представлять в двух экземплярах и в электронной версии.</w:t>
      </w:r>
    </w:p>
    <w:p w:rsidR="00977E05" w:rsidRPr="006C3CBA" w:rsidRDefault="00977E05" w:rsidP="00977E05">
      <w:pPr>
        <w:autoSpaceDE w:val="0"/>
        <w:autoSpaceDN w:val="0"/>
        <w:adjustRightInd w:val="0"/>
        <w:ind w:firstLine="284"/>
        <w:jc w:val="both"/>
        <w:rPr>
          <w:rFonts w:eastAsia="Times New Roman"/>
          <w:lang w:eastAsia="en-US"/>
        </w:rPr>
      </w:pPr>
    </w:p>
    <w:p w:rsidR="00F553DC" w:rsidRDefault="00F553DC"/>
    <w:sectPr w:rsidR="00F553DC" w:rsidSect="006C5090">
      <w:pgSz w:w="11906" w:h="16838"/>
      <w:pgMar w:top="540" w:right="850" w:bottom="13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37B75"/>
    <w:multiLevelType w:val="hybridMultilevel"/>
    <w:tmpl w:val="081A37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5834F2"/>
    <w:multiLevelType w:val="hybridMultilevel"/>
    <w:tmpl w:val="0C1832F8"/>
    <w:lvl w:ilvl="0" w:tplc="B9326D0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40703834"/>
    <w:multiLevelType w:val="hybridMultilevel"/>
    <w:tmpl w:val="E6CCDA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E05"/>
    <w:rsid w:val="00977E05"/>
    <w:rsid w:val="00F5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F5FBD"/>
  <w15:chartTrackingRefBased/>
  <w15:docId w15:val="{A6531347-F056-4E64-82BA-522EAB98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E0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 Sadıqov</dc:creator>
  <cp:keywords/>
  <dc:description/>
  <cp:lastModifiedBy>Adil Sadıqov</cp:lastModifiedBy>
  <cp:revision>1</cp:revision>
  <dcterms:created xsi:type="dcterms:W3CDTF">2021-07-09T09:35:00Z</dcterms:created>
  <dcterms:modified xsi:type="dcterms:W3CDTF">2021-07-09T09:36:00Z</dcterms:modified>
</cp:coreProperties>
</file>