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6FD" w:rsidRPr="00326E67" w:rsidRDefault="001756FD" w:rsidP="001756FD">
      <w:pPr>
        <w:pStyle w:val="121212121"/>
        <w:rPr>
          <w:rFonts w:ascii="Arial" w:hAnsi="Arial" w:cs="Arial"/>
          <w:b w:val="0"/>
          <w:sz w:val="22"/>
          <w:szCs w:val="22"/>
          <w:lang w:val="az-Latn-AZ"/>
        </w:rPr>
      </w:pPr>
    </w:p>
    <w:p w:rsidR="00FC59E2" w:rsidRPr="008E5BBB" w:rsidRDefault="00FC59E2" w:rsidP="00FC59E2">
      <w:pPr>
        <w:tabs>
          <w:tab w:val="left" w:pos="1985"/>
        </w:tabs>
        <w:spacing w:after="0" w:line="360" w:lineRule="auto"/>
        <w:ind w:left="2835" w:right="-639"/>
        <w:rPr>
          <w:rFonts w:ascii="Arial" w:hAnsi="Arial" w:cs="Arial"/>
          <w:b/>
          <w:sz w:val="24"/>
          <w:szCs w:val="24"/>
          <w:lang w:val="az-Latn-AZ"/>
        </w:rPr>
      </w:pPr>
      <w:r w:rsidRPr="00381316">
        <w:rPr>
          <w:rFonts w:ascii="Arial" w:hAnsi="Arial" w:cs="Arial"/>
          <w:b/>
          <w:noProof/>
          <w:sz w:val="20"/>
          <w:szCs w:val="20"/>
          <w:lang w:eastAsia="ru-RU"/>
        </w:rPr>
        <w:drawing>
          <wp:inline distT="0" distB="0" distL="0" distR="0" wp14:anchorId="474057E7" wp14:editId="0A7917B5">
            <wp:extent cx="2181225" cy="1476375"/>
            <wp:effectExtent l="0" t="0" r="9525" b="9525"/>
            <wp:docPr id="1" name="Рисунок 1" descr="C:\Users\Niyameddin.Bagirov\Desktop\Təchizat\Sənədlər\Satınalmalar\Müsabiqə\ADDA.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yameddin.Bagirov\Desktop\Təchizat\Sənədlər\Satınalmalar\Müsabiqə\ADDA.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  <w:lang w:val="az-Latn-AZ"/>
        </w:rPr>
        <w:br w:type="textWrapping" w:clear="all"/>
      </w:r>
    </w:p>
    <w:p w:rsidR="00FC59E2" w:rsidRPr="008718D4" w:rsidRDefault="00FC59E2" w:rsidP="007663C0">
      <w:pPr>
        <w:pStyle w:val="a4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  <w:r w:rsidRPr="008718D4">
        <w:rPr>
          <w:rFonts w:ascii="Arial" w:hAnsi="Arial" w:cs="Arial"/>
          <w:b/>
          <w:sz w:val="24"/>
          <w:szCs w:val="24"/>
          <w:lang w:val="az-Latn-AZ" w:eastAsia="ru-RU"/>
        </w:rPr>
        <w:t xml:space="preserve">“AXDG” QSC </w:t>
      </w:r>
      <w:r w:rsidR="00CB2DB0" w:rsidRPr="008718D4">
        <w:rPr>
          <w:rFonts w:ascii="Arial" w:hAnsi="Arial" w:cs="Arial"/>
          <w:b/>
          <w:sz w:val="24"/>
          <w:szCs w:val="24"/>
          <w:lang w:val="az-Latn-AZ" w:eastAsia="ru-RU"/>
        </w:rPr>
        <w:t>Azərbaycan</w:t>
      </w:r>
      <w:r w:rsidRPr="008718D4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CB2DB0" w:rsidRPr="008718D4">
        <w:rPr>
          <w:rFonts w:ascii="Arial" w:hAnsi="Arial" w:cs="Arial"/>
          <w:b/>
          <w:sz w:val="24"/>
          <w:szCs w:val="24"/>
          <w:lang w:val="az-Latn-AZ" w:eastAsia="ru-RU"/>
        </w:rPr>
        <w:t xml:space="preserve">Dövlət Dəniz Akademiyasının </w:t>
      </w:r>
      <w:r w:rsidR="008718D4" w:rsidRPr="008718D4">
        <w:rPr>
          <w:rFonts w:ascii="Arial" w:hAnsi="Arial" w:cs="Arial"/>
          <w:b/>
          <w:sz w:val="24"/>
          <w:szCs w:val="24"/>
          <w:lang w:val="az-Latn-AZ" w:eastAsia="ru-RU"/>
        </w:rPr>
        <w:t>№ AM-06</w:t>
      </w:r>
      <w:r w:rsidR="007663C0" w:rsidRPr="008718D4">
        <w:rPr>
          <w:rFonts w:ascii="Arial" w:hAnsi="Arial" w:cs="Arial"/>
          <w:b/>
          <w:sz w:val="24"/>
          <w:szCs w:val="24"/>
          <w:lang w:val="az-Latn-AZ" w:eastAsia="ru-RU"/>
        </w:rPr>
        <w:t>/2022</w:t>
      </w:r>
      <w:r w:rsidRPr="008718D4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CB2DB0" w:rsidRPr="008718D4">
        <w:rPr>
          <w:rFonts w:ascii="Arial" w:hAnsi="Arial" w:cs="Arial"/>
          <w:b/>
          <w:sz w:val="24"/>
          <w:szCs w:val="24"/>
          <w:lang w:val="az-Latn-AZ" w:eastAsia="ru-RU"/>
        </w:rPr>
        <w:t>nömrəli</w:t>
      </w:r>
      <w:r w:rsidRPr="008718D4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8718D4" w:rsidRPr="008718D4">
        <w:rPr>
          <w:rFonts w:ascii="Arial" w:hAnsi="Arial" w:cs="Arial"/>
          <w:b/>
          <w:sz w:val="24"/>
          <w:szCs w:val="24"/>
          <w:lang w:val="az-Latn-AZ" w:eastAsia="ru-RU"/>
        </w:rPr>
        <w:t>04</w:t>
      </w:r>
      <w:r w:rsidRPr="008718D4">
        <w:rPr>
          <w:rFonts w:ascii="Arial" w:hAnsi="Arial" w:cs="Arial"/>
          <w:b/>
          <w:sz w:val="24"/>
          <w:szCs w:val="24"/>
          <w:lang w:val="az-Latn-AZ" w:eastAsia="ru-RU"/>
        </w:rPr>
        <w:t>.</w:t>
      </w:r>
      <w:r w:rsidR="008718D4" w:rsidRPr="008718D4">
        <w:rPr>
          <w:rFonts w:ascii="Arial" w:hAnsi="Arial" w:cs="Arial"/>
          <w:b/>
          <w:sz w:val="24"/>
          <w:szCs w:val="24"/>
          <w:lang w:val="az-Latn-AZ" w:eastAsia="ru-RU"/>
        </w:rPr>
        <w:t>11</w:t>
      </w:r>
      <w:r w:rsidR="007663C0" w:rsidRPr="008718D4">
        <w:rPr>
          <w:rFonts w:ascii="Arial" w:hAnsi="Arial" w:cs="Arial"/>
          <w:b/>
          <w:sz w:val="24"/>
          <w:szCs w:val="24"/>
          <w:lang w:val="az-Latn-AZ" w:eastAsia="ru-RU"/>
        </w:rPr>
        <w:t>.2022</w:t>
      </w:r>
      <w:r w:rsidRPr="008718D4">
        <w:rPr>
          <w:rFonts w:ascii="Arial" w:hAnsi="Arial" w:cs="Arial"/>
          <w:b/>
          <w:sz w:val="24"/>
          <w:szCs w:val="24"/>
          <w:lang w:val="az-Latn-AZ" w:eastAsia="ru-RU"/>
        </w:rPr>
        <w:t xml:space="preserve">- </w:t>
      </w:r>
      <w:r w:rsidR="00CB2DB0" w:rsidRPr="008718D4">
        <w:rPr>
          <w:rFonts w:ascii="Arial" w:hAnsi="Arial" w:cs="Arial"/>
          <w:b/>
          <w:sz w:val="24"/>
          <w:szCs w:val="24"/>
          <w:lang w:val="az-Latn-AZ" w:eastAsia="ru-RU"/>
        </w:rPr>
        <w:t xml:space="preserve">ci il </w:t>
      </w:r>
      <w:r w:rsidR="00CB2DB0" w:rsidRPr="008718D4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>tarixində</w:t>
      </w:r>
      <w:r w:rsidRPr="008718D4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 xml:space="preserve"> </w:t>
      </w:r>
      <w:r w:rsidR="008718D4" w:rsidRPr="008718D4">
        <w:rPr>
          <w:rFonts w:ascii="Arial" w:hAnsi="Arial" w:cs="Arial"/>
          <w:b/>
          <w:sz w:val="24"/>
          <w:szCs w:val="24"/>
          <w:lang w:val="az-Latn-AZ"/>
        </w:rPr>
        <w:t>Qaynaq texnologiyası və avadanlığı laboratoriyasının qurulması</w:t>
      </w:r>
      <w:r w:rsidR="008718D4" w:rsidRPr="008718D4">
        <w:rPr>
          <w:rFonts w:ascii="Arial" w:hAnsi="Arial" w:cs="Arial"/>
          <w:b/>
          <w:sz w:val="24"/>
          <w:szCs w:val="24"/>
          <w:lang w:val="az-Latn-AZ"/>
        </w:rPr>
        <w:t xml:space="preserve"> işlərinin</w:t>
      </w:r>
      <w:r w:rsidR="008718D4" w:rsidRPr="008718D4">
        <w:rPr>
          <w:rStyle w:val="bumpedfont15"/>
          <w:rFonts w:ascii="Arial" w:hAnsi="Arial" w:cs="Arial"/>
          <w:b/>
          <w:sz w:val="24"/>
          <w:szCs w:val="24"/>
          <w:lang w:val="az-Latn-AZ"/>
        </w:rPr>
        <w:t xml:space="preserve"> </w:t>
      </w:r>
      <w:r w:rsidR="007663C0" w:rsidRPr="008718D4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 xml:space="preserve">satınalınması </w:t>
      </w:r>
      <w:r w:rsidR="00CB2DB0" w:rsidRPr="008718D4">
        <w:rPr>
          <w:rStyle w:val="10"/>
          <w:rFonts w:ascii="Arial" w:hAnsi="Arial" w:cs="Arial"/>
          <w:b/>
          <w:color w:val="auto"/>
          <w:sz w:val="24"/>
          <w:szCs w:val="24"/>
          <w:lang w:val="az-Latn-AZ"/>
        </w:rPr>
        <w:t>məqsədi ilə keçirdiyi açıq müsabiqənin</w:t>
      </w:r>
      <w:r w:rsidR="00CB2DB0" w:rsidRPr="008718D4">
        <w:rPr>
          <w:rFonts w:ascii="Arial" w:hAnsi="Arial" w:cs="Arial"/>
          <w:b/>
          <w:sz w:val="24"/>
          <w:szCs w:val="24"/>
          <w:lang w:val="az-Latn-AZ" w:eastAsia="ru-RU"/>
        </w:rPr>
        <w:t xml:space="preserve"> qalibi haqqında bildiriş</w:t>
      </w:r>
    </w:p>
    <w:p w:rsidR="00FC59E2" w:rsidRPr="007663C0" w:rsidRDefault="00FC59E2" w:rsidP="007663C0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</w:p>
    <w:p w:rsidR="00FC59E2" w:rsidRPr="007663C0" w:rsidRDefault="00FC59E2" w:rsidP="00FC59E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</w:p>
    <w:tbl>
      <w:tblPr>
        <w:tblW w:w="10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85"/>
        <w:gridCol w:w="6660"/>
      </w:tblGrid>
      <w:tr w:rsidR="00FC59E2" w:rsidRPr="008718D4" w:rsidTr="007054DF">
        <w:trPr>
          <w:trHeight w:val="106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 w:eastAsia="ru-RU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Satınalma müqaviləsinin predmeti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FC59E2" w:rsidRPr="00EB052F" w:rsidRDefault="00FC59E2" w:rsidP="007054DF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az-Latn-AZ"/>
              </w:rPr>
            </w:pPr>
          </w:p>
          <w:p w:rsidR="00FC59E2" w:rsidRPr="008718D4" w:rsidRDefault="008718D4" w:rsidP="007663C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 w:rsidRPr="008718D4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Qaynaq texnologiyası və avadanlığı laboratoriyasının qurulması işlərinin</w:t>
            </w:r>
            <w:r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 </w:t>
            </w:r>
            <w:r w:rsidR="001756FD" w:rsidRPr="008718D4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satınalınması</w:t>
            </w:r>
          </w:p>
        </w:tc>
      </w:tr>
      <w:tr w:rsidR="00FC59E2" w:rsidRPr="008E5BBB" w:rsidTr="00615528">
        <w:trPr>
          <w:trHeight w:val="812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Qalib gəlmiş şirkətin (və ya fiziki şəxsin) adı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  <w:hideMark/>
          </w:tcPr>
          <w:p w:rsidR="00FC59E2" w:rsidRPr="008E5BBB" w:rsidRDefault="008718D4" w:rsidP="00615528">
            <w:pPr>
              <w:spacing w:before="240" w:line="240" w:lineRule="auto"/>
              <w:jc w:val="center"/>
              <w:rPr>
                <w:rFonts w:ascii="Arial" w:hAnsi="Arial" w:cs="Arial"/>
                <w:b/>
                <w:sz w:val="24"/>
                <w:lang w:val="az-Latn-AZ"/>
              </w:rPr>
            </w:pPr>
            <w:r>
              <w:rPr>
                <w:rFonts w:ascii="Arial" w:hAnsi="Arial" w:cs="Arial"/>
                <w:b/>
                <w:sz w:val="24"/>
                <w:lang w:val="az-Latn-AZ"/>
              </w:rPr>
              <w:t xml:space="preserve">VVESA </w:t>
            </w:r>
            <w:r w:rsidR="00F755AD">
              <w:rPr>
                <w:rFonts w:ascii="Arial" w:hAnsi="Arial" w:cs="Arial"/>
                <w:b/>
                <w:sz w:val="24"/>
                <w:lang w:val="az-Latn-AZ"/>
              </w:rPr>
              <w:t>MMC</w:t>
            </w:r>
          </w:p>
        </w:tc>
      </w:tr>
      <w:tr w:rsidR="00FC59E2" w:rsidRPr="007663C0" w:rsidTr="00615528">
        <w:trPr>
          <w:trHeight w:val="65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1756FD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Müqavilənin qiyməti</w:t>
            </w:r>
            <w:r w:rsidR="00AD248C">
              <w:rPr>
                <w:rFonts w:ascii="Arial" w:hAnsi="Arial" w:cs="Arial"/>
                <w:b/>
                <w:lang w:val="az-Latn-AZ"/>
              </w:rPr>
              <w:t xml:space="preserve"> (ƏDV ilə)</w:t>
            </w:r>
            <w:r w:rsidR="001756FD">
              <w:rPr>
                <w:rFonts w:ascii="Arial" w:hAnsi="Arial" w:cs="Arial"/>
                <w:b/>
                <w:lang w:val="az-Latn-AZ"/>
              </w:rPr>
              <w:t xml:space="preserve"> 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FC59E2" w:rsidRPr="008718D4" w:rsidRDefault="008718D4" w:rsidP="00615528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4"/>
                <w:szCs w:val="24"/>
                <w:lang w:val="az-Latn-AZ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n-US"/>
              </w:rPr>
              <w:t>115</w:t>
            </w:r>
            <w:r w:rsidRPr="008718D4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n-US"/>
              </w:rPr>
              <w:t>678.94</w:t>
            </w: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="00F755AD" w:rsidRPr="008718D4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AZN</w:t>
            </w:r>
          </w:p>
        </w:tc>
      </w:tr>
      <w:tr w:rsidR="00FC59E2" w:rsidRPr="007663C0" w:rsidTr="00615528">
        <w:trPr>
          <w:trHeight w:val="534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DE3B6C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>
              <w:rPr>
                <w:rFonts w:ascii="Arial" w:hAnsi="Arial" w:cs="Arial"/>
                <w:b/>
                <w:lang w:val="az-Latn-AZ"/>
              </w:rPr>
              <w:t xml:space="preserve">Malların </w:t>
            </w:r>
            <w:r w:rsidR="00FC59E2" w:rsidRPr="00EB052F">
              <w:rPr>
                <w:rFonts w:ascii="Arial" w:hAnsi="Arial" w:cs="Arial"/>
                <w:b/>
                <w:lang w:val="az-Latn-AZ"/>
              </w:rPr>
              <w:t>tədarük şərtləri (İncotresm-2010) və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FC59E2" w:rsidRPr="00F755AD" w:rsidRDefault="00DE3B6C" w:rsidP="00615528">
            <w:pPr>
              <w:pStyle w:val="a3"/>
              <w:spacing w:after="0" w:line="240" w:lineRule="auto"/>
              <w:ind w:left="479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 w:rsidRPr="00F755AD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DDP Bakı</w:t>
            </w:r>
          </w:p>
        </w:tc>
      </w:tr>
      <w:tr w:rsidR="00FC59E2" w:rsidRPr="007663C0" w:rsidTr="00615528">
        <w:trPr>
          <w:trHeight w:val="766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İş və ya xidmətlərin yerinə yetirilməsi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FC59E2" w:rsidRPr="00F755AD" w:rsidRDefault="007663C0" w:rsidP="0061552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45</w:t>
            </w:r>
            <w:r w:rsidR="00F755AD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iş </w:t>
            </w:r>
            <w:bookmarkStart w:id="0" w:name="_GoBack"/>
            <w:bookmarkEnd w:id="0"/>
            <w:r w:rsidR="00F755AD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günü</w:t>
            </w:r>
          </w:p>
        </w:tc>
      </w:tr>
    </w:tbl>
    <w:p w:rsidR="00FC59E2" w:rsidRDefault="00FC59E2" w:rsidP="00FC59E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val="az-Latn-AZ" w:eastAsia="ru-RU"/>
        </w:rPr>
      </w:pPr>
    </w:p>
    <w:p w:rsidR="00FC59E2" w:rsidRDefault="00FC59E2" w:rsidP="00FC59E2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</w:t>
      </w:r>
    </w:p>
    <w:p w:rsidR="00FC59E2" w:rsidRPr="00AD248C" w:rsidRDefault="00FC59E2" w:rsidP="00AD248C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    “AXDG” QSC ADDA-nın</w:t>
      </w:r>
      <w:r>
        <w:rPr>
          <w:rFonts w:ascii="Arial" w:hAnsi="Arial" w:cs="Arial"/>
          <w:i/>
          <w:sz w:val="24"/>
          <w:szCs w:val="24"/>
          <w:lang w:val="az-Latn-AZ" w:eastAsia="ru-RU"/>
        </w:rPr>
        <w:t xml:space="preserve"> </w:t>
      </w:r>
      <w:r>
        <w:rPr>
          <w:rFonts w:ascii="Arial" w:hAnsi="Arial" w:cs="Arial"/>
          <w:b/>
          <w:i/>
          <w:sz w:val="24"/>
          <w:szCs w:val="24"/>
          <w:lang w:val="az-Latn-AZ" w:eastAsia="ru-RU"/>
        </w:rPr>
        <w:t>Satınalmalar Qrupu</w:t>
      </w:r>
    </w:p>
    <w:p w:rsidR="00CE78A8" w:rsidRPr="00FC59E2" w:rsidRDefault="00CE78A8">
      <w:pPr>
        <w:rPr>
          <w:lang w:val="en-US"/>
        </w:rPr>
      </w:pPr>
    </w:p>
    <w:sectPr w:rsidR="00CE78A8" w:rsidRPr="00FC59E2" w:rsidSect="00CB2DB0">
      <w:pgSz w:w="11906" w:h="16838"/>
      <w:pgMar w:top="1134" w:right="849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 AzCyr"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9E2"/>
    <w:rsid w:val="00111010"/>
    <w:rsid w:val="001756FD"/>
    <w:rsid w:val="003B2EF0"/>
    <w:rsid w:val="00615528"/>
    <w:rsid w:val="007663C0"/>
    <w:rsid w:val="008718D4"/>
    <w:rsid w:val="008739F8"/>
    <w:rsid w:val="00A45F2D"/>
    <w:rsid w:val="00AD248C"/>
    <w:rsid w:val="00CB2DB0"/>
    <w:rsid w:val="00CE78A8"/>
    <w:rsid w:val="00DE3B6C"/>
    <w:rsid w:val="00F755AD"/>
    <w:rsid w:val="00FC59E2"/>
    <w:rsid w:val="00FD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z-Latn-A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70DCB"/>
  <w15:chartTrackingRefBased/>
  <w15:docId w15:val="{C154187A-32FF-499D-91F1-F4F017DD1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az-Latn-A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9E2"/>
    <w:pPr>
      <w:spacing w:after="200" w:line="276" w:lineRule="auto"/>
    </w:pPr>
    <w:rPr>
      <w:rFonts w:eastAsia="MS Mincho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7663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mpedfont15">
    <w:name w:val="bumpedfont15"/>
    <w:basedOn w:val="a0"/>
    <w:rsid w:val="00FC59E2"/>
  </w:style>
  <w:style w:type="paragraph" w:styleId="a3">
    <w:name w:val="List Paragraph"/>
    <w:basedOn w:val="a"/>
    <w:uiPriority w:val="34"/>
    <w:qFormat/>
    <w:rsid w:val="00FC59E2"/>
    <w:pPr>
      <w:ind w:left="720"/>
      <w:contextualSpacing/>
    </w:pPr>
  </w:style>
  <w:style w:type="paragraph" w:customStyle="1" w:styleId="121212121">
    <w:name w:val="121212121"/>
    <w:basedOn w:val="a"/>
    <w:uiPriority w:val="99"/>
    <w:semiHidden/>
    <w:rsid w:val="001756FD"/>
    <w:pPr>
      <w:spacing w:after="0" w:line="240" w:lineRule="auto"/>
      <w:jc w:val="center"/>
    </w:pPr>
    <w:rPr>
      <w:rFonts w:ascii="Palatino Linotype" w:eastAsia="Times New Roman" w:hAnsi="Palatino Linotype" w:cs="Arial AzCyr"/>
      <w:b/>
      <w:sz w:val="20"/>
      <w:szCs w:val="20"/>
      <w:lang w:val="tr-TR" w:eastAsia="en-GB"/>
    </w:rPr>
  </w:style>
  <w:style w:type="paragraph" w:styleId="a4">
    <w:name w:val="No Spacing"/>
    <w:uiPriority w:val="1"/>
    <w:qFormat/>
    <w:rsid w:val="007663C0"/>
    <w:pPr>
      <w:spacing w:after="0" w:line="240" w:lineRule="auto"/>
    </w:pPr>
    <w:rPr>
      <w:rFonts w:eastAsia="MS Mincho"/>
      <w:lang w:val="ru-RU"/>
    </w:rPr>
  </w:style>
  <w:style w:type="character" w:customStyle="1" w:styleId="10">
    <w:name w:val="Заголовок 1 Знак"/>
    <w:basedOn w:val="a0"/>
    <w:link w:val="1"/>
    <w:uiPriority w:val="9"/>
    <w:rsid w:val="007663C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Niyyəmətdin Bağırov</dc:creator>
  <cp:keywords/>
  <dc:description/>
  <cp:lastModifiedBy>Niyyəmətdin Bağırov</cp:lastModifiedBy>
  <cp:revision>40</cp:revision>
  <dcterms:created xsi:type="dcterms:W3CDTF">2020-10-13T06:38:00Z</dcterms:created>
  <dcterms:modified xsi:type="dcterms:W3CDTF">2022-11-28T10:03:00Z</dcterms:modified>
</cp:coreProperties>
</file>