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4DA55" w14:textId="38041216" w:rsidR="003D3A72" w:rsidRDefault="003D3A72" w:rsidP="003D3A72">
      <w:pPr>
        <w:jc w:val="center"/>
        <w:rPr>
          <w:rFonts w:ascii="Arial" w:hAnsi="Arial" w:cs="Arial"/>
          <w:b/>
          <w:lang w:val="az-Latn-AZ"/>
        </w:rPr>
      </w:pPr>
      <w:r w:rsidRPr="00226397">
        <w:rPr>
          <w:noProof/>
          <w:lang w:val="en-GB" w:eastAsia="en-GB"/>
        </w:rPr>
        <w:drawing>
          <wp:inline distT="0" distB="0" distL="0" distR="0" wp14:anchorId="1943AAC3" wp14:editId="53FAC372">
            <wp:extent cx="838835" cy="723900"/>
            <wp:effectExtent l="0" t="0" r="0" b="0"/>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835" cy="723900"/>
                    </a:xfrm>
                    <a:prstGeom prst="rect">
                      <a:avLst/>
                    </a:prstGeom>
                    <a:noFill/>
                    <a:ln>
                      <a:noFill/>
                    </a:ln>
                  </pic:spPr>
                </pic:pic>
              </a:graphicData>
            </a:graphic>
          </wp:inline>
        </w:drawing>
      </w:r>
    </w:p>
    <w:p w14:paraId="0F36AAE4" w14:textId="77777777" w:rsidR="003D3A72" w:rsidRPr="00395480" w:rsidRDefault="003D3A72" w:rsidP="003D3A72">
      <w:pPr>
        <w:spacing w:line="360" w:lineRule="auto"/>
        <w:jc w:val="center"/>
        <w:rPr>
          <w:rFonts w:ascii="Arial" w:hAnsi="Arial" w:cs="Arial"/>
          <w:b/>
          <w:lang w:val="az-Latn-AZ"/>
        </w:rPr>
      </w:pPr>
    </w:p>
    <w:p w14:paraId="0108E439" w14:textId="77777777" w:rsidR="003D3A72" w:rsidRPr="00395480" w:rsidRDefault="003D3A72" w:rsidP="003D3A72">
      <w:pPr>
        <w:spacing w:line="360" w:lineRule="auto"/>
        <w:jc w:val="center"/>
        <w:rPr>
          <w:rFonts w:ascii="Arial" w:hAnsi="Arial" w:cs="Arial"/>
          <w:b/>
          <w:lang w:val="az-Latn-AZ"/>
        </w:rPr>
      </w:pPr>
      <w:r w:rsidRPr="00395480">
        <w:rPr>
          <w:rFonts w:ascii="Arial" w:hAnsi="Arial" w:cs="Arial"/>
          <w:b/>
          <w:lang w:val="az-Latn-AZ"/>
        </w:rPr>
        <w:t>“AZƏRBAYCAN DÖVLƏT DƏNİZ AKADEMİYASI”</w:t>
      </w:r>
    </w:p>
    <w:p w14:paraId="4D27FD34" w14:textId="77777777" w:rsidR="003D3A72" w:rsidRPr="00395480" w:rsidRDefault="003D3A72" w:rsidP="003D3A72">
      <w:pPr>
        <w:spacing w:line="360" w:lineRule="auto"/>
        <w:jc w:val="center"/>
        <w:rPr>
          <w:rFonts w:ascii="Arial" w:hAnsi="Arial" w:cs="Arial"/>
          <w:b/>
          <w:lang w:val="az-Latn-AZ"/>
        </w:rPr>
      </w:pPr>
      <w:r w:rsidRPr="00395480">
        <w:rPr>
          <w:rFonts w:ascii="Arial" w:hAnsi="Arial" w:cs="Arial"/>
          <w:b/>
          <w:lang w:val="az-Latn-AZ"/>
        </w:rPr>
        <w:t>PUBLİK HÜQUQİ ŞƏXSİ</w:t>
      </w:r>
    </w:p>
    <w:p w14:paraId="12298AF6" w14:textId="5C0A2469" w:rsidR="003D3A72" w:rsidRDefault="003D3A72" w:rsidP="003D3A72">
      <w:pPr>
        <w:jc w:val="center"/>
        <w:rPr>
          <w:rFonts w:ascii="Arial" w:hAnsi="Arial" w:cs="Arial"/>
          <w:lang w:val="az-Latn-AZ"/>
        </w:rPr>
      </w:pPr>
    </w:p>
    <w:p w14:paraId="0C23BE38" w14:textId="20B16635" w:rsidR="003D3A72" w:rsidRDefault="003D3A72" w:rsidP="003D3A72">
      <w:pPr>
        <w:jc w:val="center"/>
        <w:rPr>
          <w:rFonts w:ascii="Arial" w:hAnsi="Arial" w:cs="Arial"/>
          <w:lang w:val="az-Latn-AZ"/>
        </w:rPr>
      </w:pPr>
    </w:p>
    <w:p w14:paraId="50AAC4DD" w14:textId="2F375DE0" w:rsidR="003D3A72" w:rsidRDefault="003D3A72" w:rsidP="003D3A72">
      <w:pPr>
        <w:jc w:val="center"/>
        <w:rPr>
          <w:rFonts w:ascii="Arial" w:hAnsi="Arial" w:cs="Arial"/>
          <w:lang w:val="az-Latn-AZ"/>
        </w:rPr>
      </w:pPr>
    </w:p>
    <w:p w14:paraId="7A1932F0" w14:textId="77777777" w:rsidR="003D3A72" w:rsidRDefault="003D3A72" w:rsidP="003D3A72">
      <w:pPr>
        <w:jc w:val="center"/>
        <w:rPr>
          <w:rFonts w:ascii="Arial" w:hAnsi="Arial" w:cs="Arial"/>
          <w:lang w:val="az-Latn-AZ"/>
        </w:rPr>
      </w:pPr>
    </w:p>
    <w:p w14:paraId="5EC4C0DA" w14:textId="77777777" w:rsidR="003D3A72" w:rsidRPr="00395480" w:rsidRDefault="003D3A72" w:rsidP="003D3A72">
      <w:pPr>
        <w:jc w:val="center"/>
        <w:rPr>
          <w:rFonts w:ascii="Arial" w:hAnsi="Arial" w:cs="Arial"/>
          <w:lang w:val="az-Latn-AZ"/>
        </w:rPr>
      </w:pPr>
    </w:p>
    <w:p w14:paraId="3D2761F5" w14:textId="77777777" w:rsidR="003D3A72" w:rsidRPr="003D3A72" w:rsidRDefault="003D3A72" w:rsidP="003D3A72">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r w:rsidRPr="00395480">
        <w:rPr>
          <w:rStyle w:val="y2iqfc"/>
          <w:rFonts w:ascii="Arial" w:hAnsi="Arial" w:cs="Arial"/>
          <w:sz w:val="24"/>
          <w:szCs w:val="24"/>
          <w:lang w:val="az-Latn-AZ"/>
        </w:rPr>
        <w:t xml:space="preserve">                                                                                     </w:t>
      </w:r>
      <w:r w:rsidRPr="003D3A72">
        <w:rPr>
          <w:rStyle w:val="y2iqfc"/>
          <w:rFonts w:ascii="Arial" w:hAnsi="Arial" w:cs="Arial"/>
          <w:b/>
          <w:sz w:val="24"/>
          <w:szCs w:val="24"/>
          <w:lang w:val="az-Latn-AZ"/>
        </w:rPr>
        <w:t>“TƏSDİQ EDİRƏM”</w:t>
      </w:r>
    </w:p>
    <w:p w14:paraId="2AE5CA06" w14:textId="77777777" w:rsidR="003D3A72" w:rsidRPr="00395480" w:rsidRDefault="003D3A72" w:rsidP="003D3A72">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“Azərbaycan Dövlət Dəniz Akademiyası”</w:t>
      </w:r>
    </w:p>
    <w:p w14:paraId="4C840FBC" w14:textId="77777777" w:rsidR="003D3A72" w:rsidRPr="00395480" w:rsidRDefault="003D3A72" w:rsidP="003D3A72">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Publik Hüquqi Şəxsin</w:t>
      </w:r>
    </w:p>
    <w:p w14:paraId="015C8B0C" w14:textId="3A668262" w:rsidR="003D3A72" w:rsidRPr="00395480" w:rsidRDefault="003D3A72" w:rsidP="003D3A72">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w:t>
      </w:r>
      <w:r>
        <w:rPr>
          <w:rStyle w:val="y2iqfc"/>
          <w:rFonts w:ascii="Arial" w:hAnsi="Arial" w:cs="Arial"/>
          <w:sz w:val="24"/>
          <w:szCs w:val="24"/>
          <w:lang w:val="az-Latn-AZ"/>
        </w:rPr>
        <w:t xml:space="preserve">            </w:t>
      </w:r>
      <w:r w:rsidR="004E1667">
        <w:rPr>
          <w:rStyle w:val="y2iqfc"/>
          <w:rFonts w:ascii="Arial" w:hAnsi="Arial" w:cs="Arial"/>
          <w:sz w:val="24"/>
          <w:szCs w:val="24"/>
          <w:lang w:val="az-Latn-AZ"/>
        </w:rPr>
        <w:t>pro</w:t>
      </w:r>
      <w:r>
        <w:rPr>
          <w:rStyle w:val="y2iqfc"/>
          <w:rFonts w:ascii="Arial" w:hAnsi="Arial" w:cs="Arial"/>
          <w:sz w:val="24"/>
          <w:szCs w:val="24"/>
          <w:lang w:val="az-Latn-AZ"/>
        </w:rPr>
        <w:t>rektoru________</w:t>
      </w:r>
      <w:r w:rsidRPr="00395480">
        <w:rPr>
          <w:rStyle w:val="y2iqfc"/>
          <w:rFonts w:ascii="Arial" w:hAnsi="Arial" w:cs="Arial"/>
          <w:sz w:val="24"/>
          <w:szCs w:val="24"/>
          <w:lang w:val="az-Latn-AZ"/>
        </w:rPr>
        <w:t>__</w:t>
      </w:r>
      <w:r>
        <w:rPr>
          <w:rStyle w:val="y2iqfc"/>
          <w:rFonts w:ascii="Arial" w:hAnsi="Arial" w:cs="Arial"/>
          <w:sz w:val="24"/>
          <w:szCs w:val="24"/>
          <w:lang w:val="az-Latn-AZ"/>
        </w:rPr>
        <w:t>dos. V.B.Sadıqov</w:t>
      </w:r>
    </w:p>
    <w:p w14:paraId="564F067A" w14:textId="4441126C" w:rsidR="003D3A72" w:rsidRPr="00395480" w:rsidRDefault="003D3A72" w:rsidP="003D3A72">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“___”_________________202</w:t>
      </w:r>
      <w:r w:rsidR="004E1667">
        <w:rPr>
          <w:rStyle w:val="y2iqfc"/>
          <w:rFonts w:ascii="Arial" w:hAnsi="Arial" w:cs="Arial"/>
          <w:sz w:val="24"/>
          <w:szCs w:val="24"/>
          <w:lang w:val="az-Latn-AZ"/>
        </w:rPr>
        <w:t>5-ci</w:t>
      </w:r>
      <w:r w:rsidRPr="00395480">
        <w:rPr>
          <w:rStyle w:val="y2iqfc"/>
          <w:rFonts w:ascii="Arial" w:hAnsi="Arial" w:cs="Arial"/>
          <w:sz w:val="24"/>
          <w:szCs w:val="24"/>
          <w:lang w:val="az-Latn-AZ"/>
        </w:rPr>
        <w:t xml:space="preserve"> il</w:t>
      </w:r>
    </w:p>
    <w:p w14:paraId="30B85C3A" w14:textId="77777777" w:rsidR="003D3A72" w:rsidRPr="00395480" w:rsidRDefault="003D3A72" w:rsidP="003D3A72">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p>
    <w:p w14:paraId="2BB6DD36" w14:textId="6F613F70" w:rsidR="003D3A72" w:rsidRDefault="003D3A72" w:rsidP="003D3A72">
      <w:pPr>
        <w:jc w:val="both"/>
        <w:rPr>
          <w:rFonts w:ascii="Arial" w:hAnsi="Arial" w:cs="Arial"/>
          <w:lang w:val="az-Latn-AZ"/>
        </w:rPr>
      </w:pPr>
    </w:p>
    <w:p w14:paraId="00CB9471" w14:textId="77777777" w:rsidR="003D3A72" w:rsidRPr="00395480" w:rsidRDefault="003D3A72" w:rsidP="003D3A72">
      <w:pPr>
        <w:jc w:val="both"/>
        <w:rPr>
          <w:rFonts w:ascii="Arial" w:hAnsi="Arial" w:cs="Arial"/>
          <w:lang w:val="az-Latn-AZ"/>
        </w:rPr>
      </w:pPr>
    </w:p>
    <w:p w14:paraId="215126AD" w14:textId="77777777" w:rsidR="003D3A72" w:rsidRPr="00395480" w:rsidRDefault="003D3A72" w:rsidP="003D3A72">
      <w:pPr>
        <w:jc w:val="both"/>
        <w:rPr>
          <w:rFonts w:ascii="Arial" w:hAnsi="Arial" w:cs="Arial"/>
          <w:lang w:val="az-Latn-AZ"/>
        </w:rPr>
      </w:pPr>
    </w:p>
    <w:p w14:paraId="41458E51" w14:textId="77777777" w:rsidR="003D3A72" w:rsidRPr="00395480" w:rsidRDefault="003D3A72" w:rsidP="003D3A72">
      <w:pPr>
        <w:jc w:val="both"/>
        <w:rPr>
          <w:rFonts w:ascii="Arial" w:hAnsi="Arial" w:cs="Arial"/>
          <w:lang w:val="az-Latn-AZ"/>
        </w:rPr>
      </w:pPr>
    </w:p>
    <w:p w14:paraId="2471A09B" w14:textId="77777777" w:rsidR="003D3A72" w:rsidRPr="00395480" w:rsidRDefault="003D3A72" w:rsidP="003D3A72">
      <w:pPr>
        <w:jc w:val="both"/>
        <w:rPr>
          <w:rFonts w:ascii="Arial" w:hAnsi="Arial" w:cs="Arial"/>
          <w:lang w:val="az-Latn-AZ"/>
        </w:rPr>
      </w:pPr>
    </w:p>
    <w:p w14:paraId="362B125B" w14:textId="77777777" w:rsidR="003D3A72" w:rsidRPr="00395480" w:rsidRDefault="003D3A72" w:rsidP="003D3A72">
      <w:pPr>
        <w:jc w:val="center"/>
        <w:rPr>
          <w:rFonts w:ascii="Arial" w:hAnsi="Arial" w:cs="Arial"/>
          <w:b/>
          <w:sz w:val="28"/>
          <w:lang w:val="az-Latn-AZ"/>
        </w:rPr>
      </w:pPr>
      <w:r w:rsidRPr="00395480">
        <w:rPr>
          <w:rFonts w:ascii="Arial" w:hAnsi="Arial" w:cs="Arial"/>
          <w:b/>
          <w:sz w:val="28"/>
          <w:lang w:val="az-Latn-AZ"/>
        </w:rPr>
        <w:t>KEYFİYYƏTİ İDARƏETMƏ SİSTEMİ</w:t>
      </w:r>
    </w:p>
    <w:p w14:paraId="5C2010AD" w14:textId="77777777" w:rsidR="003D3A72" w:rsidRPr="00837C5C" w:rsidRDefault="003D3A72" w:rsidP="003D3A72">
      <w:pPr>
        <w:pStyle w:val="HTMLPreformatted"/>
        <w:spacing w:line="540" w:lineRule="atLeast"/>
        <w:jc w:val="center"/>
        <w:rPr>
          <w:rFonts w:ascii="Arial" w:hAnsi="Arial" w:cs="Arial"/>
          <w:b/>
          <w:sz w:val="28"/>
          <w:lang w:val="az-Latn-AZ"/>
        </w:rPr>
      </w:pPr>
      <w:r w:rsidRPr="00837C5C">
        <w:rPr>
          <w:rFonts w:ascii="Arial" w:hAnsi="Arial" w:cs="Arial"/>
          <w:b/>
          <w:sz w:val="28"/>
          <w:lang w:val="az-Latn-AZ"/>
        </w:rPr>
        <w:t xml:space="preserve">Kafedralar haqqında </w:t>
      </w:r>
    </w:p>
    <w:p w14:paraId="2B9AB776" w14:textId="0CD35794" w:rsidR="003D3A72" w:rsidRPr="00837C5C" w:rsidRDefault="003D3A72" w:rsidP="003D3A72">
      <w:pPr>
        <w:pStyle w:val="HTMLPreformatted"/>
        <w:spacing w:line="540" w:lineRule="atLeast"/>
        <w:jc w:val="center"/>
        <w:rPr>
          <w:rFonts w:ascii="Arial" w:hAnsi="Arial" w:cs="Arial"/>
          <w:b/>
          <w:sz w:val="28"/>
          <w:lang w:val="az-Latn-AZ"/>
        </w:rPr>
      </w:pPr>
      <w:r w:rsidRPr="00837C5C">
        <w:rPr>
          <w:rFonts w:ascii="Arial" w:hAnsi="Arial" w:cs="Arial"/>
          <w:b/>
          <w:sz w:val="28"/>
          <w:lang w:val="az-Latn-AZ"/>
        </w:rPr>
        <w:t>ƏSASNAMƏ</w:t>
      </w:r>
    </w:p>
    <w:p w14:paraId="19A3A4E6" w14:textId="6FD654BB" w:rsidR="003D3A72" w:rsidRPr="003D3A72" w:rsidRDefault="003D3A72" w:rsidP="003D3A72">
      <w:pPr>
        <w:pStyle w:val="HTMLPreformatted"/>
        <w:spacing w:line="540" w:lineRule="atLeast"/>
        <w:jc w:val="center"/>
        <w:rPr>
          <w:rFonts w:ascii="Arial" w:hAnsi="Arial" w:cs="Arial"/>
          <w:b/>
          <w:color w:val="202124"/>
          <w:sz w:val="24"/>
          <w:szCs w:val="24"/>
          <w:lang w:val="az-Latn-AZ"/>
        </w:rPr>
      </w:pPr>
      <w:r w:rsidRPr="003D3A72">
        <w:rPr>
          <w:rStyle w:val="y2iqfc"/>
          <w:rFonts w:ascii="Arial" w:hAnsi="Arial" w:cs="Arial"/>
          <w:b/>
          <w:color w:val="202124"/>
          <w:sz w:val="24"/>
          <w:szCs w:val="24"/>
          <w:lang w:val="az-Latn-AZ"/>
        </w:rPr>
        <w:t>ADDA-ƏS</w:t>
      </w:r>
      <w:r>
        <w:rPr>
          <w:rStyle w:val="y2iqfc"/>
          <w:rFonts w:ascii="Arial" w:hAnsi="Arial" w:cs="Arial"/>
          <w:b/>
          <w:color w:val="202124"/>
          <w:sz w:val="24"/>
          <w:szCs w:val="24"/>
          <w:lang w:val="az-Latn-AZ"/>
        </w:rPr>
        <w:t>-014</w:t>
      </w:r>
    </w:p>
    <w:p w14:paraId="35F9C04E" w14:textId="77777777" w:rsidR="003D3A72" w:rsidRPr="00395480" w:rsidRDefault="003D3A72" w:rsidP="003D3A72">
      <w:pPr>
        <w:jc w:val="center"/>
        <w:rPr>
          <w:rFonts w:ascii="Arial" w:hAnsi="Arial" w:cs="Arial"/>
          <w:b/>
          <w:lang w:val="az-Latn-AZ"/>
        </w:rPr>
      </w:pPr>
    </w:p>
    <w:p w14:paraId="49534561" w14:textId="77777777" w:rsidR="003D3A72" w:rsidRPr="00395480" w:rsidRDefault="003D3A72" w:rsidP="003D3A72">
      <w:pPr>
        <w:jc w:val="center"/>
        <w:rPr>
          <w:rFonts w:ascii="Arial" w:hAnsi="Arial" w:cs="Arial"/>
          <w:b/>
          <w:lang w:val="az-Latn-AZ"/>
        </w:rPr>
      </w:pPr>
    </w:p>
    <w:p w14:paraId="67FD1FD6" w14:textId="407FD23F" w:rsidR="003D3A72" w:rsidRDefault="003D3A72" w:rsidP="003D3A72">
      <w:pPr>
        <w:jc w:val="center"/>
        <w:rPr>
          <w:rFonts w:ascii="Arial" w:hAnsi="Arial" w:cs="Arial"/>
          <w:b/>
          <w:lang w:val="az-Latn-AZ"/>
        </w:rPr>
      </w:pPr>
    </w:p>
    <w:p w14:paraId="02B191E2" w14:textId="0AE5DED6" w:rsidR="003D3A72" w:rsidRDefault="003D3A72" w:rsidP="003D3A72">
      <w:pPr>
        <w:jc w:val="center"/>
        <w:rPr>
          <w:rFonts w:ascii="Arial" w:hAnsi="Arial" w:cs="Arial"/>
          <w:b/>
          <w:lang w:val="az-Latn-AZ"/>
        </w:rPr>
      </w:pPr>
    </w:p>
    <w:p w14:paraId="2FA25E8E" w14:textId="248A9F9D" w:rsidR="003D3A72" w:rsidRDefault="003D3A72" w:rsidP="003D3A72">
      <w:pPr>
        <w:jc w:val="center"/>
        <w:rPr>
          <w:rFonts w:ascii="Arial" w:hAnsi="Arial" w:cs="Arial"/>
          <w:b/>
          <w:lang w:val="az-Latn-AZ"/>
        </w:rPr>
      </w:pPr>
    </w:p>
    <w:p w14:paraId="751A127D" w14:textId="49685804" w:rsidR="003D3A72" w:rsidRDefault="003D3A72" w:rsidP="003D3A72">
      <w:pPr>
        <w:jc w:val="center"/>
        <w:rPr>
          <w:rFonts w:ascii="Arial" w:hAnsi="Arial" w:cs="Arial"/>
          <w:b/>
          <w:lang w:val="az-Latn-AZ"/>
        </w:rPr>
      </w:pPr>
    </w:p>
    <w:p w14:paraId="43057170" w14:textId="6358BF47" w:rsidR="003D3A72" w:rsidRDefault="003D3A72" w:rsidP="003D3A72">
      <w:pPr>
        <w:jc w:val="center"/>
        <w:rPr>
          <w:rFonts w:ascii="Arial" w:hAnsi="Arial" w:cs="Arial"/>
          <w:b/>
          <w:lang w:val="az-Latn-AZ"/>
        </w:rPr>
      </w:pPr>
    </w:p>
    <w:p w14:paraId="5EAF001A" w14:textId="6C792232" w:rsidR="003D3A72" w:rsidRDefault="003D3A72" w:rsidP="003D3A72">
      <w:pPr>
        <w:jc w:val="center"/>
        <w:rPr>
          <w:rFonts w:ascii="Arial" w:hAnsi="Arial" w:cs="Arial"/>
          <w:b/>
          <w:lang w:val="az-Latn-AZ"/>
        </w:rPr>
      </w:pPr>
    </w:p>
    <w:p w14:paraId="7E21DB49" w14:textId="195C31FC" w:rsidR="003D3A72" w:rsidRDefault="003D3A72" w:rsidP="003D3A72">
      <w:pPr>
        <w:jc w:val="center"/>
        <w:rPr>
          <w:rFonts w:ascii="Arial" w:hAnsi="Arial" w:cs="Arial"/>
          <w:b/>
          <w:lang w:val="az-Latn-AZ"/>
        </w:rPr>
      </w:pPr>
    </w:p>
    <w:p w14:paraId="00F63DCF" w14:textId="4193F46C" w:rsidR="003D3A72" w:rsidRDefault="003D3A72" w:rsidP="003D3A72">
      <w:pPr>
        <w:jc w:val="center"/>
        <w:rPr>
          <w:rFonts w:ascii="Arial" w:hAnsi="Arial" w:cs="Arial"/>
          <w:b/>
          <w:lang w:val="az-Latn-AZ"/>
        </w:rPr>
      </w:pPr>
    </w:p>
    <w:p w14:paraId="6414A08F" w14:textId="4435A658" w:rsidR="003D3A72" w:rsidRDefault="003D3A72" w:rsidP="003D3A72">
      <w:pPr>
        <w:jc w:val="center"/>
        <w:rPr>
          <w:rFonts w:ascii="Arial" w:hAnsi="Arial" w:cs="Arial"/>
          <w:b/>
          <w:lang w:val="az-Latn-AZ"/>
        </w:rPr>
      </w:pPr>
    </w:p>
    <w:p w14:paraId="593B594E" w14:textId="77777777" w:rsidR="003D3A72" w:rsidRPr="00395480" w:rsidRDefault="003D3A72" w:rsidP="003D3A72">
      <w:pPr>
        <w:jc w:val="center"/>
        <w:rPr>
          <w:rFonts w:ascii="Arial" w:hAnsi="Arial" w:cs="Arial"/>
          <w:b/>
          <w:lang w:val="az-Latn-AZ"/>
        </w:rPr>
      </w:pPr>
    </w:p>
    <w:p w14:paraId="6C1620D1" w14:textId="77777777" w:rsidR="003D3A72" w:rsidRPr="00395480" w:rsidRDefault="003D3A72" w:rsidP="003D3A72">
      <w:pPr>
        <w:jc w:val="center"/>
        <w:rPr>
          <w:rFonts w:ascii="Arial" w:hAnsi="Arial" w:cs="Arial"/>
          <w:b/>
          <w:lang w:val="az-Latn-AZ"/>
        </w:rPr>
      </w:pPr>
    </w:p>
    <w:p w14:paraId="27F5F2A8" w14:textId="77777777" w:rsidR="003D3A72" w:rsidRPr="00395480" w:rsidRDefault="003D3A72" w:rsidP="003D3A72">
      <w:pPr>
        <w:jc w:val="center"/>
        <w:rPr>
          <w:rFonts w:ascii="Arial" w:hAnsi="Arial" w:cs="Arial"/>
          <w:b/>
          <w:lang w:val="az-Latn-AZ"/>
        </w:rPr>
      </w:pPr>
    </w:p>
    <w:p w14:paraId="216ACCE8" w14:textId="0CF77602" w:rsidR="003D3A72" w:rsidRPr="003D3A72" w:rsidRDefault="004E1667" w:rsidP="003D3A72">
      <w:pPr>
        <w:jc w:val="center"/>
        <w:rPr>
          <w:rFonts w:ascii="Arial" w:hAnsi="Arial" w:cs="Arial"/>
          <w:b/>
          <w:sz w:val="28"/>
          <w:lang w:val="az-Latn-AZ"/>
        </w:rPr>
      </w:pPr>
      <w:r>
        <w:rPr>
          <w:rFonts w:ascii="Arial" w:hAnsi="Arial" w:cs="Arial"/>
          <w:b/>
          <w:sz w:val="28"/>
          <w:lang w:val="az-Latn-AZ"/>
        </w:rPr>
        <w:t xml:space="preserve"> Bakı 2025</w:t>
      </w:r>
    </w:p>
    <w:p w14:paraId="13BEEE32" w14:textId="77777777" w:rsidR="00E87C28" w:rsidRPr="00395480" w:rsidRDefault="00E87C28" w:rsidP="00E87C28">
      <w:pPr>
        <w:spacing w:line="360" w:lineRule="auto"/>
        <w:ind w:left="360"/>
        <w:jc w:val="center"/>
        <w:rPr>
          <w:rFonts w:ascii="Arial" w:hAnsi="Arial" w:cs="Arial"/>
          <w:b/>
          <w:lang w:val="az-Latn-AZ"/>
        </w:rPr>
      </w:pPr>
      <w:r w:rsidRPr="00395480">
        <w:rPr>
          <w:rFonts w:ascii="Arial" w:hAnsi="Arial" w:cs="Arial"/>
          <w:b/>
          <w:lang w:val="az-Latn-AZ"/>
        </w:rPr>
        <w:lastRenderedPageBreak/>
        <w:t xml:space="preserve">MÜNDƏRİCAT </w:t>
      </w:r>
    </w:p>
    <w:p w14:paraId="1EC4ADDC" w14:textId="77777777" w:rsidR="00E87C28" w:rsidRPr="00395480" w:rsidRDefault="00E87C28" w:rsidP="00E87C28">
      <w:pPr>
        <w:spacing w:line="360" w:lineRule="auto"/>
        <w:ind w:left="360"/>
        <w:jc w:val="center"/>
        <w:rPr>
          <w:rFonts w:ascii="Arial" w:hAnsi="Arial" w:cs="Arial"/>
          <w:b/>
          <w:lang w:val="az-Latn-AZ"/>
        </w:rPr>
      </w:pPr>
    </w:p>
    <w:p w14:paraId="7A4EA583" w14:textId="43CC3971" w:rsidR="00E87C28" w:rsidRPr="00395480" w:rsidRDefault="0055634C" w:rsidP="00E87C28">
      <w:pPr>
        <w:spacing w:line="360" w:lineRule="auto"/>
        <w:ind w:left="360"/>
        <w:jc w:val="center"/>
        <w:rPr>
          <w:rFonts w:ascii="Arial" w:hAnsi="Arial" w:cs="Arial"/>
          <w:b/>
          <w:lang w:val="az-Latn-AZ"/>
        </w:rPr>
      </w:pPr>
      <w:r>
        <w:rPr>
          <w:rFonts w:ascii="Arial" w:hAnsi="Arial" w:cs="Arial"/>
          <w:b/>
          <w:lang w:val="az-Latn-AZ"/>
        </w:rPr>
        <w:t>.</w:t>
      </w:r>
    </w:p>
    <w:p w14:paraId="2AF9FB37" w14:textId="6608F28F" w:rsidR="00E87C28" w:rsidRPr="00395480" w:rsidRDefault="00E87C28" w:rsidP="00E87C28">
      <w:pPr>
        <w:pStyle w:val="ListParagraph"/>
        <w:numPr>
          <w:ilvl w:val="0"/>
          <w:numId w:val="25"/>
        </w:numPr>
        <w:spacing w:line="360" w:lineRule="auto"/>
        <w:ind w:right="-92"/>
        <w:rPr>
          <w:rFonts w:ascii="Arial" w:hAnsi="Arial" w:cs="Arial"/>
          <w:b/>
          <w:sz w:val="24"/>
          <w:szCs w:val="24"/>
          <w:lang w:val="az-Latn-AZ"/>
        </w:rPr>
      </w:pPr>
      <w:r w:rsidRPr="00395480">
        <w:rPr>
          <w:rFonts w:ascii="Arial" w:hAnsi="Arial" w:cs="Arial"/>
          <w:b/>
          <w:sz w:val="24"/>
          <w:szCs w:val="24"/>
          <w:lang w:val="az-Latn-AZ"/>
        </w:rPr>
        <w:t>Daxil olan məlumatlar.......................................................................</w:t>
      </w:r>
      <w:r>
        <w:rPr>
          <w:rFonts w:ascii="Arial" w:hAnsi="Arial" w:cs="Arial"/>
          <w:b/>
          <w:sz w:val="24"/>
          <w:szCs w:val="24"/>
          <w:lang w:val="az-Latn-AZ"/>
        </w:rPr>
        <w:t>.</w:t>
      </w:r>
      <w:r w:rsidRPr="00395480">
        <w:rPr>
          <w:rFonts w:ascii="Arial" w:hAnsi="Arial" w:cs="Arial"/>
          <w:b/>
          <w:sz w:val="24"/>
          <w:szCs w:val="24"/>
          <w:lang w:val="az-Latn-AZ"/>
        </w:rPr>
        <w:t>...</w:t>
      </w:r>
      <w:r w:rsidR="0055634C">
        <w:rPr>
          <w:rFonts w:ascii="Arial" w:hAnsi="Arial" w:cs="Arial"/>
          <w:b/>
          <w:sz w:val="24"/>
          <w:szCs w:val="24"/>
          <w:lang w:val="az-Latn-AZ"/>
        </w:rPr>
        <w:t>.</w:t>
      </w:r>
      <w:r w:rsidRPr="00395480">
        <w:rPr>
          <w:rFonts w:ascii="Arial" w:hAnsi="Arial" w:cs="Arial"/>
          <w:b/>
          <w:sz w:val="24"/>
          <w:szCs w:val="24"/>
          <w:lang w:val="az-Latn-AZ"/>
        </w:rPr>
        <w:t>...</w:t>
      </w:r>
      <w:r w:rsidR="00C85948">
        <w:rPr>
          <w:rFonts w:ascii="Arial" w:hAnsi="Arial" w:cs="Arial"/>
          <w:b/>
          <w:sz w:val="24"/>
          <w:szCs w:val="24"/>
          <w:lang w:val="az-Latn-AZ"/>
        </w:rPr>
        <w:t>2</w:t>
      </w:r>
    </w:p>
    <w:p w14:paraId="451AF0D4" w14:textId="0AE865B8" w:rsidR="00DC1562" w:rsidRPr="00DC1562" w:rsidRDefault="00DC1562" w:rsidP="00DC1562">
      <w:pPr>
        <w:pStyle w:val="ListParagraph"/>
        <w:numPr>
          <w:ilvl w:val="0"/>
          <w:numId w:val="25"/>
        </w:numPr>
        <w:spacing w:line="360" w:lineRule="auto"/>
        <w:ind w:right="-92"/>
        <w:rPr>
          <w:rFonts w:ascii="Arial" w:hAnsi="Arial" w:cs="Arial"/>
          <w:b/>
          <w:sz w:val="24"/>
          <w:szCs w:val="24"/>
          <w:lang w:val="az-Latn-AZ"/>
        </w:rPr>
      </w:pPr>
      <w:r w:rsidRPr="00DC1562">
        <w:rPr>
          <w:rFonts w:ascii="Arial" w:hAnsi="Arial" w:cs="Arial"/>
          <w:b/>
          <w:sz w:val="24"/>
          <w:szCs w:val="24"/>
          <w:lang w:val="az-Latn-AZ"/>
        </w:rPr>
        <w:t>Kafedra əməkdaşlarının məsuliyyəti, vəzifələri və</w:t>
      </w:r>
      <w:r>
        <w:rPr>
          <w:rFonts w:ascii="Arial" w:hAnsi="Arial" w:cs="Arial"/>
          <w:b/>
          <w:sz w:val="24"/>
          <w:szCs w:val="24"/>
          <w:lang w:val="az-Latn-AZ"/>
        </w:rPr>
        <w:t xml:space="preserve"> hüquqları…...</w:t>
      </w:r>
      <w:r w:rsidR="0055634C">
        <w:rPr>
          <w:rFonts w:ascii="Arial" w:hAnsi="Arial" w:cs="Arial"/>
          <w:b/>
          <w:sz w:val="24"/>
          <w:szCs w:val="24"/>
          <w:lang w:val="az-Latn-AZ"/>
        </w:rPr>
        <w:t>.</w:t>
      </w:r>
      <w:r w:rsidR="00C85948">
        <w:rPr>
          <w:rFonts w:ascii="Arial" w:hAnsi="Arial" w:cs="Arial"/>
          <w:b/>
          <w:sz w:val="24"/>
          <w:szCs w:val="24"/>
          <w:lang w:val="az-Latn-AZ"/>
        </w:rPr>
        <w:t>…….3</w:t>
      </w:r>
    </w:p>
    <w:p w14:paraId="3595BFF2" w14:textId="29158814" w:rsidR="00DC1562" w:rsidRPr="00DC1562" w:rsidRDefault="00DC1562" w:rsidP="00DC1562">
      <w:pPr>
        <w:pStyle w:val="ListParagraph"/>
        <w:numPr>
          <w:ilvl w:val="0"/>
          <w:numId w:val="25"/>
        </w:numPr>
        <w:spacing w:line="360" w:lineRule="auto"/>
        <w:ind w:right="-92"/>
        <w:rPr>
          <w:rFonts w:ascii="Arial" w:hAnsi="Arial" w:cs="Arial"/>
          <w:b/>
          <w:sz w:val="24"/>
          <w:szCs w:val="24"/>
          <w:lang w:val="az-Latn-AZ"/>
        </w:rPr>
      </w:pPr>
      <w:r w:rsidRPr="00DC1562">
        <w:rPr>
          <w:rFonts w:ascii="Arial" w:hAnsi="Arial" w:cs="Arial"/>
          <w:b/>
          <w:sz w:val="24"/>
          <w:szCs w:val="24"/>
          <w:lang w:val="az-Latn-AZ"/>
        </w:rPr>
        <w:t>Kafedraların idarə</w:t>
      </w:r>
      <w:r>
        <w:rPr>
          <w:rFonts w:ascii="Arial" w:hAnsi="Arial" w:cs="Arial"/>
          <w:b/>
          <w:sz w:val="24"/>
          <w:szCs w:val="24"/>
          <w:lang w:val="az-Latn-AZ"/>
        </w:rPr>
        <w:t xml:space="preserve"> olunması……………………………………......</w:t>
      </w:r>
      <w:r w:rsidR="00C85948">
        <w:rPr>
          <w:rFonts w:ascii="Arial" w:hAnsi="Arial" w:cs="Arial"/>
          <w:b/>
          <w:sz w:val="24"/>
          <w:szCs w:val="24"/>
          <w:lang w:val="az-Latn-AZ"/>
        </w:rPr>
        <w:t>……</w:t>
      </w:r>
      <w:r w:rsidR="0055634C">
        <w:rPr>
          <w:rFonts w:ascii="Arial" w:hAnsi="Arial" w:cs="Arial"/>
          <w:b/>
          <w:sz w:val="24"/>
          <w:szCs w:val="24"/>
          <w:lang w:val="az-Latn-AZ"/>
        </w:rPr>
        <w:t>.</w:t>
      </w:r>
      <w:r w:rsidR="00C85948">
        <w:rPr>
          <w:rFonts w:ascii="Arial" w:hAnsi="Arial" w:cs="Arial"/>
          <w:b/>
          <w:sz w:val="24"/>
          <w:szCs w:val="24"/>
          <w:lang w:val="az-Latn-AZ"/>
        </w:rPr>
        <w:t>… 4</w:t>
      </w:r>
    </w:p>
    <w:p w14:paraId="4CF172F7" w14:textId="0E923B7F" w:rsidR="00DC1562" w:rsidRPr="00DC1562" w:rsidRDefault="00DC1562" w:rsidP="00DC1562">
      <w:pPr>
        <w:pStyle w:val="ListParagraph"/>
        <w:numPr>
          <w:ilvl w:val="0"/>
          <w:numId w:val="25"/>
        </w:numPr>
        <w:spacing w:line="360" w:lineRule="auto"/>
        <w:ind w:right="-92"/>
        <w:rPr>
          <w:rFonts w:ascii="Arial" w:hAnsi="Arial" w:cs="Arial"/>
          <w:b/>
          <w:sz w:val="24"/>
          <w:szCs w:val="24"/>
          <w:lang w:val="az-Latn-AZ"/>
        </w:rPr>
      </w:pPr>
      <w:r w:rsidRPr="00DC1562">
        <w:rPr>
          <w:rFonts w:ascii="Arial" w:hAnsi="Arial" w:cs="Arial"/>
          <w:b/>
          <w:sz w:val="24"/>
          <w:szCs w:val="24"/>
          <w:lang w:val="az-Latn-AZ"/>
        </w:rPr>
        <w:t>Kafedra müdirlərinin vəzifələ</w:t>
      </w:r>
      <w:r>
        <w:rPr>
          <w:rFonts w:ascii="Arial" w:hAnsi="Arial" w:cs="Arial"/>
          <w:b/>
          <w:sz w:val="24"/>
          <w:szCs w:val="24"/>
          <w:lang w:val="az-Latn-AZ"/>
        </w:rPr>
        <w:t>ri…………………………………….....</w:t>
      </w:r>
      <w:r w:rsidR="0055634C">
        <w:rPr>
          <w:rFonts w:ascii="Arial" w:hAnsi="Arial" w:cs="Arial"/>
          <w:b/>
          <w:sz w:val="24"/>
          <w:szCs w:val="24"/>
          <w:lang w:val="az-Latn-AZ"/>
        </w:rPr>
        <w:t>.</w:t>
      </w:r>
      <w:r>
        <w:rPr>
          <w:rFonts w:ascii="Arial" w:hAnsi="Arial" w:cs="Arial"/>
          <w:b/>
          <w:sz w:val="24"/>
          <w:szCs w:val="24"/>
          <w:lang w:val="az-Latn-AZ"/>
        </w:rPr>
        <w:t>...</w:t>
      </w:r>
      <w:r w:rsidR="0055634C">
        <w:rPr>
          <w:rFonts w:ascii="Arial" w:hAnsi="Arial" w:cs="Arial"/>
          <w:b/>
          <w:sz w:val="24"/>
          <w:szCs w:val="24"/>
          <w:lang w:val="az-Latn-AZ"/>
        </w:rPr>
        <w:t>.….8</w:t>
      </w:r>
    </w:p>
    <w:p w14:paraId="65D45594" w14:textId="1142227F" w:rsidR="00DC1562" w:rsidRDefault="00DC1562" w:rsidP="00DC1562">
      <w:pPr>
        <w:pStyle w:val="ListParagraph"/>
        <w:numPr>
          <w:ilvl w:val="0"/>
          <w:numId w:val="25"/>
        </w:numPr>
        <w:spacing w:line="360" w:lineRule="auto"/>
        <w:ind w:right="-92"/>
        <w:rPr>
          <w:rFonts w:ascii="Arial" w:hAnsi="Arial" w:cs="Arial"/>
          <w:b/>
          <w:sz w:val="24"/>
          <w:szCs w:val="24"/>
          <w:lang w:val="az-Latn-AZ"/>
        </w:rPr>
      </w:pPr>
      <w:r w:rsidRPr="00DC1562">
        <w:rPr>
          <w:rFonts w:ascii="Arial" w:hAnsi="Arial" w:cs="Arial"/>
          <w:b/>
          <w:sz w:val="24"/>
          <w:szCs w:val="24"/>
          <w:lang w:val="az-Latn-AZ"/>
        </w:rPr>
        <w:t>Kafedraların tədris fəaliyyə</w:t>
      </w:r>
      <w:r>
        <w:rPr>
          <w:rFonts w:ascii="Arial" w:hAnsi="Arial" w:cs="Arial"/>
          <w:b/>
          <w:sz w:val="24"/>
          <w:szCs w:val="24"/>
          <w:lang w:val="az-Latn-AZ"/>
        </w:rPr>
        <w:t>ti………………………………………...</w:t>
      </w:r>
      <w:r w:rsidR="0055634C">
        <w:rPr>
          <w:rFonts w:ascii="Arial" w:hAnsi="Arial" w:cs="Arial"/>
          <w:b/>
          <w:sz w:val="24"/>
          <w:szCs w:val="24"/>
          <w:lang w:val="az-Latn-AZ"/>
        </w:rPr>
        <w:t>…..….10</w:t>
      </w:r>
    </w:p>
    <w:p w14:paraId="255B9C61" w14:textId="417D2818" w:rsidR="00DC1562" w:rsidRDefault="00DC1562" w:rsidP="00DC1562">
      <w:pPr>
        <w:pStyle w:val="ListParagraph"/>
        <w:numPr>
          <w:ilvl w:val="0"/>
          <w:numId w:val="25"/>
        </w:numPr>
        <w:spacing w:line="360" w:lineRule="auto"/>
        <w:ind w:right="-92"/>
        <w:rPr>
          <w:rFonts w:ascii="Arial" w:hAnsi="Arial" w:cs="Arial"/>
          <w:b/>
          <w:sz w:val="24"/>
          <w:szCs w:val="24"/>
          <w:lang w:val="az-Latn-AZ"/>
        </w:rPr>
      </w:pPr>
      <w:r w:rsidRPr="00DC1562">
        <w:rPr>
          <w:rFonts w:ascii="Arial" w:hAnsi="Arial" w:cs="Arial"/>
          <w:b/>
          <w:sz w:val="24"/>
          <w:szCs w:val="24"/>
          <w:lang w:val="az-Latn-AZ"/>
        </w:rPr>
        <w:t>Kafedralarm Elmi fəaliyyəti</w:t>
      </w:r>
      <w:r>
        <w:rPr>
          <w:rFonts w:ascii="Arial" w:hAnsi="Arial" w:cs="Arial"/>
          <w:b/>
          <w:sz w:val="24"/>
          <w:szCs w:val="24"/>
          <w:lang w:val="az-Latn-AZ"/>
        </w:rPr>
        <w:t>......................................</w:t>
      </w:r>
      <w:r w:rsidR="0055634C">
        <w:rPr>
          <w:rFonts w:ascii="Arial" w:hAnsi="Arial" w:cs="Arial"/>
          <w:b/>
          <w:sz w:val="24"/>
          <w:szCs w:val="24"/>
          <w:lang w:val="az-Latn-AZ"/>
        </w:rPr>
        <w:t>................................11</w:t>
      </w:r>
    </w:p>
    <w:p w14:paraId="7B9A6C0C" w14:textId="12542F8B" w:rsidR="00DC1562" w:rsidRDefault="00DC1562" w:rsidP="00DC1562">
      <w:pPr>
        <w:pStyle w:val="ListParagraph"/>
        <w:numPr>
          <w:ilvl w:val="0"/>
          <w:numId w:val="25"/>
        </w:numPr>
        <w:spacing w:line="360" w:lineRule="auto"/>
        <w:ind w:right="-92"/>
        <w:rPr>
          <w:rFonts w:ascii="Arial" w:hAnsi="Arial" w:cs="Arial"/>
          <w:b/>
          <w:sz w:val="24"/>
          <w:szCs w:val="24"/>
          <w:lang w:val="az-Latn-AZ"/>
        </w:rPr>
      </w:pPr>
      <w:r w:rsidRPr="00DC1562">
        <w:rPr>
          <w:rFonts w:ascii="Arial" w:hAnsi="Arial" w:cs="Arial"/>
          <w:b/>
          <w:sz w:val="24"/>
          <w:szCs w:val="24"/>
          <w:lang w:val="az-Latn-AZ"/>
        </w:rPr>
        <w:t>Kafedralarda iclasların təşkili və planlaşdırılması</w:t>
      </w:r>
      <w:r>
        <w:rPr>
          <w:rFonts w:ascii="Arial" w:hAnsi="Arial" w:cs="Arial"/>
          <w:b/>
          <w:sz w:val="24"/>
          <w:szCs w:val="24"/>
          <w:lang w:val="az-Latn-AZ"/>
        </w:rPr>
        <w:t>.</w:t>
      </w:r>
      <w:r w:rsidR="0055634C">
        <w:rPr>
          <w:rFonts w:ascii="Arial" w:hAnsi="Arial" w:cs="Arial"/>
          <w:b/>
          <w:sz w:val="24"/>
          <w:szCs w:val="24"/>
          <w:lang w:val="az-Latn-AZ"/>
        </w:rPr>
        <w:t>................................12</w:t>
      </w:r>
    </w:p>
    <w:p w14:paraId="2954F925" w14:textId="77777777" w:rsidR="00DC1562" w:rsidRDefault="00DC1562" w:rsidP="00DC1562">
      <w:pPr>
        <w:pStyle w:val="ListParagraph"/>
        <w:numPr>
          <w:ilvl w:val="0"/>
          <w:numId w:val="25"/>
        </w:numPr>
        <w:spacing w:line="360" w:lineRule="auto"/>
        <w:ind w:right="-92"/>
        <w:rPr>
          <w:rFonts w:ascii="Arial" w:hAnsi="Arial" w:cs="Arial"/>
          <w:b/>
          <w:sz w:val="24"/>
          <w:szCs w:val="24"/>
          <w:lang w:val="az-Latn-AZ"/>
        </w:rPr>
      </w:pPr>
      <w:r w:rsidRPr="00DC1562">
        <w:rPr>
          <w:rFonts w:ascii="Arial" w:hAnsi="Arial" w:cs="Arial"/>
          <w:b/>
          <w:sz w:val="24"/>
          <w:szCs w:val="24"/>
          <w:lang w:val="az-Latn-AZ"/>
        </w:rPr>
        <w:t>Kafedra iclaslarında müzakirə və təsdiq edilən məsələlər, təklif,</w:t>
      </w:r>
    </w:p>
    <w:p w14:paraId="0E9EA00A" w14:textId="40851647" w:rsidR="00DC1562" w:rsidRPr="00DC1562" w:rsidRDefault="00DC1562" w:rsidP="00DC1562">
      <w:pPr>
        <w:pStyle w:val="ListParagraph"/>
        <w:spacing w:line="360" w:lineRule="auto"/>
        <w:ind w:right="-92"/>
        <w:rPr>
          <w:rFonts w:ascii="Arial" w:hAnsi="Arial" w:cs="Arial"/>
          <w:b/>
          <w:sz w:val="24"/>
          <w:szCs w:val="24"/>
          <w:lang w:val="az-Latn-AZ"/>
        </w:rPr>
      </w:pPr>
      <w:r w:rsidRPr="00DC1562">
        <w:rPr>
          <w:rFonts w:ascii="Arial" w:hAnsi="Arial" w:cs="Arial"/>
          <w:b/>
          <w:sz w:val="24"/>
          <w:szCs w:val="24"/>
          <w:lang w:val="az-Latn-AZ"/>
        </w:rPr>
        <w:t>tövsiyə və ya təqdimatlar</w:t>
      </w:r>
      <w:r>
        <w:rPr>
          <w:rFonts w:ascii="Arial" w:hAnsi="Arial" w:cs="Arial"/>
          <w:b/>
          <w:sz w:val="24"/>
          <w:szCs w:val="24"/>
          <w:lang w:val="az-Latn-AZ"/>
        </w:rPr>
        <w:t>.........................................</w:t>
      </w:r>
      <w:r w:rsidR="0055634C">
        <w:rPr>
          <w:rFonts w:ascii="Arial" w:hAnsi="Arial" w:cs="Arial"/>
          <w:b/>
          <w:sz w:val="24"/>
          <w:szCs w:val="24"/>
          <w:lang w:val="az-Latn-AZ"/>
        </w:rPr>
        <w:t>.................................13</w:t>
      </w:r>
    </w:p>
    <w:p w14:paraId="3804F82C" w14:textId="7F5E7E12" w:rsidR="00DC1562" w:rsidRDefault="00DC1562" w:rsidP="00DC1562">
      <w:pPr>
        <w:pStyle w:val="ListParagraph"/>
        <w:numPr>
          <w:ilvl w:val="0"/>
          <w:numId w:val="25"/>
        </w:numPr>
        <w:spacing w:line="360" w:lineRule="auto"/>
        <w:ind w:right="-92"/>
        <w:rPr>
          <w:rFonts w:ascii="Arial" w:hAnsi="Arial" w:cs="Arial"/>
          <w:b/>
          <w:sz w:val="24"/>
          <w:szCs w:val="24"/>
          <w:lang w:val="az-Latn-AZ"/>
        </w:rPr>
      </w:pPr>
      <w:r w:rsidRPr="00DC1562">
        <w:rPr>
          <w:rFonts w:ascii="Arial" w:hAnsi="Arial" w:cs="Arial"/>
          <w:b/>
          <w:sz w:val="24"/>
          <w:szCs w:val="24"/>
          <w:lang w:val="az-Latn-AZ"/>
        </w:rPr>
        <w:t>Elmi-pedaqoji heyət (kafedra iclasının) katibinin ictimai funksiyaları</w:t>
      </w:r>
      <w:r>
        <w:rPr>
          <w:rFonts w:ascii="Arial" w:hAnsi="Arial" w:cs="Arial"/>
          <w:b/>
          <w:sz w:val="24"/>
          <w:szCs w:val="24"/>
          <w:lang w:val="az-Latn-AZ"/>
        </w:rPr>
        <w:t>..</w:t>
      </w:r>
      <w:r w:rsidR="0055634C">
        <w:rPr>
          <w:rFonts w:ascii="Arial" w:hAnsi="Arial" w:cs="Arial"/>
          <w:b/>
          <w:sz w:val="24"/>
          <w:szCs w:val="24"/>
          <w:lang w:val="az-Latn-AZ"/>
        </w:rPr>
        <w:t>14</w:t>
      </w:r>
    </w:p>
    <w:p w14:paraId="5DAE6AA7" w14:textId="10D05867" w:rsidR="00DC1562" w:rsidRDefault="00DC1562" w:rsidP="00DC1562">
      <w:pPr>
        <w:pStyle w:val="ListParagraph"/>
        <w:numPr>
          <w:ilvl w:val="0"/>
          <w:numId w:val="25"/>
        </w:numPr>
        <w:spacing w:line="360" w:lineRule="auto"/>
        <w:ind w:right="-92"/>
        <w:rPr>
          <w:rFonts w:ascii="Arial" w:hAnsi="Arial" w:cs="Arial"/>
          <w:b/>
          <w:sz w:val="24"/>
          <w:szCs w:val="24"/>
          <w:lang w:val="az-Latn-AZ"/>
        </w:rPr>
      </w:pPr>
      <w:r w:rsidRPr="00DC1562">
        <w:rPr>
          <w:rFonts w:ascii="Arial" w:hAnsi="Arial" w:cs="Arial"/>
          <w:b/>
          <w:sz w:val="24"/>
          <w:szCs w:val="24"/>
          <w:lang w:val="az-Latn-AZ"/>
        </w:rPr>
        <w:t>Kafedralarda kargüzarlıq və arxiv işinin aparılması</w:t>
      </w:r>
      <w:r w:rsidR="0055634C">
        <w:rPr>
          <w:rFonts w:ascii="Arial" w:hAnsi="Arial" w:cs="Arial"/>
          <w:b/>
          <w:sz w:val="24"/>
          <w:szCs w:val="24"/>
          <w:lang w:val="az-Latn-AZ"/>
        </w:rPr>
        <w:t>...............................15</w:t>
      </w:r>
    </w:p>
    <w:p w14:paraId="12EFFE97" w14:textId="3C68D586" w:rsidR="002C4568" w:rsidRDefault="002C4568" w:rsidP="002C4568">
      <w:pPr>
        <w:pStyle w:val="1"/>
        <w:shd w:val="clear" w:color="auto" w:fill="auto"/>
        <w:tabs>
          <w:tab w:val="left" w:pos="349"/>
        </w:tabs>
        <w:spacing w:line="360" w:lineRule="auto"/>
        <w:contextualSpacing/>
        <w:jc w:val="both"/>
        <w:rPr>
          <w:rFonts w:ascii="Arial" w:hAnsi="Arial" w:cs="Arial"/>
          <w:color w:val="auto"/>
          <w:sz w:val="24"/>
          <w:szCs w:val="24"/>
        </w:rPr>
      </w:pPr>
    </w:p>
    <w:p w14:paraId="1CD45BA9" w14:textId="77777777" w:rsidR="002C4568" w:rsidRPr="00920A31" w:rsidRDefault="002C4568" w:rsidP="002C4568">
      <w:pPr>
        <w:pStyle w:val="1"/>
        <w:shd w:val="clear" w:color="auto" w:fill="auto"/>
        <w:tabs>
          <w:tab w:val="left" w:pos="349"/>
        </w:tabs>
        <w:spacing w:line="360" w:lineRule="auto"/>
        <w:contextualSpacing/>
        <w:jc w:val="both"/>
        <w:rPr>
          <w:rFonts w:ascii="Arial" w:hAnsi="Arial" w:cs="Arial"/>
          <w:color w:val="auto"/>
          <w:sz w:val="24"/>
          <w:szCs w:val="24"/>
        </w:rPr>
        <w:sectPr w:rsidR="002C4568" w:rsidRPr="00920A31" w:rsidSect="00E179AD">
          <w:headerReference w:type="default" r:id="rId9"/>
          <w:footerReference w:type="default" r:id="rId10"/>
          <w:pgSz w:w="11900" w:h="16840"/>
          <w:pgMar w:top="1134" w:right="851" w:bottom="1134" w:left="1701" w:header="618" w:footer="828" w:gutter="0"/>
          <w:pgNumType w:start="0"/>
          <w:cols w:space="720"/>
          <w:noEndnote/>
          <w:titlePg/>
          <w:docGrid w:linePitch="360"/>
        </w:sectPr>
      </w:pPr>
    </w:p>
    <w:p w14:paraId="09078DBE" w14:textId="35E7D656" w:rsidR="004C3E65" w:rsidRPr="004C3E65" w:rsidRDefault="005B52F8" w:rsidP="004C3E65">
      <w:pPr>
        <w:pStyle w:val="22"/>
        <w:keepNext/>
        <w:keepLines/>
        <w:numPr>
          <w:ilvl w:val="0"/>
          <w:numId w:val="29"/>
        </w:numPr>
        <w:shd w:val="clear" w:color="auto" w:fill="auto"/>
        <w:spacing w:after="0"/>
        <w:contextualSpacing/>
        <w:jc w:val="both"/>
        <w:rPr>
          <w:rFonts w:ascii="Arial" w:hAnsi="Arial" w:cs="Arial"/>
          <w:color w:val="auto"/>
        </w:rPr>
      </w:pPr>
      <w:r w:rsidRPr="005B52F8">
        <w:rPr>
          <w:rFonts w:ascii="Arial" w:hAnsi="Arial" w:cs="Arial"/>
          <w:color w:val="auto"/>
        </w:rPr>
        <w:lastRenderedPageBreak/>
        <w:t>DAXİL OLAN MƏLUMATLAR</w:t>
      </w:r>
    </w:p>
    <w:p w14:paraId="44CEB76D" w14:textId="77777777" w:rsidR="004C3E65" w:rsidRPr="004C3E65" w:rsidRDefault="004C3E65" w:rsidP="004C3E65">
      <w:pPr>
        <w:pStyle w:val="1"/>
        <w:spacing w:line="360" w:lineRule="auto"/>
        <w:contextualSpacing/>
        <w:jc w:val="both"/>
        <w:rPr>
          <w:rFonts w:ascii="Arial" w:hAnsi="Arial" w:cs="Arial"/>
          <w:color w:val="auto"/>
          <w:sz w:val="24"/>
          <w:szCs w:val="24"/>
        </w:rPr>
      </w:pPr>
      <w:r w:rsidRPr="004C3E65">
        <w:rPr>
          <w:rFonts w:ascii="Arial" w:hAnsi="Arial" w:cs="Arial"/>
          <w:color w:val="auto"/>
          <w:sz w:val="24"/>
          <w:szCs w:val="24"/>
        </w:rPr>
        <w:t>"Təhsil haqqında" Azərbaycan Respublikasının Qanununa uyğun olaraq bu əsasnamə “Azərbaycan Dövlət Dəniz Akademiyası” Publik Hüquqi Şəxsində kafedraların fəaliyyətini tənzimləmək üçün hazırlanmışdır.</w:t>
      </w:r>
    </w:p>
    <w:p w14:paraId="495FAB43" w14:textId="77777777" w:rsidR="004C3E65" w:rsidRPr="004C3E65" w:rsidRDefault="004C3E65" w:rsidP="004C3E65">
      <w:pPr>
        <w:pStyle w:val="1"/>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Kafedralar fakültənin tərkibində “Azərbaycan Dövlət Dəniz Akademiyası” Publik Hüquqi Şəxsinin tədris-elm struktur bölməsi olub Ali təhsilin dövlət standartının tələbləri əsasında bütün ixtisaslar üzrə hazırlığın məzmununa və səviyyəsinə qoyulmuş minimum tədris, metodiki və elmi-tədqiqat, elmi-pedaqoji və elmi işçilərin hazırlanması işlərini həyata keçirir.</w:t>
      </w:r>
    </w:p>
    <w:p w14:paraId="7639FAEF" w14:textId="77777777" w:rsidR="004C3E65" w:rsidRPr="004C3E65" w:rsidRDefault="004C3E65" w:rsidP="004C3E65">
      <w:pPr>
        <w:pStyle w:val="1"/>
        <w:spacing w:line="360" w:lineRule="auto"/>
        <w:contextualSpacing/>
        <w:jc w:val="both"/>
        <w:rPr>
          <w:rFonts w:ascii="Arial" w:hAnsi="Arial" w:cs="Arial"/>
          <w:color w:val="auto"/>
          <w:sz w:val="24"/>
          <w:szCs w:val="24"/>
        </w:rPr>
      </w:pPr>
      <w:r w:rsidRPr="004C3E65">
        <w:rPr>
          <w:rFonts w:ascii="Arial" w:hAnsi="Arial" w:cs="Arial"/>
          <w:color w:val="auto"/>
          <w:sz w:val="24"/>
          <w:szCs w:val="24"/>
        </w:rPr>
        <w:t>Kafedralar "Təhsil haqqında" Azərbaycan Respublikasının Qanununu, Azərbaycan Respublikası Prezidentinin fərman və sərəncamlarını, Azərbaycan Respublikası Nazirlər Kabinetinin qərar və sərəncamlarını, Azərbaycan Respublikası Təhsil Nazirliyinin əmrlərini, kollegiyasının qərarlarını, Akademiyanın Nümunəvi Nizamnamənisni,“Azərbaycan Xəzər Dəniz Gəmiçiliyi” QSC əmr və sərəncamlarını, Beynəlxalq Dəniz Təşkilatı (IMO) ’’Dənizçilərin hazırlanmasına onlara diplom verilməsinə və növbə çəkməyə dair” Beynəlxaiq Konvensiyaynın (STCW-78) və ona uygun müvafiq Model Kurslarin tələblərini, Dövlət Dəniz və Liman Agentliyinin təkliflərini rəhbər tutaraq ISO 9001-2015 Standartına uygun olaraq tədris, metodiki, elmi-tədqiqat, elmi-pedoqoj və elmi işçilərin hazırlanmasını həyata keçirir.</w:t>
      </w:r>
    </w:p>
    <w:p w14:paraId="295C9B9C" w14:textId="77777777" w:rsidR="004C3E65" w:rsidRPr="004C3E65" w:rsidRDefault="004C3E65" w:rsidP="004C3E65">
      <w:pPr>
        <w:pStyle w:val="1"/>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w:t>
      </w:r>
      <w:r w:rsidRPr="004C3E65">
        <w:rPr>
          <w:rFonts w:ascii="Arial" w:hAnsi="Arial" w:cs="Arial"/>
          <w:color w:val="auto"/>
          <w:sz w:val="24"/>
          <w:szCs w:val="24"/>
        </w:rPr>
        <w:tab/>
      </w:r>
      <w:r w:rsidRPr="004C3E65">
        <w:rPr>
          <w:rFonts w:ascii="Arial" w:hAnsi="Arial" w:cs="Arial"/>
          <w:color w:val="auto"/>
          <w:sz w:val="24"/>
          <w:szCs w:val="24"/>
        </w:rPr>
        <w:tab/>
        <w:t>“Azərbaycan Dövlət Dəniz Akademiyası” Publik Hüquqi Şəxsində “Dəniz naviqasiyası”, “Gəmi energetik qurğuları”, “Gəmi elektroavtomatikası”, “Gəmiqayırma və gəmi təmiri”, “Tətbiqi mexanika”, “Humanitar fənlər” və “İngilis dili” kafedraları fəaliyyət göstərir.</w:t>
      </w:r>
    </w:p>
    <w:p w14:paraId="60CA8204" w14:textId="77777777" w:rsidR="004C3E65" w:rsidRPr="004C3E65" w:rsidRDefault="004C3E65" w:rsidP="004C3E65">
      <w:pPr>
        <w:pStyle w:val="1"/>
        <w:spacing w:line="360" w:lineRule="auto"/>
        <w:contextualSpacing/>
        <w:jc w:val="both"/>
        <w:rPr>
          <w:rFonts w:ascii="Arial" w:hAnsi="Arial" w:cs="Arial"/>
          <w:color w:val="auto"/>
          <w:sz w:val="24"/>
          <w:szCs w:val="24"/>
        </w:rPr>
      </w:pPr>
      <w:r w:rsidRPr="004C3E65">
        <w:rPr>
          <w:rFonts w:ascii="Arial" w:hAnsi="Arial" w:cs="Arial"/>
          <w:color w:val="auto"/>
          <w:sz w:val="24"/>
          <w:szCs w:val="24"/>
        </w:rPr>
        <w:t>Kafedraların yaradılması, ləğv edilməsi və ya yenidən təşkili mövcud qaydada “ADDA” PHŞ-nin Elmi Şurasının qərarı əsasında Rektorun əmri ilə həyata keçirilir. Kafedranın kollektivi Azərbaycan Respublikası qanunvericiliyinə, Təhsil Qanununa, “ADDA” PHŞ haqqında Əsasnaməyə, “ADDA” PHŞ-nin professor-müəllim heyətinin vəzifələrə seçilməsi qaydalarına uyğun olaraq formalaşdırılır. Kafedra ən azı 5 nəfərdən ibarət, o cümlədən, 3-ü elmi dərəcəyə malik olan yüksək ixtisaslı kadırların hesabına formalaşdırılır.</w:t>
      </w:r>
    </w:p>
    <w:p w14:paraId="53EAC532" w14:textId="77777777" w:rsidR="004C3E65" w:rsidRPr="004C3E65" w:rsidRDefault="004C3E65" w:rsidP="004C3E65">
      <w:pPr>
        <w:pStyle w:val="1"/>
        <w:spacing w:line="360" w:lineRule="auto"/>
        <w:contextualSpacing/>
        <w:jc w:val="both"/>
        <w:rPr>
          <w:rFonts w:ascii="Arial" w:hAnsi="Arial" w:cs="Arial"/>
          <w:color w:val="auto"/>
          <w:sz w:val="24"/>
          <w:szCs w:val="24"/>
        </w:rPr>
      </w:pPr>
      <w:r w:rsidRPr="004C3E65">
        <w:rPr>
          <w:rFonts w:ascii="Arial" w:hAnsi="Arial" w:cs="Arial"/>
          <w:color w:val="auto"/>
          <w:sz w:val="24"/>
          <w:szCs w:val="24"/>
        </w:rPr>
        <w:t>Kafedraların işi Təhsil Nazirliyi tərəfindən təsdiq olunmuş Əsasnamə və “ADDA” PHŞ-nin Nizamnaməsinin müvafiq tələbləri əsasında qurulur.</w:t>
      </w:r>
    </w:p>
    <w:p w14:paraId="709BDEA9" w14:textId="77777777" w:rsidR="004C3E65" w:rsidRPr="004C3E65" w:rsidRDefault="004C3E65" w:rsidP="004C3E65">
      <w:pPr>
        <w:pStyle w:val="1"/>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Kafedraların tərkibinə kafedra müdiri, professorlar, dosentlər, baş müəllim, assistentlər, </w:t>
      </w:r>
      <w:r w:rsidRPr="004C3E65">
        <w:rPr>
          <w:rFonts w:ascii="Arial" w:hAnsi="Arial" w:cs="Arial"/>
          <w:color w:val="auto"/>
          <w:sz w:val="24"/>
          <w:szCs w:val="24"/>
        </w:rPr>
        <w:lastRenderedPageBreak/>
        <w:t>elmi işçilər, tədris-köməkçi və digər kateqoriyadan olan işçilər daxildirlər. Bu vəzifələrə təyinolunma rektor tərəfindən qanunvericilikdə nəzərdə tutulmuş qaydada həyata keçirilir. Seçki və ya təyinatla tutduğu müddət başa çatan, eləcə də vakant professor, dosent, baş müəllim və assisent vəzifələrinə müsabiqə elan olunur.</w:t>
      </w:r>
    </w:p>
    <w:p w14:paraId="26B9EEE2" w14:textId="77777777" w:rsidR="004C3E65" w:rsidRPr="004C3E65" w:rsidRDefault="004C3E65" w:rsidP="004C3E65">
      <w:pPr>
        <w:pStyle w:val="1"/>
        <w:spacing w:line="360" w:lineRule="auto"/>
        <w:contextualSpacing/>
        <w:jc w:val="both"/>
        <w:rPr>
          <w:rFonts w:ascii="Arial" w:hAnsi="Arial" w:cs="Arial"/>
          <w:color w:val="auto"/>
          <w:sz w:val="24"/>
          <w:szCs w:val="24"/>
        </w:rPr>
      </w:pPr>
      <w:r w:rsidRPr="004C3E65">
        <w:rPr>
          <w:rFonts w:ascii="Arial" w:hAnsi="Arial" w:cs="Arial"/>
          <w:color w:val="auto"/>
          <w:sz w:val="24"/>
          <w:szCs w:val="24"/>
        </w:rPr>
        <w:t>Kafedraların və onların tərkibindəki digər struktur qurumların Əsasnaməsi Akademiyanın Nizamnaməsinə uyğun olaraq hazırlanır və “ADDA” PHŞ-nin Elmi Şurası tərəfindən təsdiq edilir.</w:t>
      </w:r>
    </w:p>
    <w:p w14:paraId="460E26BF" w14:textId="77777777" w:rsidR="004C3E65" w:rsidRPr="004C3E65" w:rsidRDefault="004C3E65" w:rsidP="004C3E65">
      <w:pPr>
        <w:pStyle w:val="1"/>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Əxlaqi qüsurlara, əmək intizamını pozduğuna, vəzifəsinin öhdəsindən layiqincə gəlmədiyinə və Azərbaycan Respublikası qanunvericiliyində nəzərdə tutulmuş başqa </w:t>
      </w:r>
    </w:p>
    <w:p w14:paraId="27F154A4" w14:textId="77777777" w:rsidR="004C3E65" w:rsidRPr="004C3E65" w:rsidRDefault="004C3E65" w:rsidP="004C3E65">
      <w:pPr>
        <w:pStyle w:val="1"/>
        <w:spacing w:line="360" w:lineRule="auto"/>
        <w:contextualSpacing/>
        <w:jc w:val="both"/>
        <w:rPr>
          <w:rFonts w:ascii="Arial" w:hAnsi="Arial" w:cs="Arial"/>
          <w:color w:val="auto"/>
          <w:sz w:val="24"/>
          <w:szCs w:val="24"/>
        </w:rPr>
      </w:pPr>
      <w:r w:rsidRPr="004C3E65">
        <w:rPr>
          <w:rFonts w:ascii="Arial" w:hAnsi="Arial" w:cs="Arial"/>
          <w:color w:val="auto"/>
          <w:sz w:val="24"/>
          <w:szCs w:val="24"/>
        </w:rPr>
        <w:t>hallara görə tutduğu vəzifədə işləməyə layiq görülməyən kafedra müdiri və professor-</w:t>
      </w:r>
    </w:p>
    <w:p w14:paraId="53231A48" w14:textId="632BA686" w:rsidR="006C5D92" w:rsidRDefault="004C3E65" w:rsidP="00C85948">
      <w:pPr>
        <w:pStyle w:val="1"/>
        <w:shd w:val="clear" w:color="auto" w:fill="auto"/>
        <w:spacing w:line="360" w:lineRule="auto"/>
        <w:ind w:firstLine="0"/>
        <w:contextualSpacing/>
        <w:jc w:val="both"/>
        <w:rPr>
          <w:rFonts w:ascii="Arial" w:hAnsi="Arial" w:cs="Arial"/>
          <w:color w:val="auto"/>
          <w:sz w:val="24"/>
          <w:szCs w:val="24"/>
        </w:rPr>
      </w:pPr>
      <w:r w:rsidRPr="004C3E65">
        <w:rPr>
          <w:rFonts w:ascii="Arial" w:hAnsi="Arial" w:cs="Arial"/>
          <w:color w:val="auto"/>
          <w:sz w:val="24"/>
          <w:szCs w:val="24"/>
        </w:rPr>
        <w:t>müəllimlər rektorun əmri ilə qanunvericilikdə nəzərdə tutulan qaydada vəzifəsindən azad edilir. Bu zaman müvafiq kafedranın təqdimatı və onların seçildiyi Elmi Şuranın qərarı əsas götürülür.</w:t>
      </w:r>
      <w:bookmarkStart w:id="0" w:name="bookmark4"/>
      <w:bookmarkStart w:id="1" w:name="bookmark5"/>
    </w:p>
    <w:p w14:paraId="1CA03CD2" w14:textId="77777777" w:rsidR="00C85948" w:rsidRPr="00C85948" w:rsidRDefault="00C85948" w:rsidP="00C85948">
      <w:pPr>
        <w:pStyle w:val="1"/>
        <w:shd w:val="clear" w:color="auto" w:fill="auto"/>
        <w:spacing w:line="360" w:lineRule="auto"/>
        <w:ind w:firstLine="0"/>
        <w:contextualSpacing/>
        <w:jc w:val="both"/>
        <w:rPr>
          <w:rFonts w:ascii="Arial" w:hAnsi="Arial" w:cs="Arial"/>
          <w:color w:val="auto"/>
          <w:sz w:val="24"/>
          <w:szCs w:val="24"/>
        </w:rPr>
      </w:pPr>
    </w:p>
    <w:p w14:paraId="40200BD5" w14:textId="138A6A2E" w:rsidR="00922D8E" w:rsidRPr="00920A31" w:rsidRDefault="00922D8E" w:rsidP="005B52F8">
      <w:pPr>
        <w:pStyle w:val="22"/>
        <w:keepNext/>
        <w:keepLines/>
        <w:numPr>
          <w:ilvl w:val="0"/>
          <w:numId w:val="29"/>
        </w:numPr>
        <w:shd w:val="clear" w:color="auto" w:fill="auto"/>
        <w:spacing w:after="0"/>
        <w:contextualSpacing/>
        <w:jc w:val="left"/>
        <w:rPr>
          <w:rFonts w:ascii="Arial" w:hAnsi="Arial" w:cs="Arial"/>
          <w:color w:val="auto"/>
        </w:rPr>
      </w:pPr>
      <w:r w:rsidRPr="00920A31">
        <w:rPr>
          <w:rFonts w:ascii="Arial" w:hAnsi="Arial" w:cs="Arial"/>
          <w:color w:val="auto"/>
        </w:rPr>
        <w:t>KAFEDRA ƏMƏKDAŞIARININ MƏSULİYYƏTİ, VƏZİFƏLƏRİ VƏ</w:t>
      </w:r>
      <w:r w:rsidRPr="00920A31">
        <w:rPr>
          <w:rFonts w:ascii="Arial" w:hAnsi="Arial" w:cs="Arial"/>
          <w:color w:val="auto"/>
        </w:rPr>
        <w:br/>
        <w:t>HÜQUQLARI</w:t>
      </w:r>
      <w:bookmarkEnd w:id="0"/>
      <w:bookmarkEnd w:id="1"/>
    </w:p>
    <w:p w14:paraId="2872B3BC" w14:textId="77777777" w:rsidR="00922D8E" w:rsidRPr="00920A31" w:rsidRDefault="00922D8E" w:rsidP="00DA0A34">
      <w:pPr>
        <w:pStyle w:val="22"/>
        <w:keepNext/>
        <w:keepLines/>
        <w:shd w:val="clear" w:color="auto" w:fill="auto"/>
        <w:spacing w:after="0"/>
        <w:contextualSpacing/>
        <w:jc w:val="both"/>
        <w:rPr>
          <w:rFonts w:ascii="Arial" w:hAnsi="Arial" w:cs="Arial"/>
          <w:color w:val="auto"/>
        </w:rPr>
      </w:pPr>
    </w:p>
    <w:p w14:paraId="5283C962"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əmək intizamına və etik davranış qaydalarına riayət etmək;</w:t>
      </w:r>
    </w:p>
    <w:p w14:paraId="24D19D47"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vəzifə borclarını, fərdi iş planlarının, rəhbərliyin tapşırıqlarını yerinə yetirmək;</w:t>
      </w:r>
    </w:p>
    <w:p w14:paraId="188B7D1E"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akademiyanın, nəzdində fəaliyyət göstərdiyi fakültənin və kafedranın tədbirlərində iştirak etmək</w:t>
      </w:r>
    </w:p>
    <w:p w14:paraId="3A4BB6F3"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təhsil proqramlarının mənimsənilməsini təmin etmək;</w:t>
      </w:r>
    </w:p>
    <w:p w14:paraId="05B653F5"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təhsilalanları elmi fəaliyyətə cəlb etmək;</w:t>
      </w:r>
    </w:p>
    <w:p w14:paraId="3EBFA303"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təhsil sahəsində dövlət siyasətinin həyata keçirilməsində iştirak etmək;</w:t>
      </w:r>
    </w:p>
    <w:p w14:paraId="58DD8F18"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təhsilalanlarla fəal vətəndaş mövqeyi formalaşdırmaq, onları vətənpərvərlik və azərbaycançılıq ruhunda tərbiyə etmək, müstəqil həyata və əmək fəaliyyətinə hazırlamaq;</w:t>
      </w:r>
    </w:p>
    <w:p w14:paraId="46C75FDD"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təhsilalanlara Azərbaycan Respublikasının müstəqilliyinə, Konstitusiyasına və qanunlarına, dövlət rəmzlərinə, Azərbaycan xalqının tarixinə, mədəniyyətinə, dilinə, adət və ənənələrinə, milli və ümumbəşəri dəyərlərə, cəmiyyətə, ətraf mühitə hörmət və qayğı hisslərini aşılamaq;</w:t>
      </w:r>
    </w:p>
    <w:p w14:paraId="69B57A73"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pedaqoji etika və əxlaq normalarına riayət etmək, müəllim nüfuzunu yüksək tutmaq, ziyalılıq nümunəsi göstərmək; təhsilalanların şərəf və ləyaqətinə hörmət etmək;</w:t>
      </w:r>
    </w:p>
    <w:p w14:paraId="72276D75"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lastRenderedPageBreak/>
        <w:t>gəncləri fiziki və psixi zorakılığın bütün formalarından qorumaq, onları zərərli vərdişlərdən çəkindirmək;</w:t>
      </w:r>
    </w:p>
    <w:p w14:paraId="6D9F1FFB"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ixtisas və elmi-pedaqoji səviyyəsini yüksəltmək, elmi araşdırmalar aparmaq, əlavə məşğələlər keçirmək;</w:t>
      </w:r>
    </w:p>
    <w:p w14:paraId="0C9AD167"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qanunvericiliklə müəyyən edilmiş qaydada attestasiyadan keçmək;</w:t>
      </w:r>
    </w:p>
    <w:p w14:paraId="2A602194"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qanunvericilikdə nəzərdə tutulmuş digər vəzifələri yerinə yetirmək.</w:t>
      </w:r>
    </w:p>
    <w:p w14:paraId="44F4F758"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normal əmək, elmi-pedaqoji iş və təhsil şəraiti, müasir standartlara cavab verən texnologiyalarla təmin olunmaq;</w:t>
      </w:r>
    </w:p>
    <w:p w14:paraId="04C1B6E0"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“Azərbaycan Dövlət Dəniz Akademiyası” Publik Hüquqi Şəxsinin Nizamnaməsinə uyğun olaraq, təhsil prosesinin təşkilində və idarə olunmasında fəal iştirak etmək;</w:t>
      </w:r>
    </w:p>
    <w:p w14:paraId="169162EE"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tədrisin formasını, metodlarını və vasitələrini sərbəst seçmək;</w:t>
      </w:r>
    </w:p>
    <w:p w14:paraId="628CF6BC"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şərəf və ləyaqətinə hörmətlə yanaşılmasını tələb etmək;</w:t>
      </w:r>
    </w:p>
    <w:p w14:paraId="54E285ED"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Akademiyada vəzifə tutmaq və müvafiq hallarda seçkili vəzifələrə seçmək və seçilmək;</w:t>
      </w:r>
    </w:p>
    <w:p w14:paraId="1138CA10"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ixtisasını artırmaq, yeni ixtisas almaq, staj keçmək, ixtisas və elmi dərəcəsini yüksəltmək;</w:t>
      </w:r>
    </w:p>
    <w:p w14:paraId="4AAC900B"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müəyyən edilmiş hallarda və qaydada mükafatlandırılmaq və təltif olunmaq;</w:t>
      </w:r>
    </w:p>
    <w:p w14:paraId="591ED3BB" w14:textId="77777777" w:rsidR="004C3E65" w:rsidRPr="004C3E65" w:rsidRDefault="004C3E65" w:rsidP="004C3E65">
      <w:pPr>
        <w:pStyle w:val="1"/>
        <w:numPr>
          <w:ilvl w:val="0"/>
          <w:numId w:val="4"/>
        </w:numPr>
        <w:tabs>
          <w:tab w:val="left" w:pos="569"/>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uzun müddət qüsursuz çalışan və onun elmi-pedaqoji həyatında mühüm xidmətləri olan professorlara aylıq əməkhaqqı və əlavələr, digər güzəştlər və imtiyazlar saxlanılmaqla, akademik və inzibati vəzifədən azad olunmaq şərtilə, məsləhətçi-professor vəzifəsini tutmaq;</w:t>
      </w:r>
    </w:p>
    <w:p w14:paraId="272BBA99" w14:textId="044F05B1" w:rsidR="00922D8E" w:rsidRPr="00C85948" w:rsidRDefault="004C3E65" w:rsidP="0007165D">
      <w:pPr>
        <w:pStyle w:val="1"/>
        <w:numPr>
          <w:ilvl w:val="0"/>
          <w:numId w:val="4"/>
        </w:numPr>
        <w:shd w:val="clear" w:color="auto" w:fill="auto"/>
        <w:tabs>
          <w:tab w:val="left" w:pos="569"/>
        </w:tabs>
        <w:spacing w:line="360" w:lineRule="auto"/>
        <w:ind w:left="284" w:firstLine="0"/>
        <w:contextualSpacing/>
        <w:jc w:val="both"/>
        <w:rPr>
          <w:rFonts w:ascii="Arial" w:hAnsi="Arial" w:cs="Arial"/>
          <w:color w:val="auto"/>
          <w:sz w:val="24"/>
          <w:szCs w:val="24"/>
          <w:lang w:val="az-Latn-AZ"/>
        </w:rPr>
      </w:pPr>
      <w:r w:rsidRPr="00C85948">
        <w:rPr>
          <w:rFonts w:ascii="Arial" w:hAnsi="Arial" w:cs="Arial"/>
          <w:color w:val="auto"/>
          <w:sz w:val="24"/>
          <w:szCs w:val="24"/>
        </w:rPr>
        <w:t>qanunvericilikdə nəzərdə tutulmuş digər hüquqları həyata keçirmək.</w:t>
      </w:r>
    </w:p>
    <w:p w14:paraId="53A2547A" w14:textId="77777777" w:rsidR="00922D8E" w:rsidRPr="006B4EEB" w:rsidRDefault="00922D8E" w:rsidP="00DA0A34">
      <w:pPr>
        <w:pStyle w:val="1"/>
        <w:shd w:val="clear" w:color="auto" w:fill="auto"/>
        <w:tabs>
          <w:tab w:val="left" w:pos="569"/>
        </w:tabs>
        <w:spacing w:line="360" w:lineRule="auto"/>
        <w:ind w:left="220" w:firstLine="0"/>
        <w:contextualSpacing/>
        <w:rPr>
          <w:rFonts w:ascii="Arial" w:hAnsi="Arial" w:cs="Arial"/>
          <w:color w:val="auto"/>
          <w:sz w:val="24"/>
          <w:szCs w:val="24"/>
          <w:lang w:val="az-Latn-AZ"/>
        </w:rPr>
      </w:pPr>
    </w:p>
    <w:p w14:paraId="158F9E72" w14:textId="77777777" w:rsidR="00922D8E" w:rsidRPr="00920A31" w:rsidRDefault="00922D8E" w:rsidP="005B52F8">
      <w:pPr>
        <w:pStyle w:val="22"/>
        <w:keepNext/>
        <w:keepLines/>
        <w:numPr>
          <w:ilvl w:val="0"/>
          <w:numId w:val="29"/>
        </w:numPr>
        <w:shd w:val="clear" w:color="auto" w:fill="auto"/>
        <w:spacing w:after="0"/>
        <w:ind w:left="426" w:hanging="426"/>
        <w:contextualSpacing/>
        <w:jc w:val="left"/>
        <w:rPr>
          <w:rFonts w:ascii="Arial" w:hAnsi="Arial" w:cs="Arial"/>
          <w:color w:val="auto"/>
        </w:rPr>
      </w:pPr>
      <w:bookmarkStart w:id="2" w:name="bookmark6"/>
      <w:bookmarkStart w:id="3" w:name="bookmark7"/>
      <w:r w:rsidRPr="00920A31">
        <w:rPr>
          <w:rFonts w:ascii="Arial" w:hAnsi="Arial" w:cs="Arial"/>
          <w:color w:val="auto"/>
        </w:rPr>
        <w:t>KAFEDRALARIN İDARƏ OLUNMASI</w:t>
      </w:r>
      <w:bookmarkEnd w:id="2"/>
      <w:bookmarkEnd w:id="3"/>
    </w:p>
    <w:p w14:paraId="41BE31E3" w14:textId="77777777" w:rsidR="00922D8E" w:rsidRPr="00920A31" w:rsidRDefault="00922D8E" w:rsidP="00DA0A34">
      <w:pPr>
        <w:pStyle w:val="22"/>
        <w:keepNext/>
        <w:keepLines/>
        <w:shd w:val="clear" w:color="auto" w:fill="auto"/>
        <w:spacing w:after="0"/>
        <w:contextualSpacing/>
        <w:jc w:val="both"/>
        <w:rPr>
          <w:rFonts w:ascii="Arial" w:hAnsi="Arial" w:cs="Arial"/>
          <w:color w:val="auto"/>
        </w:rPr>
      </w:pPr>
    </w:p>
    <w:p w14:paraId="309039A3" w14:textId="77777777" w:rsidR="004C3E65" w:rsidRPr="004C3E65" w:rsidRDefault="004C3E65" w:rsidP="004C3E65">
      <w:pPr>
        <w:pStyle w:val="1"/>
        <w:spacing w:line="360" w:lineRule="auto"/>
        <w:ind w:firstLine="700"/>
        <w:contextualSpacing/>
        <w:jc w:val="both"/>
        <w:rPr>
          <w:rFonts w:ascii="Arial" w:hAnsi="Arial" w:cs="Arial"/>
          <w:color w:val="auto"/>
          <w:sz w:val="24"/>
          <w:szCs w:val="24"/>
        </w:rPr>
      </w:pPr>
      <w:r w:rsidRPr="004C3E65">
        <w:rPr>
          <w:rFonts w:ascii="Arial" w:hAnsi="Arial" w:cs="Arial"/>
          <w:color w:val="auto"/>
          <w:sz w:val="24"/>
          <w:szCs w:val="24"/>
        </w:rPr>
        <w:t>Kafedraların fəaliyyəti “ADDA” PHŞ-nin tədris və tərbiyə işləri üzrə prorektoru tərəfindən təsdiq olunmuş perspektiv və illik iş planları, kafedranın əməkdaşlarının fəaliyyəti isə həmin planlara uyğun olaraq tərtib edilmiş fərdi iş planları üzrə təşkil edilir.</w:t>
      </w:r>
    </w:p>
    <w:p w14:paraId="0D5ECE2B" w14:textId="27FFEDE5" w:rsidR="00922D8E" w:rsidRPr="00920A31" w:rsidRDefault="004C3E65" w:rsidP="004C3E65">
      <w:pPr>
        <w:pStyle w:val="1"/>
        <w:shd w:val="clear" w:color="auto" w:fill="auto"/>
        <w:spacing w:line="360" w:lineRule="auto"/>
        <w:ind w:firstLine="700"/>
        <w:contextualSpacing/>
        <w:jc w:val="both"/>
        <w:rPr>
          <w:rFonts w:ascii="Arial" w:hAnsi="Arial" w:cs="Arial"/>
          <w:color w:val="auto"/>
          <w:sz w:val="24"/>
          <w:szCs w:val="24"/>
        </w:rPr>
      </w:pPr>
      <w:r w:rsidRPr="004C3E65">
        <w:rPr>
          <w:rFonts w:ascii="Arial" w:hAnsi="Arial" w:cs="Arial"/>
          <w:color w:val="auto"/>
          <w:sz w:val="24"/>
          <w:szCs w:val="24"/>
        </w:rPr>
        <w:t>Kafedralar öz vəzifələrini yerinə yetirərkən və hüquqlarını həyata keçirərkən “ADDA” PHŞ-nin struktur vahidləri (fakultələr, Tədris qeydiyyat şöbəsi) ilə qarşılıqlı əlaqədə fəaliyyət göstərir.</w:t>
      </w:r>
    </w:p>
    <w:p w14:paraId="77CF4256" w14:textId="40243271" w:rsidR="00922D8E" w:rsidRPr="00920A31" w:rsidRDefault="00922D8E" w:rsidP="00DA0A34">
      <w:pPr>
        <w:pStyle w:val="22"/>
        <w:keepNext/>
        <w:keepLines/>
        <w:shd w:val="clear" w:color="auto" w:fill="auto"/>
        <w:spacing w:after="0"/>
        <w:contextualSpacing/>
        <w:rPr>
          <w:rFonts w:ascii="Arial" w:hAnsi="Arial" w:cs="Arial"/>
          <w:color w:val="auto"/>
        </w:rPr>
      </w:pPr>
      <w:bookmarkStart w:id="4" w:name="bookmark8"/>
      <w:bookmarkStart w:id="5" w:name="bookmark9"/>
      <w:r w:rsidRPr="00920A31">
        <w:rPr>
          <w:rFonts w:ascii="Arial" w:hAnsi="Arial" w:cs="Arial"/>
          <w:color w:val="auto"/>
        </w:rPr>
        <w:lastRenderedPageBreak/>
        <w:t>Kafedralar öz fəaliyyətində rəhbər tutur:</w:t>
      </w:r>
      <w:bookmarkEnd w:id="4"/>
      <w:bookmarkEnd w:id="5"/>
    </w:p>
    <w:p w14:paraId="47AFF942" w14:textId="77777777" w:rsidR="00D25807" w:rsidRPr="00920A31" w:rsidRDefault="00D25807" w:rsidP="00DA0A34">
      <w:pPr>
        <w:pStyle w:val="22"/>
        <w:keepNext/>
        <w:keepLines/>
        <w:shd w:val="clear" w:color="auto" w:fill="auto"/>
        <w:spacing w:after="0"/>
        <w:ind w:firstLine="700"/>
        <w:contextualSpacing/>
        <w:rPr>
          <w:rFonts w:ascii="Arial" w:hAnsi="Arial" w:cs="Arial"/>
          <w:color w:val="auto"/>
        </w:rPr>
      </w:pPr>
    </w:p>
    <w:p w14:paraId="3C836211"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Azərbaycan Respublikasının Konstitusiyasını;</w:t>
      </w:r>
    </w:p>
    <w:p w14:paraId="17560BEE"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"Təhsil haqqında" Azərbaycan Respublikasının Qanununu;</w:t>
      </w:r>
    </w:p>
    <w:p w14:paraId="5B147690"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Azərbaycan Respublikası Prezidentinin fərman və sərəncamlarını;</w:t>
      </w:r>
    </w:p>
    <w:p w14:paraId="3B1548A1"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Azərbaycan Respublikası Nazirlər Kabinetinin qərar və sərəncamlarını;</w:t>
      </w:r>
    </w:p>
    <w:p w14:paraId="3A902BEB"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Azərbaycan Respublikası Təhsil Nazirliyinin əmrlərini, kollegiyasının qərarlarını;</w:t>
      </w:r>
    </w:p>
    <w:p w14:paraId="47F1B1A2"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Ali təhsil pilləsinin (ixtisas üzrə) dövlət standartını;</w:t>
      </w:r>
    </w:p>
    <w:p w14:paraId="1E3876D6"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Beynəlxalq Dəniz Təşkilatının (IMO) təkliflərini;</w:t>
      </w:r>
    </w:p>
    <w:p w14:paraId="7733A131"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Dənizçilərin hazırlanmasına onlara diplom verilməsinə və növbə cəkməlrinə dair Beynəlxalq Konvensiyanm (STCW) tələblərini;</w:t>
      </w:r>
    </w:p>
    <w:p w14:paraId="12BBD083"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İxtisaslar üzrə Model kursları (IMO);</w:t>
      </w:r>
    </w:p>
    <w:p w14:paraId="4A3AE0DF"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Dövlət Dəniz və Liman Agentliyinin təkliflərini</w:t>
      </w:r>
    </w:p>
    <w:p w14:paraId="4FD19617"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“ADDA” PHŞ-nin Nizamnaməsini və normativ sənədlərini;</w:t>
      </w:r>
    </w:p>
    <w:p w14:paraId="3677CA58"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“ADDA” PHŞ-nin və fakültə, elmi şuralarının qərarlarını;</w:t>
      </w:r>
    </w:p>
    <w:p w14:paraId="2C9A7194"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“ADDA” PHŞ üzrə daxili qaydaları;</w:t>
      </w:r>
    </w:p>
    <w:p w14:paraId="3C040BEA"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“ADDA” PHŞ-nin rektorunun əmrlərini;</w:t>
      </w:r>
    </w:p>
    <w:p w14:paraId="0249DEFC"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Keyfiyyəti İdarəetmə Sisteminin (KİS) tələblərini (ISO 9001-2015);</w:t>
      </w:r>
    </w:p>
    <w:p w14:paraId="66FC2E41" w14:textId="77777777" w:rsidR="004C3E65" w:rsidRPr="004C3E65" w:rsidRDefault="004C3E65" w:rsidP="00C85948">
      <w:pPr>
        <w:pStyle w:val="1"/>
        <w:numPr>
          <w:ilvl w:val="0"/>
          <w:numId w:val="35"/>
        </w:numPr>
        <w:tabs>
          <w:tab w:val="left" w:pos="569"/>
        </w:tabs>
        <w:spacing w:line="360" w:lineRule="auto"/>
        <w:ind w:hanging="876"/>
        <w:contextualSpacing/>
        <w:jc w:val="both"/>
        <w:rPr>
          <w:rFonts w:ascii="Arial" w:hAnsi="Arial" w:cs="Arial"/>
          <w:color w:val="auto"/>
          <w:sz w:val="24"/>
          <w:szCs w:val="24"/>
        </w:rPr>
      </w:pPr>
      <w:r w:rsidRPr="004C3E65">
        <w:rPr>
          <w:rFonts w:ascii="Arial" w:hAnsi="Arial" w:cs="Arial"/>
          <w:color w:val="auto"/>
          <w:sz w:val="24"/>
          <w:szCs w:val="24"/>
        </w:rPr>
        <w:t>Tərkibinə daxil olduğu fakültənin əsasnaməsini;</w:t>
      </w:r>
    </w:p>
    <w:p w14:paraId="7068D9C2" w14:textId="77777777" w:rsidR="00922D8E" w:rsidRPr="00920A31" w:rsidRDefault="00922D8E" w:rsidP="00DA0A34">
      <w:pPr>
        <w:pStyle w:val="1"/>
        <w:shd w:val="clear" w:color="auto" w:fill="auto"/>
        <w:tabs>
          <w:tab w:val="left" w:pos="569"/>
        </w:tabs>
        <w:spacing w:line="360" w:lineRule="auto"/>
        <w:ind w:left="220" w:firstLine="0"/>
        <w:contextualSpacing/>
        <w:jc w:val="both"/>
        <w:rPr>
          <w:rFonts w:ascii="Arial" w:hAnsi="Arial" w:cs="Arial"/>
          <w:color w:val="auto"/>
          <w:sz w:val="24"/>
          <w:szCs w:val="24"/>
        </w:rPr>
      </w:pPr>
    </w:p>
    <w:p w14:paraId="4694F322" w14:textId="1DE86F1C" w:rsidR="00922D8E" w:rsidRPr="00920A31" w:rsidRDefault="00922D8E" w:rsidP="00DA0A34">
      <w:pPr>
        <w:pStyle w:val="22"/>
        <w:keepNext/>
        <w:keepLines/>
        <w:shd w:val="clear" w:color="auto" w:fill="auto"/>
        <w:spacing w:after="0"/>
        <w:contextualSpacing/>
        <w:rPr>
          <w:rFonts w:ascii="Arial" w:hAnsi="Arial" w:cs="Arial"/>
          <w:color w:val="auto"/>
        </w:rPr>
      </w:pPr>
      <w:bookmarkStart w:id="6" w:name="bookmark10"/>
      <w:bookmarkStart w:id="7" w:name="bookmark11"/>
      <w:r w:rsidRPr="00920A31">
        <w:rPr>
          <w:rFonts w:ascii="Arial" w:hAnsi="Arial" w:cs="Arial"/>
          <w:color w:val="auto"/>
        </w:rPr>
        <w:t>Kafedraların əsas vəzifələri:</w:t>
      </w:r>
      <w:bookmarkEnd w:id="6"/>
      <w:bookmarkEnd w:id="7"/>
    </w:p>
    <w:p w14:paraId="78FB454F" w14:textId="77777777" w:rsidR="00D25807" w:rsidRPr="00920A31" w:rsidRDefault="00D25807" w:rsidP="00DA0A34">
      <w:pPr>
        <w:pStyle w:val="22"/>
        <w:keepNext/>
        <w:keepLines/>
        <w:shd w:val="clear" w:color="auto" w:fill="auto"/>
        <w:spacing w:after="0"/>
        <w:ind w:firstLine="600"/>
        <w:contextualSpacing/>
        <w:rPr>
          <w:rFonts w:ascii="Arial" w:hAnsi="Arial" w:cs="Arial"/>
          <w:color w:val="auto"/>
        </w:rPr>
      </w:pPr>
    </w:p>
    <w:p w14:paraId="3083BC18" w14:textId="34EC19ED"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Kafedralar bütün təhsil formaları üçün (əyani, qiyabi, əlavə ali təhsil, distant (məsafədən) təhsil) tədris planlarında nəzərdə tutulmuş mühazirələrin, məşğələ,trinajor,iaboratoriya və digər növ dərslərin yüksək elmi nəzəri səviyyədə aparılması;</w:t>
      </w:r>
    </w:p>
    <w:p w14:paraId="48D3B245"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tədris prosesinin təşkilində fakultələrlə və tədris qeydiyya şöbəsi ilə sıx əlaqənin yaradılması;</w:t>
      </w:r>
    </w:p>
    <w:p w14:paraId="7C6ADAD4"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kurs işləri və layihələrinə rəhbərlik edilməsi;</w:t>
      </w:r>
    </w:p>
    <w:p w14:paraId="2A59E816"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tələbələrin sərbəst və müstəqil işlərinə rəhbərlik edilməsi;</w:t>
      </w:r>
    </w:p>
    <w:p w14:paraId="56294B37"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təhsil alanların təlim nəticələrinin cari, dövri və yekun (imtahanların) qiymətləndirilməsi;</w:t>
      </w:r>
    </w:p>
    <w:p w14:paraId="093751CE"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lastRenderedPageBreak/>
        <w:t>tədris, istehsalat, elmi-tədqiqat, elmi-pedaqoji təcrübələrə, bakalavr braxılış işinə və magistirlik dissertasiyalarına rəhbərlik edilməsi;</w:t>
      </w:r>
    </w:p>
    <w:p w14:paraId="2A49F0A1"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yekun attestasiyaların təşkili və keçirilməsi;</w:t>
      </w:r>
    </w:p>
    <w:p w14:paraId="71A10B14"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təhsil alanlar arasında tərbiyə işinin təşkili;</w:t>
      </w:r>
    </w:p>
    <w:p w14:paraId="4A33001E"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kafedraya təhkim olunmuş fənlər üzrə tədris proqramlarının işlənib hazıırlanması və müvafiq qaydada təsdiq üçün təqdim olunması, həmçinin digər kafedraların hazırladıqları tədris proqramlarına rəy verilməsi;</w:t>
      </w:r>
    </w:p>
    <w:p w14:paraId="2198507F"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dərslik, dərs vəsaitləri, metodiki rəhbərlik və göstərişlər, əyani vəsaitlər və s. hazırlanması;</w:t>
      </w:r>
    </w:p>
    <w:p w14:paraId="6B54EA8E"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dərslik, dərs vəsaiti və tədris metodiki ədəbiyyata rəy verilməsi;</w:t>
      </w:r>
    </w:p>
    <w:p w14:paraId="33B7424C"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 xml:space="preserve">elmi-tədqiqat işlərinin (ETİ) aparılması və tələbələrin elmi tədqiqat işlərinə rəhbərlik edilməsi; </w:t>
      </w:r>
    </w:p>
    <w:p w14:paraId="18772911"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tamamlanmış ETİ-lərin müzakirəsi, onların istehsalata tətbiq edilməsi və nəşr edilməsi üçün rəy verilməsi;</w:t>
      </w:r>
    </w:p>
    <w:p w14:paraId="2E6F2148"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kafedra əməkdaşlarının tədris, elmi-metodiki və digər işlərinin fərdi planlarının hazırlanması və həyata keçirilməsi;</w:t>
      </w:r>
    </w:p>
    <w:p w14:paraId="126001EB" w14:textId="348B3551" w:rsidR="004C3E65" w:rsidRPr="00C85948" w:rsidRDefault="004C3E65" w:rsidP="00B522D3">
      <w:pPr>
        <w:pStyle w:val="1"/>
        <w:numPr>
          <w:ilvl w:val="0"/>
          <w:numId w:val="32"/>
        </w:numPr>
        <w:spacing w:line="360" w:lineRule="auto"/>
        <w:ind w:left="709" w:hanging="283"/>
        <w:contextualSpacing/>
        <w:jc w:val="both"/>
        <w:rPr>
          <w:rFonts w:ascii="Arial" w:hAnsi="Arial" w:cs="Arial"/>
          <w:color w:val="auto"/>
          <w:sz w:val="24"/>
          <w:szCs w:val="24"/>
          <w:lang w:val="az-Latn-AZ"/>
        </w:rPr>
      </w:pPr>
      <w:r w:rsidRPr="00C85948">
        <w:rPr>
          <w:rFonts w:ascii="Arial" w:hAnsi="Arial" w:cs="Arial"/>
          <w:color w:val="auto"/>
          <w:sz w:val="24"/>
          <w:szCs w:val="24"/>
          <w:lang w:val="az-Latn-AZ"/>
        </w:rPr>
        <w:t>respublikanın və xarici ölkələrin ali məktəblərinin ayrı-ayrı kafedralarının, professor-müəllim heyətinin qabacıl iş təcrübəsinin öyrənilməsi və yayılması;</w:t>
      </w:r>
    </w:p>
    <w:p w14:paraId="083651BE"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yeni işə başlayan və gənc müəllimlərə pedaqoji təcrübə toplamaqda köməklik göstərilməsi;</w:t>
      </w:r>
    </w:p>
    <w:p w14:paraId="26EA906F"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tədris prosesində müasir texniki vasitələrdən istifadə edilməsinə dair tədbirlərin hazırlanıb həyata keçirilməsi;</w:t>
      </w:r>
    </w:p>
    <w:p w14:paraId="0FB3C4D3"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elmi-pedaqoji və elmi kadrların hazırlanması;</w:t>
      </w:r>
    </w:p>
    <w:p w14:paraId="7E92859A"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kafedra əməkdaşlarının, həmçinin rektorluğun (fakültənin) tapşırığına əsasən digər iddiaçıların dissertasiyalarının müzakirə edilib rəy verilməsi;</w:t>
      </w:r>
    </w:p>
    <w:p w14:paraId="561C5290"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təssərrüfat hesablı elmi-tədqiqat laboratoriyalarının yaradılması;</w:t>
      </w:r>
    </w:p>
    <w:p w14:paraId="179854A1"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müvafiq hazirlıq kurslarının təşkili;</w:t>
      </w:r>
    </w:p>
    <w:p w14:paraId="49F350B2"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“ADDA” PHŞ-nin  rəhbərliyi ilə razılaşdırmaqla qabaqcıl təcrübənin öyrənilməsi və onlara elmi-metodiki köməklik göstərilməsi məqsədilə müxtəlif müəssisə və təşkilatlarla əlaqələrin təşkil edilməsi;</w:t>
      </w:r>
    </w:p>
    <w:p w14:paraId="166B9CF3"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elmi biliklərin təbliğ edilməsi.</w:t>
      </w:r>
    </w:p>
    <w:p w14:paraId="3970D96A"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 xml:space="preserve">dövlət təhsil standartlarına və kafedralarda hazırlanan ixtisaslar üzrə təhsil </w:t>
      </w:r>
      <w:r w:rsidRPr="004C3E65">
        <w:rPr>
          <w:rFonts w:ascii="Arial" w:hAnsi="Arial" w:cs="Arial"/>
          <w:color w:val="auto"/>
          <w:sz w:val="24"/>
          <w:szCs w:val="24"/>
          <w:lang w:val="az-Latn-AZ"/>
        </w:rPr>
        <w:lastRenderedPageBreak/>
        <w:t>proqramlarına uyğun tədris sənədlərini və tədris prosesinin təşkilinə aid digər sənədləri səlahiyyətləri çərçivəsində hazırlayır;</w:t>
      </w:r>
    </w:p>
    <w:p w14:paraId="395187C2"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distant(məsafədən) təhsilin təşkili ücün təkliflərin hazırlanması;</w:t>
      </w:r>
    </w:p>
    <w:p w14:paraId="07D1E590"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 xml:space="preserve">tədris qeydiyyat şöbəsi, fakultələrlə birlikdə tədris prosesini təşkil edir və onun monitorinqini həyata keçirir;                                                                                                                               </w:t>
      </w:r>
    </w:p>
    <w:p w14:paraId="1A606EC0"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təlim-tədris prosesində innovativ texnologiyalardan və yeni təlim üsullarından istifadə edir;</w:t>
      </w:r>
    </w:p>
    <w:p w14:paraId="00858063"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yekun attestasiya işləri üzrə müdafiə və dövlət attestasiya komissiyaların işini təşkil edir və həyata keçirir;</w:t>
      </w:r>
    </w:p>
    <w:p w14:paraId="1C9B1821"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tədris qeydiyyat şöbəsinə mütəmadi hesabatlar hazırlayır</w:t>
      </w:r>
    </w:p>
    <w:p w14:paraId="04F96C61"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profilinə uyğun elmi tədqiqat işlərini həyata keçirir və elmi-metodik sənədlər hazırlayır; elmipraktik konfranslar, seminarlar, simpoziumlar, olimpiadalar, müsabiqələr, sərgilər və s. təşkilində iştirak edir;</w:t>
      </w:r>
    </w:p>
    <w:p w14:paraId="6FBF81AA"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elmi əlaqələr yaradır, rəhbərliyin dəstəyi ilə təhsil və elmi əməkdaşlıq haqqında saziş və müqavilələr bağlayır, təhsillə bağlı həm ölkədə və həm də beynəlxalq layihələrdə iştirak edir;</w:t>
      </w:r>
    </w:p>
    <w:p w14:paraId="20DE56B3"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təhsilin keyfiyyət səviyyəsi ölkədə qəbul olunan dövlət təhsil standartları əsasında beynəlxalq və ümumavropa təhsil sisteminin prinsiplərinin tətbiqi ilə bağlı müasir informasiya və elmi-metodik təminatını, elektron informasiya resurslarını yaradır;</w:t>
      </w:r>
    </w:p>
    <w:p w14:paraId="0CB0DD88"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elmi əsərləri, dərslik, dərs vəsaiti, tədris və tədris-metodik ədəbiyyatları hazırlayır və nəşretdirir;</w:t>
      </w:r>
    </w:p>
    <w:p w14:paraId="782F6F56" w14:textId="77777777" w:rsidR="004C3E65" w:rsidRPr="004C3E65" w:rsidRDefault="004C3E65" w:rsidP="004C3E65">
      <w:pPr>
        <w:pStyle w:val="1"/>
        <w:numPr>
          <w:ilvl w:val="0"/>
          <w:numId w:val="32"/>
        </w:numPr>
        <w:spacing w:line="360" w:lineRule="auto"/>
        <w:ind w:left="709" w:hanging="283"/>
        <w:contextualSpacing/>
        <w:jc w:val="both"/>
        <w:rPr>
          <w:rFonts w:ascii="Arial" w:hAnsi="Arial" w:cs="Arial"/>
          <w:color w:val="auto"/>
          <w:sz w:val="24"/>
          <w:szCs w:val="24"/>
          <w:lang w:val="az-Latn-AZ"/>
        </w:rPr>
      </w:pPr>
      <w:r w:rsidRPr="004C3E65">
        <w:rPr>
          <w:rFonts w:ascii="Arial" w:hAnsi="Arial" w:cs="Arial"/>
          <w:color w:val="auto"/>
          <w:sz w:val="24"/>
          <w:szCs w:val="24"/>
          <w:lang w:val="az-Latn-AZ"/>
        </w:rPr>
        <w:t>maddi-texniki və tədris bazasının möhkəmləndirilməsi və genişləndirilməsi istiqamətində işlər görür;</w:t>
      </w:r>
    </w:p>
    <w:p w14:paraId="17B0054B" w14:textId="0C36E1DE" w:rsidR="00922D8E" w:rsidRPr="00920A31" w:rsidRDefault="00922D8E" w:rsidP="004C3E65">
      <w:pPr>
        <w:pStyle w:val="1"/>
        <w:shd w:val="clear" w:color="auto" w:fill="auto"/>
        <w:spacing w:line="360" w:lineRule="auto"/>
        <w:ind w:left="260" w:firstLine="40"/>
        <w:contextualSpacing/>
        <w:jc w:val="both"/>
        <w:rPr>
          <w:rFonts w:ascii="Arial" w:hAnsi="Arial" w:cs="Arial"/>
          <w:color w:val="auto"/>
          <w:sz w:val="24"/>
          <w:szCs w:val="24"/>
          <w:lang w:val="az-Latn-AZ"/>
        </w:rPr>
      </w:pPr>
    </w:p>
    <w:p w14:paraId="6F9063B7" w14:textId="2296B877" w:rsidR="00922D8E" w:rsidRPr="008D6E3F" w:rsidRDefault="008D6E3F" w:rsidP="00DA0A34">
      <w:pPr>
        <w:pStyle w:val="22"/>
        <w:keepNext/>
        <w:keepLines/>
        <w:shd w:val="clear" w:color="auto" w:fill="auto"/>
        <w:spacing w:after="0"/>
        <w:ind w:left="284" w:hanging="142"/>
        <w:contextualSpacing/>
        <w:jc w:val="left"/>
        <w:rPr>
          <w:rFonts w:ascii="Arial" w:hAnsi="Arial" w:cs="Arial"/>
          <w:color w:val="auto"/>
          <w:lang w:val="az-Latn-AZ"/>
        </w:rPr>
      </w:pPr>
      <w:bookmarkStart w:id="8" w:name="bookmark12"/>
      <w:bookmarkStart w:id="9" w:name="bookmark13"/>
      <w:r>
        <w:rPr>
          <w:rFonts w:ascii="Arial" w:hAnsi="Arial" w:cs="Arial"/>
          <w:b w:val="0"/>
          <w:color w:val="auto"/>
          <w:lang w:val="az-Latn-AZ"/>
        </w:rPr>
        <w:t xml:space="preserve">  </w:t>
      </w:r>
      <w:r w:rsidR="00922D8E" w:rsidRPr="008D6E3F">
        <w:rPr>
          <w:rFonts w:ascii="Arial" w:hAnsi="Arial" w:cs="Arial"/>
          <w:color w:val="auto"/>
          <w:lang w:val="az-Latn-AZ"/>
        </w:rPr>
        <w:t>Kafedraya rəhbərliyi qanunvericiliklə müəyyən edilmiş qaydada təyin olunan kafedra müdiri həyata keçirir</w:t>
      </w:r>
      <w:bookmarkEnd w:id="8"/>
      <w:bookmarkEnd w:id="9"/>
      <w:r w:rsidR="00D25807" w:rsidRPr="008D6E3F">
        <w:rPr>
          <w:rFonts w:ascii="Arial" w:hAnsi="Arial" w:cs="Arial"/>
          <w:color w:val="auto"/>
          <w:lang w:val="az-Latn-AZ"/>
        </w:rPr>
        <w:t>:</w:t>
      </w:r>
    </w:p>
    <w:p w14:paraId="5D62679E" w14:textId="684D4EC9" w:rsidR="00803F5D" w:rsidRPr="00920A31" w:rsidRDefault="004C3E65" w:rsidP="00DA0A34">
      <w:pPr>
        <w:pStyle w:val="1"/>
        <w:shd w:val="clear" w:color="auto" w:fill="auto"/>
        <w:spacing w:line="360" w:lineRule="auto"/>
        <w:ind w:left="284" w:firstLine="0"/>
        <w:contextualSpacing/>
        <w:jc w:val="both"/>
        <w:rPr>
          <w:rFonts w:ascii="Arial" w:hAnsi="Arial" w:cs="Arial"/>
          <w:color w:val="auto"/>
          <w:sz w:val="24"/>
          <w:szCs w:val="24"/>
          <w:lang w:val="az-Latn-AZ"/>
        </w:rPr>
      </w:pPr>
      <w:r w:rsidRPr="00920A31">
        <w:rPr>
          <w:rFonts w:ascii="Arial" w:hAnsi="Arial" w:cs="Arial"/>
          <w:color w:val="auto"/>
          <w:sz w:val="24"/>
          <w:szCs w:val="24"/>
          <w:lang w:val="az-Latn-AZ"/>
        </w:rPr>
        <w:t xml:space="preserve">Kafedralara ümumi rəhbərlik, bir qayda olaraq elmlər doktoru, professor və ya elmləri doktoru, dosent və yaxud da fəlsəfə doktoru, dosent olan kafedra müdiri tərəfindən həyata keçirilir. Kafedraya Təhsil Nazirliyi tərəfindən müəyyən olunmuş qaydada seçilmiş və ya təyin olunmuş müdir rəhbərlik edir. Kafedra müdiri vəzifəsini tutmaq üçün elan olunmuş müsabiqədə müvafiq ixtisas üzrə ən azı 5 il elmi-pedaqoji stajı olan elmlər doktoru, professor və ya elmlər doktoru, dosent və ya fəlsəfə doktoru, dosentlər </w:t>
      </w:r>
      <w:r w:rsidRPr="00920A31">
        <w:rPr>
          <w:rFonts w:ascii="Arial" w:hAnsi="Arial" w:cs="Arial"/>
          <w:color w:val="auto"/>
          <w:sz w:val="24"/>
          <w:szCs w:val="24"/>
          <w:lang w:val="az-Latn-AZ"/>
        </w:rPr>
        <w:lastRenderedPageBreak/>
        <w:t>iştirak edə bilərlər. Kafedra müdirinin ayrı-ayrı sahələr üzrə (tədris, elm, tərbiyə və s.) ictimai əsaslarla müavinl</w:t>
      </w:r>
      <w:r>
        <w:rPr>
          <w:rFonts w:ascii="Arial" w:hAnsi="Arial" w:cs="Arial"/>
          <w:color w:val="auto"/>
          <w:sz w:val="24"/>
          <w:szCs w:val="24"/>
          <w:lang w:val="az-Latn-AZ"/>
        </w:rPr>
        <w:t>əri olur</w:t>
      </w:r>
      <w:r w:rsidRPr="00920A31">
        <w:rPr>
          <w:rFonts w:ascii="Arial" w:hAnsi="Arial" w:cs="Arial"/>
          <w:color w:val="auto"/>
          <w:sz w:val="24"/>
          <w:szCs w:val="24"/>
          <w:lang w:val="az-Latn-AZ"/>
        </w:rPr>
        <w:t>.</w:t>
      </w:r>
    </w:p>
    <w:p w14:paraId="0561B8C6" w14:textId="77777777" w:rsidR="00922D8E" w:rsidRPr="00920A31" w:rsidRDefault="00922D8E" w:rsidP="00DA0A34">
      <w:pPr>
        <w:pStyle w:val="1"/>
        <w:shd w:val="clear" w:color="auto" w:fill="auto"/>
        <w:spacing w:line="360" w:lineRule="auto"/>
        <w:ind w:firstLine="720"/>
        <w:contextualSpacing/>
        <w:jc w:val="both"/>
        <w:rPr>
          <w:rFonts w:ascii="Arial" w:hAnsi="Arial" w:cs="Arial"/>
          <w:color w:val="auto"/>
          <w:sz w:val="24"/>
          <w:szCs w:val="24"/>
          <w:lang w:val="az-Latn-AZ"/>
        </w:rPr>
      </w:pPr>
    </w:p>
    <w:p w14:paraId="10FA34F0" w14:textId="77777777" w:rsidR="00922D8E" w:rsidRPr="00920A31" w:rsidRDefault="00922D8E" w:rsidP="005B52F8">
      <w:pPr>
        <w:pStyle w:val="22"/>
        <w:keepNext/>
        <w:keepLines/>
        <w:numPr>
          <w:ilvl w:val="0"/>
          <w:numId w:val="29"/>
        </w:numPr>
        <w:shd w:val="clear" w:color="auto" w:fill="auto"/>
        <w:spacing w:after="0"/>
        <w:ind w:left="426" w:hanging="426"/>
        <w:contextualSpacing/>
        <w:jc w:val="left"/>
        <w:rPr>
          <w:rFonts w:ascii="Arial" w:hAnsi="Arial" w:cs="Arial"/>
          <w:color w:val="auto"/>
        </w:rPr>
      </w:pPr>
      <w:bookmarkStart w:id="10" w:name="bookmark14"/>
      <w:bookmarkStart w:id="11" w:name="bookmark15"/>
      <w:r w:rsidRPr="00920A31">
        <w:rPr>
          <w:rFonts w:ascii="Arial" w:hAnsi="Arial" w:cs="Arial"/>
          <w:color w:val="auto"/>
        </w:rPr>
        <w:t>KAFEDRA MÜDİRLƏRİNİN VƏZİFƏLƏRİ</w:t>
      </w:r>
      <w:bookmarkEnd w:id="10"/>
      <w:bookmarkEnd w:id="11"/>
    </w:p>
    <w:p w14:paraId="69CD86B8" w14:textId="1E40E7A2" w:rsidR="00922D8E" w:rsidRDefault="00922D8E" w:rsidP="00DA0A34">
      <w:pPr>
        <w:pStyle w:val="22"/>
        <w:keepNext/>
        <w:keepLines/>
        <w:shd w:val="clear" w:color="auto" w:fill="auto"/>
        <w:spacing w:after="0"/>
        <w:contextualSpacing/>
        <w:jc w:val="both"/>
        <w:rPr>
          <w:rFonts w:ascii="Arial" w:hAnsi="Arial" w:cs="Arial"/>
          <w:color w:val="auto"/>
        </w:rPr>
      </w:pPr>
    </w:p>
    <w:p w14:paraId="46C22509"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kafedraların iclaslarını çağırır, onlara sədrlik edir, onların qərarlarını təsdiq edir;</w:t>
      </w:r>
    </w:p>
    <w:p w14:paraId="2113B771"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hər il kafedranın fəaliyyəti barədə hesabat təqdim edir;</w:t>
      </w:r>
    </w:p>
    <w:p w14:paraId="0C71367B"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kafedraların işini planlaşdırır və təşkil edir, onun fəaliyyətinə rəhbərlik edir;</w:t>
      </w:r>
    </w:p>
    <w:p w14:paraId="6E43CAA6"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fakültədə, “ADDA” PHŞ-da və kənar təşkilatlarda kafedranı təmsil edir;</w:t>
      </w:r>
    </w:p>
    <w:p w14:paraId="39C22476"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kafedra müdirinin müavini vəzifəsinə namizədlər təklif edir;</w:t>
      </w:r>
    </w:p>
    <w:p w14:paraId="67FD9AE8"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təhsil proqramlarını həyata keçirən professor-müəllim heyətinin ixtisası, elmi adı və dərəcəsi, elmi-tədqiqat işlərinin yönümü tədris etdikləri fənnə uyğunluğunu müəyyənləşdirməyə cavabdehlik daşıyır;</w:t>
      </w:r>
    </w:p>
    <w:p w14:paraId="072CA089"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Yekun buraxılış imtahanlarının, təcrübələrin, kurs işi və layihələrin, imtahanların təşkili   və keçirilməsində kafedra əməkdaşlarına rəhbərlik edir;</w:t>
      </w:r>
    </w:p>
    <w:p w14:paraId="56174A9C"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Təhsilin bütün formaları üzrə mühazirələrin, praktik seminar məşğələlərinin və s. təşkili və keçirilməsində kafedra əməkdaşlarına rəhbərlik edir;</w:t>
      </w:r>
    </w:p>
    <w:p w14:paraId="56962E45"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Tədris prosesinin gedişi ilə bağli tədris qeydiyyat şöbəsinə hesabatlar verir;</w:t>
      </w:r>
    </w:p>
    <w:p w14:paraId="5A79E09C"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tələbələrin müstəqil işlərinə, tələbələr arasında tərbiyəvi işlərin təşkilinə rəhbərlik edir;</w:t>
      </w:r>
    </w:p>
    <w:p w14:paraId="10AAAED2"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Kafedranın professor-müəllim heyətinin dərs yükünün bölgüsünü aparır, onun müzakirəsi və təsdiqini təşkil edir;</w:t>
      </w:r>
    </w:p>
    <w:p w14:paraId="7F016236"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Professor-müəllim heyətinin fərdi iş planlarının hazırlanmasına rəhbərlik edir və onları təsdiq etdirir;</w:t>
      </w:r>
    </w:p>
    <w:p w14:paraId="7321AD19"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Kafedrada təsdiq olunan fənlər üzrə müəyyən olunmuş qaydada tədris proqramlarının işlənib hazırlanmasına rəhbərlik edir və onları təsdiq etdirir;</w:t>
      </w:r>
    </w:p>
    <w:p w14:paraId="6DFA7F1B"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Bu proqramlara uyğun dərsliklərin tədris metodiki və tədris vəsaitlərinin hazırlanmasını təmin edir;</w:t>
      </w:r>
    </w:p>
    <w:p w14:paraId="3DEB25B8"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Təsdiq olunmuş plana uyğun olaraq professor-müəllim heyətinin və tələbələrin elmi-tədqiqat işləri aparılmasına şərait yaradır, bitmiş elmi-tədqiqat işlərinin müzakirəsini keçirir və onların nəticələrinin istehsalatda və tədris prosesində tətbiqinə nəzarət edir;</w:t>
      </w:r>
    </w:p>
    <w:p w14:paraId="0112E7E1"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Professor-müəllim heyəti seçkiləri ilə bağlı kafedrada müzakirə təşkil edir;</w:t>
      </w:r>
    </w:p>
    <w:p w14:paraId="4D5642A8"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Kafedrada vakant yerlərə və saathesabı işləyənlərə təqdimat verir;</w:t>
      </w:r>
    </w:p>
    <w:p w14:paraId="01480F69"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lastRenderedPageBreak/>
        <w:t>Rəhbərliyin göndərişi ilə daxil olmuş kənar tədqiqatçıların, eləcə də kafedra əməkdaşlarının müdafiəyə təqdim etdiyi dissertasiyaların müzakirəsini təşkil edir;</w:t>
      </w:r>
    </w:p>
    <w:p w14:paraId="4483EF0F"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Digər kafedralarla, idarə, müəssisə və təşkilatlarla əlaqələr yaradır;</w:t>
      </w:r>
    </w:p>
    <w:p w14:paraId="1476E9F8"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Kafedranın məzunları ilə sistematik əlaqələr yaradılmasını təşkil edir;</w:t>
      </w:r>
    </w:p>
    <w:p w14:paraId="30FA9407"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Kafedra üzvlərinin ixtisasartırmaya göndərilməsi üçün təkliflər verir;</w:t>
      </w:r>
    </w:p>
    <w:p w14:paraId="180DAE95" w14:textId="77777777" w:rsidR="004C3E65" w:rsidRPr="004C3E65" w:rsidRDefault="004C3E65" w:rsidP="004C3E65">
      <w:pPr>
        <w:pStyle w:val="1"/>
        <w:numPr>
          <w:ilvl w:val="0"/>
          <w:numId w:val="13"/>
        </w:numPr>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Təhkim olunmuş fakultəyə mütəmadi hesabatlar verir;</w:t>
      </w:r>
    </w:p>
    <w:p w14:paraId="57E8DFED" w14:textId="38FD733E" w:rsidR="00922D8E" w:rsidRDefault="00922D8E" w:rsidP="00DA0A34">
      <w:pPr>
        <w:pStyle w:val="1"/>
        <w:shd w:val="clear" w:color="auto" w:fill="auto"/>
        <w:spacing w:line="360" w:lineRule="auto"/>
        <w:ind w:left="284" w:firstLine="0"/>
        <w:contextualSpacing/>
        <w:jc w:val="both"/>
        <w:rPr>
          <w:rFonts w:ascii="Arial" w:hAnsi="Arial" w:cs="Arial"/>
          <w:color w:val="auto"/>
          <w:sz w:val="24"/>
          <w:szCs w:val="24"/>
        </w:rPr>
      </w:pPr>
    </w:p>
    <w:p w14:paraId="7FFEA6D8" w14:textId="205F767E" w:rsidR="00922D8E" w:rsidRPr="00920A31" w:rsidRDefault="00922D8E" w:rsidP="00DA0A34">
      <w:pPr>
        <w:pStyle w:val="22"/>
        <w:keepNext/>
        <w:keepLines/>
        <w:numPr>
          <w:ilvl w:val="1"/>
          <w:numId w:val="13"/>
        </w:numPr>
        <w:shd w:val="clear" w:color="auto" w:fill="auto"/>
        <w:spacing w:after="0"/>
        <w:contextualSpacing/>
        <w:rPr>
          <w:rFonts w:ascii="Arial" w:hAnsi="Arial" w:cs="Arial"/>
          <w:color w:val="auto"/>
        </w:rPr>
      </w:pPr>
      <w:bookmarkStart w:id="12" w:name="bookmark16"/>
      <w:bookmarkStart w:id="13" w:name="bookmark17"/>
      <w:r w:rsidRPr="00920A31">
        <w:rPr>
          <w:rFonts w:ascii="Arial" w:hAnsi="Arial" w:cs="Arial"/>
          <w:color w:val="auto"/>
        </w:rPr>
        <w:t>Kafedra müdiri bilməlidir:</w:t>
      </w:r>
      <w:bookmarkEnd w:id="12"/>
      <w:bookmarkEnd w:id="13"/>
    </w:p>
    <w:p w14:paraId="095171FB" w14:textId="77777777" w:rsidR="00D25807" w:rsidRPr="00920A31" w:rsidRDefault="00D25807" w:rsidP="00DA0A34">
      <w:pPr>
        <w:pStyle w:val="22"/>
        <w:keepNext/>
        <w:keepLines/>
        <w:numPr>
          <w:ilvl w:val="1"/>
          <w:numId w:val="13"/>
        </w:numPr>
        <w:shd w:val="clear" w:color="auto" w:fill="auto"/>
        <w:spacing w:after="0"/>
        <w:ind w:firstLine="720"/>
        <w:contextualSpacing/>
        <w:rPr>
          <w:rFonts w:ascii="Arial" w:hAnsi="Arial" w:cs="Arial"/>
          <w:color w:val="auto"/>
        </w:rPr>
      </w:pPr>
    </w:p>
    <w:p w14:paraId="23F4BC53" w14:textId="77777777" w:rsidR="004C3E65" w:rsidRPr="004C3E65" w:rsidRDefault="008D6E3F" w:rsidP="004C3E65">
      <w:pPr>
        <w:pStyle w:val="1"/>
        <w:numPr>
          <w:ilvl w:val="0"/>
          <w:numId w:val="5"/>
        </w:numPr>
        <w:tabs>
          <w:tab w:val="left" w:pos="353"/>
        </w:tabs>
        <w:spacing w:line="360" w:lineRule="auto"/>
        <w:contextualSpacing/>
        <w:jc w:val="both"/>
        <w:rPr>
          <w:rFonts w:ascii="Arial" w:hAnsi="Arial" w:cs="Arial"/>
          <w:color w:val="auto"/>
          <w:sz w:val="24"/>
          <w:szCs w:val="24"/>
        </w:rPr>
      </w:pPr>
      <w:r>
        <w:rPr>
          <w:rFonts w:ascii="Arial" w:hAnsi="Arial" w:cs="Arial"/>
          <w:color w:val="auto"/>
          <w:sz w:val="24"/>
          <w:szCs w:val="24"/>
        </w:rPr>
        <w:t xml:space="preserve"> </w:t>
      </w:r>
      <w:r w:rsidR="004C3E65" w:rsidRPr="004C3E65">
        <w:rPr>
          <w:rFonts w:ascii="Arial" w:hAnsi="Arial" w:cs="Arial"/>
          <w:color w:val="auto"/>
          <w:sz w:val="24"/>
          <w:szCs w:val="24"/>
        </w:rPr>
        <w:t>Tədris və tərbiyə, o cümlədən ali təhsillə bağlı dövlət və hökumətin qərarlarını, əmrləri, göstərişləri;</w:t>
      </w:r>
    </w:p>
    <w:p w14:paraId="7EE97FBC" w14:textId="77777777" w:rsidR="004C3E65" w:rsidRPr="004C3E65" w:rsidRDefault="004C3E65" w:rsidP="004C3E65">
      <w:pPr>
        <w:pStyle w:val="1"/>
        <w:numPr>
          <w:ilvl w:val="0"/>
          <w:numId w:val="5"/>
        </w:numPr>
        <w:tabs>
          <w:tab w:val="left" w:pos="353"/>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Ali təhsil və kafedraların fəaliyyəti ilə bağlı normativ sənədləri, metodiki tövsiyələri;</w:t>
      </w:r>
    </w:p>
    <w:p w14:paraId="5ED6495A" w14:textId="77777777" w:rsidR="004C3E65" w:rsidRPr="004C3E65" w:rsidRDefault="004C3E65" w:rsidP="004C3E65">
      <w:pPr>
        <w:pStyle w:val="1"/>
        <w:numPr>
          <w:ilvl w:val="0"/>
          <w:numId w:val="5"/>
        </w:numPr>
        <w:tabs>
          <w:tab w:val="left" w:pos="353"/>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“Dənizcilərin hazırlanmasına onlara diplom verilməsinə və növbə cəkməyə dair” Beynəlxalq Konvensiyanın (STCW-78) tələblərini;</w:t>
      </w:r>
    </w:p>
    <w:p w14:paraId="5DC8FDDA" w14:textId="77777777" w:rsidR="004C3E65" w:rsidRPr="004C3E65" w:rsidRDefault="004C3E65" w:rsidP="004C3E65">
      <w:pPr>
        <w:pStyle w:val="1"/>
        <w:numPr>
          <w:ilvl w:val="0"/>
          <w:numId w:val="5"/>
        </w:numPr>
        <w:tabs>
          <w:tab w:val="left" w:pos="353"/>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Professor-müəllim heyətinin arasında dərs yükünün bölgüsünü;</w:t>
      </w:r>
    </w:p>
    <w:p w14:paraId="02BF6D37" w14:textId="77777777" w:rsidR="004C3E65" w:rsidRPr="004C3E65" w:rsidRDefault="004C3E65" w:rsidP="004C3E65">
      <w:pPr>
        <w:pStyle w:val="1"/>
        <w:numPr>
          <w:ilvl w:val="0"/>
          <w:numId w:val="5"/>
        </w:numPr>
        <w:tabs>
          <w:tab w:val="left" w:pos="353"/>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Tədris planlarının tərtibi qaydalarını;</w:t>
      </w:r>
    </w:p>
    <w:p w14:paraId="6B050E89" w14:textId="0CAC4D36" w:rsidR="004C3E65" w:rsidRPr="004C3E65" w:rsidRDefault="004C3E65" w:rsidP="00BA0A87">
      <w:pPr>
        <w:pStyle w:val="1"/>
        <w:numPr>
          <w:ilvl w:val="0"/>
          <w:numId w:val="5"/>
        </w:numPr>
        <w:tabs>
          <w:tab w:val="left" w:pos="353"/>
        </w:tabs>
        <w:spacing w:line="360" w:lineRule="auto"/>
        <w:ind w:firstLine="0"/>
        <w:contextualSpacing/>
        <w:jc w:val="both"/>
        <w:rPr>
          <w:rFonts w:ascii="Arial" w:hAnsi="Arial" w:cs="Arial"/>
          <w:color w:val="auto"/>
          <w:sz w:val="24"/>
          <w:szCs w:val="24"/>
        </w:rPr>
      </w:pPr>
      <w:r w:rsidRPr="004C3E65">
        <w:rPr>
          <w:rFonts w:ascii="Arial" w:hAnsi="Arial" w:cs="Arial"/>
          <w:color w:val="auto"/>
          <w:sz w:val="24"/>
          <w:szCs w:val="24"/>
        </w:rPr>
        <w:t xml:space="preserve"> Kafedrada tədris olunan hər bir fənn üzrə proqramların, kafedranın laborant-texniki heyətinin və professor-müəllim heyətinin görəcəyi auditoriyadan kənar işlərin məzmununu;</w:t>
      </w:r>
    </w:p>
    <w:p w14:paraId="3C0B9E46" w14:textId="77777777" w:rsidR="004C3E65" w:rsidRPr="004C3E65" w:rsidRDefault="004C3E65" w:rsidP="004C3E65">
      <w:pPr>
        <w:pStyle w:val="1"/>
        <w:numPr>
          <w:ilvl w:val="0"/>
          <w:numId w:val="5"/>
        </w:numPr>
        <w:tabs>
          <w:tab w:val="left" w:pos="353"/>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Müəllim və tələbələrin elmi-tədqiqat işlərinə rəhbərlik etmək qaydalarını;</w:t>
      </w:r>
    </w:p>
    <w:p w14:paraId="0177F1D1" w14:textId="77777777" w:rsidR="004C3E65" w:rsidRPr="004C3E65" w:rsidRDefault="004C3E65" w:rsidP="004C3E65">
      <w:pPr>
        <w:pStyle w:val="1"/>
        <w:numPr>
          <w:ilvl w:val="0"/>
          <w:numId w:val="5"/>
        </w:numPr>
        <w:tabs>
          <w:tab w:val="left" w:pos="353"/>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Başqa kafedra və təhsil müəssisələrinin qabaqcıl iş təcrübəsini öyrənməyi və    yaymağı;</w:t>
      </w:r>
    </w:p>
    <w:p w14:paraId="7184842A" w14:textId="77777777" w:rsidR="004C3E65" w:rsidRPr="004C3E65" w:rsidRDefault="004C3E65" w:rsidP="004C3E65">
      <w:pPr>
        <w:pStyle w:val="1"/>
        <w:numPr>
          <w:ilvl w:val="0"/>
          <w:numId w:val="5"/>
        </w:numPr>
        <w:tabs>
          <w:tab w:val="left" w:pos="353"/>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Tədris prosesində təlimin texniki vasitələrindən istifadə etmək qaydalarını.</w:t>
      </w:r>
    </w:p>
    <w:p w14:paraId="062A4DE5" w14:textId="249FDD2D" w:rsidR="00922D8E" w:rsidRPr="00920A31" w:rsidRDefault="00922D8E" w:rsidP="004C3E65">
      <w:pPr>
        <w:pStyle w:val="1"/>
        <w:shd w:val="clear" w:color="auto" w:fill="auto"/>
        <w:tabs>
          <w:tab w:val="left" w:pos="353"/>
        </w:tabs>
        <w:spacing w:line="360" w:lineRule="auto"/>
        <w:ind w:left="440" w:firstLine="0"/>
        <w:contextualSpacing/>
        <w:jc w:val="both"/>
        <w:rPr>
          <w:rFonts w:ascii="Arial" w:hAnsi="Arial" w:cs="Arial"/>
          <w:color w:val="auto"/>
          <w:sz w:val="24"/>
          <w:szCs w:val="24"/>
        </w:rPr>
      </w:pPr>
    </w:p>
    <w:p w14:paraId="08592A62" w14:textId="07920531" w:rsidR="00922D8E" w:rsidRPr="00920A31" w:rsidRDefault="00922D8E" w:rsidP="00DA0A34">
      <w:pPr>
        <w:pStyle w:val="22"/>
        <w:keepNext/>
        <w:keepLines/>
        <w:shd w:val="clear" w:color="auto" w:fill="auto"/>
        <w:spacing w:after="0"/>
        <w:contextualSpacing/>
        <w:rPr>
          <w:rFonts w:ascii="Arial" w:hAnsi="Arial" w:cs="Arial"/>
          <w:color w:val="auto"/>
        </w:rPr>
      </w:pPr>
      <w:bookmarkStart w:id="14" w:name="bookmark18"/>
      <w:bookmarkStart w:id="15" w:name="bookmark19"/>
      <w:r w:rsidRPr="00920A31">
        <w:rPr>
          <w:rFonts w:ascii="Arial" w:hAnsi="Arial" w:cs="Arial"/>
          <w:color w:val="auto"/>
        </w:rPr>
        <w:t>Kafedra müdirinin hüquqları:</w:t>
      </w:r>
      <w:bookmarkEnd w:id="14"/>
      <w:bookmarkEnd w:id="15"/>
    </w:p>
    <w:p w14:paraId="07DDE7E5" w14:textId="77777777" w:rsidR="00D25807" w:rsidRPr="00920A31" w:rsidRDefault="00D25807" w:rsidP="00DA0A34">
      <w:pPr>
        <w:pStyle w:val="22"/>
        <w:keepNext/>
        <w:keepLines/>
        <w:shd w:val="clear" w:color="auto" w:fill="auto"/>
        <w:spacing w:after="0"/>
        <w:ind w:firstLine="720"/>
        <w:contextualSpacing/>
        <w:rPr>
          <w:rFonts w:ascii="Arial" w:hAnsi="Arial" w:cs="Arial"/>
          <w:color w:val="auto"/>
        </w:rPr>
      </w:pPr>
    </w:p>
    <w:p w14:paraId="7C475608" w14:textId="77777777" w:rsidR="004C3E65" w:rsidRPr="004C3E65" w:rsidRDefault="008D6E3F" w:rsidP="004C3E65">
      <w:pPr>
        <w:pStyle w:val="1"/>
        <w:numPr>
          <w:ilvl w:val="0"/>
          <w:numId w:val="5"/>
        </w:numPr>
        <w:tabs>
          <w:tab w:val="left" w:pos="353"/>
        </w:tabs>
        <w:spacing w:line="360" w:lineRule="auto"/>
        <w:contextualSpacing/>
        <w:jc w:val="both"/>
        <w:rPr>
          <w:rFonts w:ascii="Arial" w:hAnsi="Arial" w:cs="Arial"/>
          <w:color w:val="auto"/>
          <w:sz w:val="24"/>
          <w:szCs w:val="24"/>
        </w:rPr>
      </w:pPr>
      <w:r>
        <w:rPr>
          <w:rFonts w:ascii="Arial" w:hAnsi="Arial" w:cs="Arial"/>
          <w:color w:val="auto"/>
          <w:sz w:val="24"/>
          <w:szCs w:val="24"/>
        </w:rPr>
        <w:t xml:space="preserve"> </w:t>
      </w:r>
      <w:r w:rsidR="004C3E65" w:rsidRPr="004C3E65">
        <w:rPr>
          <w:rFonts w:ascii="Arial" w:hAnsi="Arial" w:cs="Arial"/>
          <w:color w:val="auto"/>
          <w:sz w:val="24"/>
          <w:szCs w:val="24"/>
        </w:rPr>
        <w:t>Öz səlahiyyətləri daxilində vacib tapşırıqlar vermək;</w:t>
      </w:r>
    </w:p>
    <w:p w14:paraId="57BC6AF7" w14:textId="77777777" w:rsidR="004C3E65" w:rsidRPr="004C3E65" w:rsidRDefault="004C3E65" w:rsidP="004C3E65">
      <w:pPr>
        <w:pStyle w:val="1"/>
        <w:numPr>
          <w:ilvl w:val="0"/>
          <w:numId w:val="5"/>
        </w:numPr>
        <w:tabs>
          <w:tab w:val="left" w:pos="353"/>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Əməkdaşların fəaliyyətini qiymətləndirmək;</w:t>
      </w:r>
    </w:p>
    <w:p w14:paraId="72605B85" w14:textId="77777777" w:rsidR="004C3E65" w:rsidRPr="004C3E65" w:rsidRDefault="004C3E65" w:rsidP="004C3E65">
      <w:pPr>
        <w:pStyle w:val="1"/>
        <w:numPr>
          <w:ilvl w:val="0"/>
          <w:numId w:val="5"/>
        </w:numPr>
        <w:tabs>
          <w:tab w:val="left" w:pos="353"/>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Əməkdaşların vəzifə borclarının yerinə yetirilməsi keyfiyyətini yoxlamaq.</w:t>
      </w:r>
    </w:p>
    <w:p w14:paraId="75A3FCB1" w14:textId="77777777" w:rsidR="004C3E65" w:rsidRPr="004C3E65" w:rsidRDefault="004C3E65" w:rsidP="004C3E65">
      <w:pPr>
        <w:pStyle w:val="1"/>
        <w:numPr>
          <w:ilvl w:val="0"/>
          <w:numId w:val="5"/>
        </w:numPr>
        <w:tabs>
          <w:tab w:val="left" w:pos="353"/>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Həvəsləndirmək və ya təşəkkür elan edilməsi haqqında rektora təqdimatla müraciət etmək;</w:t>
      </w:r>
    </w:p>
    <w:p w14:paraId="2F220A6A" w14:textId="77777777" w:rsidR="004C3E65" w:rsidRPr="004C3E65" w:rsidRDefault="004C3E65" w:rsidP="004C3E65">
      <w:pPr>
        <w:pStyle w:val="1"/>
        <w:numPr>
          <w:ilvl w:val="0"/>
          <w:numId w:val="5"/>
        </w:numPr>
        <w:tabs>
          <w:tab w:val="left" w:pos="353"/>
        </w:tabs>
        <w:spacing w:line="360" w:lineRule="auto"/>
        <w:contextualSpacing/>
        <w:jc w:val="both"/>
        <w:rPr>
          <w:rFonts w:ascii="Arial" w:hAnsi="Arial" w:cs="Arial"/>
          <w:color w:val="auto"/>
          <w:sz w:val="24"/>
          <w:szCs w:val="24"/>
        </w:rPr>
      </w:pPr>
      <w:r w:rsidRPr="004C3E65">
        <w:rPr>
          <w:rFonts w:ascii="Arial" w:hAnsi="Arial" w:cs="Arial"/>
          <w:color w:val="auto"/>
          <w:sz w:val="24"/>
          <w:szCs w:val="24"/>
        </w:rPr>
        <w:t xml:space="preserve"> Əmək intizamını pozan əməkdaşın cəzalandırılması haqqında rektora təqdimatla müraciət etmək;</w:t>
      </w:r>
    </w:p>
    <w:p w14:paraId="3EE7DB75" w14:textId="1D8E6F0F" w:rsidR="00922D8E" w:rsidRPr="004C3E65" w:rsidRDefault="00922D8E" w:rsidP="004C3E65">
      <w:pPr>
        <w:pStyle w:val="1"/>
        <w:tabs>
          <w:tab w:val="left" w:pos="353"/>
        </w:tabs>
        <w:spacing w:line="360" w:lineRule="auto"/>
        <w:ind w:left="220" w:firstLine="0"/>
        <w:contextualSpacing/>
        <w:jc w:val="both"/>
        <w:rPr>
          <w:rFonts w:ascii="Arial" w:hAnsi="Arial" w:cs="Arial"/>
          <w:color w:val="auto"/>
          <w:sz w:val="24"/>
          <w:szCs w:val="24"/>
        </w:rPr>
      </w:pPr>
    </w:p>
    <w:p w14:paraId="5FDAE5A7" w14:textId="77777777" w:rsidR="00922D8E" w:rsidRPr="00920A31" w:rsidRDefault="00922D8E" w:rsidP="005B52F8">
      <w:pPr>
        <w:pStyle w:val="22"/>
        <w:keepNext/>
        <w:keepLines/>
        <w:numPr>
          <w:ilvl w:val="0"/>
          <w:numId w:val="29"/>
        </w:numPr>
        <w:shd w:val="clear" w:color="auto" w:fill="auto"/>
        <w:spacing w:after="0"/>
        <w:ind w:left="284" w:hanging="284"/>
        <w:contextualSpacing/>
        <w:jc w:val="left"/>
        <w:rPr>
          <w:rFonts w:ascii="Arial" w:hAnsi="Arial" w:cs="Arial"/>
          <w:color w:val="auto"/>
        </w:rPr>
      </w:pPr>
      <w:bookmarkStart w:id="16" w:name="bookmark20"/>
      <w:bookmarkStart w:id="17" w:name="bookmark21"/>
      <w:r w:rsidRPr="00920A31">
        <w:rPr>
          <w:rFonts w:ascii="Arial" w:hAnsi="Arial" w:cs="Arial"/>
          <w:color w:val="auto"/>
        </w:rPr>
        <w:t>KAFEDRALARIN TƏDRİS FƏALİYYƏTİ</w:t>
      </w:r>
      <w:bookmarkEnd w:id="16"/>
      <w:bookmarkEnd w:id="17"/>
    </w:p>
    <w:p w14:paraId="6BA922D0" w14:textId="77777777" w:rsidR="00922D8E" w:rsidRPr="00920A31" w:rsidRDefault="00922D8E" w:rsidP="00DA0A34">
      <w:pPr>
        <w:pStyle w:val="22"/>
        <w:keepNext/>
        <w:keepLines/>
        <w:shd w:val="clear" w:color="auto" w:fill="auto"/>
        <w:spacing w:after="0"/>
        <w:contextualSpacing/>
        <w:jc w:val="both"/>
        <w:rPr>
          <w:rFonts w:ascii="Arial" w:hAnsi="Arial" w:cs="Arial"/>
          <w:color w:val="auto"/>
        </w:rPr>
      </w:pPr>
    </w:p>
    <w:p w14:paraId="11BCA650" w14:textId="77777777" w:rsidR="004C3E65" w:rsidRPr="004C3E65" w:rsidRDefault="004C3E65" w:rsidP="004C3E65">
      <w:pPr>
        <w:pStyle w:val="1"/>
        <w:spacing w:line="360" w:lineRule="auto"/>
        <w:ind w:firstLine="720"/>
        <w:contextualSpacing/>
        <w:jc w:val="both"/>
        <w:rPr>
          <w:rFonts w:ascii="Arial" w:hAnsi="Arial" w:cs="Arial"/>
          <w:color w:val="auto"/>
          <w:sz w:val="24"/>
          <w:szCs w:val="24"/>
        </w:rPr>
      </w:pPr>
      <w:r w:rsidRPr="004C3E65">
        <w:rPr>
          <w:rFonts w:ascii="Arial" w:hAnsi="Arial" w:cs="Arial"/>
          <w:color w:val="auto"/>
          <w:sz w:val="24"/>
          <w:szCs w:val="24"/>
        </w:rPr>
        <w:t>Akademiyada tədris üç dildə - azərbaycan, rus və ingilis dillərində aparılır.</w:t>
      </w:r>
    </w:p>
    <w:p w14:paraId="0D4501EA" w14:textId="77777777" w:rsidR="004C3E65" w:rsidRPr="004C3E65" w:rsidRDefault="004C3E65" w:rsidP="004C3E65">
      <w:pPr>
        <w:pStyle w:val="1"/>
        <w:spacing w:line="360" w:lineRule="auto"/>
        <w:ind w:firstLine="720"/>
        <w:contextualSpacing/>
        <w:jc w:val="both"/>
        <w:rPr>
          <w:rFonts w:ascii="Arial" w:hAnsi="Arial" w:cs="Arial"/>
          <w:color w:val="auto"/>
          <w:sz w:val="24"/>
          <w:szCs w:val="24"/>
        </w:rPr>
      </w:pPr>
      <w:r w:rsidRPr="004C3E65">
        <w:rPr>
          <w:rFonts w:ascii="Arial" w:hAnsi="Arial" w:cs="Arial"/>
          <w:color w:val="auto"/>
          <w:sz w:val="24"/>
          <w:szCs w:val="24"/>
        </w:rPr>
        <w:t>Kafedralarda bakalavriat, magistratura və doktorantura pillələri üzrə ali təhsil proqramları əsasında tədris həyata keçirilir. Tədrisin təşkilində ümumi tələblər Azərbaycan Respublikası Nazirlər Kabinetinin qərarı ilə təsdiq edilmiş "Ali təhsil pilləsinin dövlət standartı və proqramı" (bundan sonra - dövlət təhsil standartı) ilə müəyyənləşdirilir. Kafedra dövlət təhsil standartı çərçivəsində ali təhsil proqramlarında müvafiq dəqiqləşdirmələr apara bilər və bu, “ADDA” PHŞ-nin Nizamnaməsində öz əksini tapır. Təhsil proqramlarının elmi-metodiki, informativ, maddi-texniki vəsaitlərlə təminatı lisenziya və akkreditasiyaya qoyulan normativ tələblərə uyğun olmalıdır.</w:t>
      </w:r>
    </w:p>
    <w:p w14:paraId="578A1D6B" w14:textId="45B0827D" w:rsidR="004C3E65" w:rsidRPr="004C3E65" w:rsidRDefault="004C3E65" w:rsidP="004C3E65">
      <w:pPr>
        <w:pStyle w:val="1"/>
        <w:spacing w:line="360" w:lineRule="auto"/>
        <w:ind w:firstLine="720"/>
        <w:contextualSpacing/>
        <w:jc w:val="both"/>
        <w:rPr>
          <w:rFonts w:ascii="Arial" w:hAnsi="Arial" w:cs="Arial"/>
          <w:color w:val="auto"/>
          <w:sz w:val="24"/>
          <w:szCs w:val="24"/>
        </w:rPr>
      </w:pPr>
      <w:r w:rsidRPr="004C3E65">
        <w:rPr>
          <w:rFonts w:ascii="Arial" w:hAnsi="Arial" w:cs="Arial"/>
          <w:color w:val="auto"/>
          <w:sz w:val="24"/>
          <w:szCs w:val="24"/>
        </w:rPr>
        <w:t>Ali təhsilin səviyyələrində ixtisaslar üzrə təhsil proqramlarında ayrı-ayrı fənn bölmələri nəzərdə tutulur. Məcburi auditoriya dərslərinin maksimal həcmi bu təhsil proqramları ilə müəyyənləşdirilir. Kafedralarda hazırlanan Ali təhsil pilləsinin ixtisaslar (ixtisaslaşmaları) üzrə təhsil proqramları müvafiq tədris-metodiki sənədlər əsasında həyata keçirilir. Bu sənədlərin formaları səlahiyyətləri çərçivəsində Azərbaycan Respublikasının Təhsil Nazirliyi və Akademiya tərəfindən müəyyənləşdirilir. Ali təhsilin məzmunu tədris prosesinin planlaşdırılmasını, onun həyata keçirilməsinin forma və metodlarını, tədris yükünün həcmini, tədris mərhələlərinin (semestrlərin) müddətini, tədris növlərini (mühazirə, məşğələ, laboratoriya, trinajor və s.), ayrı-ayrı fənlərin həcmini və ixtisaslar üzrə təhsil proqramlarına qoyulan tələbləri əhatə edir. Tədris prosesinin planlaşdırılması və təşkili tədris planları (nümunəvi işçi və fərdi) və fənlər üzrə işçi proqramları Akademiyada KİS-nin müəyyənləşdirdiyi sənədlər forması və struktur əsasında həyata keçirilir. Fənn proqramları ixtisaslar üzrə ali təhsil proqramlarının tələblərinə uyğun olaraq kafedralar tərəfindən hazırlanır, Akademiyanın müvafiq bölmələrində ekspertiza edilir, Elmi-metodiki Şurada müzakirə olunduqdan sonra müvafiq qaydada Azərbaycan Respublikası Təhsil Nazirliyi (xarici qrif) tərəfindən və “ADDA” PHŞ-nin Rektorunun əmri (daxili qrif) ilə təsdiq edilir. Fənn proqramları üzrə işçi proqramlar (sillabuslar) kafedralarn professor-müəllimləri tərəfindən hazırlanır, kafedra iclasında müzakirə olunduqdan sonra tədris və tərbiyə işləri üzrə prorektor</w:t>
      </w:r>
      <w:r w:rsidR="00C85948">
        <w:rPr>
          <w:rFonts w:ascii="Arial" w:hAnsi="Arial" w:cs="Arial"/>
          <w:color w:val="auto"/>
          <w:sz w:val="24"/>
          <w:szCs w:val="24"/>
        </w:rPr>
        <w:t xml:space="preserve"> </w:t>
      </w:r>
      <w:r w:rsidRPr="004C3E65">
        <w:rPr>
          <w:rFonts w:ascii="Arial" w:hAnsi="Arial" w:cs="Arial"/>
          <w:color w:val="auto"/>
          <w:sz w:val="24"/>
          <w:szCs w:val="24"/>
        </w:rPr>
        <w:t xml:space="preserve">tərəfindən təsdiq edilir. İşçi tədris proqramı (sillabus) — fənnin müvafiq proqramı əsasında hazırlanan və özündə tədris olunan fənnin təsvirini, onun hədəf və məqsədini, qısa məzmununu, dərslərin </w:t>
      </w:r>
      <w:r w:rsidRPr="004C3E65">
        <w:rPr>
          <w:rFonts w:ascii="Arial" w:hAnsi="Arial" w:cs="Arial"/>
          <w:color w:val="auto"/>
          <w:sz w:val="24"/>
          <w:szCs w:val="24"/>
        </w:rPr>
        <w:lastRenderedPageBreak/>
        <w:t xml:space="preserve">müddətini və növlərini, tələbənin sərbəst işi üçün tapşırıqları, onların yerinə yetirilməsi müddətini, məsləhət saatlarını, müəllim haqqında məlumatı, müəllimin tələbləri qiymətləndirmə meyarlarını, aralıq qiymətləndirmə cədvəlini, istifadə olunan ədəbiyyatın siyahısını özündə əks etdirən sənəddir. Kafedralarda tələbələrin sərbəst işlərinin təşkili </w:t>
      </w:r>
    </w:p>
    <w:p w14:paraId="160FA7F6" w14:textId="1C93E43C" w:rsidR="00922D8E" w:rsidRDefault="004C3E65" w:rsidP="004C3E65">
      <w:pPr>
        <w:pStyle w:val="1"/>
        <w:shd w:val="clear" w:color="auto" w:fill="auto"/>
        <w:spacing w:line="360" w:lineRule="auto"/>
        <w:ind w:firstLine="720"/>
        <w:contextualSpacing/>
        <w:jc w:val="both"/>
        <w:rPr>
          <w:rFonts w:ascii="Arial" w:hAnsi="Arial" w:cs="Arial"/>
          <w:color w:val="auto"/>
          <w:sz w:val="24"/>
          <w:szCs w:val="24"/>
        </w:rPr>
      </w:pPr>
      <w:r w:rsidRPr="004C3E65">
        <w:rPr>
          <w:rFonts w:ascii="Arial" w:hAnsi="Arial" w:cs="Arial"/>
          <w:color w:val="auto"/>
          <w:sz w:val="24"/>
          <w:szCs w:val="24"/>
        </w:rPr>
        <w:t>Azərbaycan Respublikasının Təhsil Nazirliyinin və Akademiyanın tədrisin təşkili qaydaları barəsində təsdiq edilmiş müvafiq Əsasnamələri ilə tənzimlənir. Kredit sistemi ilə tədrisin təşkilində tələbənin sərbəst işi mühüm əhəmiyyət kəsb etməklə, mütəxəssis hazırlığının keyfiyyətinin yüksəldilməsinə xidmət edir. Tələbənin sərbəst işi müəllimin auditoriyadan kənar rəhbərliyi ilə və müstəqil şəkildə həyata keçirilir. Müəllimin rəhbərliyi ilə aparılan sərbəst iş cari məsləhətlər, referat və ev tapşırıqlarının yoxlanılmasından, eləcə də fənnin mənimsənilməsinə dair tapşırıq və tövsiyələrin verilməsindən və s. ibarətdir. Kafedralarda ixtisaslar üzrə tədris prosesinin təşkili dövlət təhsil standartına uyğun hazırlanmış Beynəlxalq Konvensiyanın (STCW-78) tələbləri nəzərə alınmaqla Dövlət Dəniz və Liman Agentliyi ilə razılaşdırılmış və Rektor tərəfindən təsdiq edilmiş tədris planı əsasında həyata keçirilir. Kafedrada dərs növlərinə mühazirə, seminar, trenajor, nəzəri, praktiki və laboratoriya işləri, sərbəst işləri, elmi tədqiqat işləri, referat və s. daxildir.</w:t>
      </w:r>
    </w:p>
    <w:p w14:paraId="70A78618" w14:textId="77777777" w:rsidR="004C3E65" w:rsidRPr="00920A31" w:rsidRDefault="004C3E65" w:rsidP="004C3E65">
      <w:pPr>
        <w:pStyle w:val="1"/>
        <w:shd w:val="clear" w:color="auto" w:fill="auto"/>
        <w:spacing w:line="360" w:lineRule="auto"/>
        <w:ind w:firstLine="720"/>
        <w:contextualSpacing/>
        <w:jc w:val="both"/>
        <w:rPr>
          <w:rFonts w:ascii="Arial" w:hAnsi="Arial" w:cs="Arial"/>
          <w:color w:val="auto"/>
          <w:sz w:val="24"/>
          <w:szCs w:val="24"/>
        </w:rPr>
      </w:pPr>
    </w:p>
    <w:p w14:paraId="71AB51F2" w14:textId="77777777" w:rsidR="00922D8E" w:rsidRPr="00920A31" w:rsidRDefault="00922D8E" w:rsidP="005B52F8">
      <w:pPr>
        <w:pStyle w:val="22"/>
        <w:keepNext/>
        <w:keepLines/>
        <w:numPr>
          <w:ilvl w:val="0"/>
          <w:numId w:val="29"/>
        </w:numPr>
        <w:shd w:val="clear" w:color="auto" w:fill="auto"/>
        <w:spacing w:after="0"/>
        <w:contextualSpacing/>
        <w:jc w:val="left"/>
        <w:rPr>
          <w:rFonts w:ascii="Arial" w:hAnsi="Arial" w:cs="Arial"/>
          <w:color w:val="auto"/>
        </w:rPr>
      </w:pPr>
      <w:bookmarkStart w:id="18" w:name="bookmark22"/>
      <w:bookmarkStart w:id="19" w:name="bookmark23"/>
      <w:r w:rsidRPr="00920A31">
        <w:rPr>
          <w:rFonts w:ascii="Arial" w:hAnsi="Arial" w:cs="Arial"/>
          <w:color w:val="auto"/>
        </w:rPr>
        <w:t>KAFEDRALARIN ELMİ FƏALİYYƏT</w:t>
      </w:r>
      <w:bookmarkEnd w:id="18"/>
      <w:bookmarkEnd w:id="19"/>
    </w:p>
    <w:p w14:paraId="547398FD" w14:textId="77777777" w:rsidR="00922D8E" w:rsidRPr="00920A31" w:rsidRDefault="00922D8E" w:rsidP="00DA0A34">
      <w:pPr>
        <w:pStyle w:val="22"/>
        <w:keepNext/>
        <w:keepLines/>
        <w:shd w:val="clear" w:color="auto" w:fill="auto"/>
        <w:spacing w:after="0"/>
        <w:contextualSpacing/>
        <w:jc w:val="both"/>
        <w:rPr>
          <w:rFonts w:ascii="Arial" w:hAnsi="Arial" w:cs="Arial"/>
          <w:color w:val="auto"/>
        </w:rPr>
      </w:pPr>
    </w:p>
    <w:p w14:paraId="15417282" w14:textId="6EF6BCBC" w:rsidR="00922D8E" w:rsidRDefault="004C3E65" w:rsidP="004C3E65">
      <w:pPr>
        <w:pStyle w:val="1"/>
        <w:shd w:val="clear" w:color="auto" w:fill="auto"/>
        <w:spacing w:line="360" w:lineRule="auto"/>
        <w:ind w:firstLine="720"/>
        <w:contextualSpacing/>
        <w:jc w:val="both"/>
        <w:rPr>
          <w:rFonts w:ascii="Arial" w:hAnsi="Arial" w:cs="Arial"/>
          <w:color w:val="auto"/>
          <w:sz w:val="24"/>
          <w:szCs w:val="24"/>
        </w:rPr>
      </w:pPr>
      <w:r w:rsidRPr="004C3E65">
        <w:rPr>
          <w:rFonts w:ascii="Arial" w:hAnsi="Arial" w:cs="Arial"/>
          <w:color w:val="auto"/>
          <w:sz w:val="24"/>
          <w:szCs w:val="24"/>
        </w:rPr>
        <w:t>Kafedralarda mütəxəssis hazırlığı elmlə təhsilin vəhdəti əsasında həyata keçirilir. Kafedrada ali təhsil pillələri üzrə elmi araşdırmalar aparılır. Kafedraların elm sahəsində fəaliyyəti onun profilinə uyğun elmin müvafiq sahələrinin inkişafına, elmi tədqiqatların nəticələrinin tədris prosesinə tətbiqinə yönəldilir. Təhsil sistemində aparılan elmi tədqiqat işləri fundamental və tətbiqi xarakter daşıyır. Elmi fəaliyyət professor-müəllim heyətinin işinin tərkib hissəsidir. Kafedralarda aparılan elmi tədqiqat işlərinin nəticələrini istehsalata və tədris prosesinə (mühazirə, məşğələ, seminar, laboratoriya dərslərinə, kurs layihələrinə, kurs və buraxılış işlərinə, magistr dissertasiyalarına) tətbiq olunmasını və monoqrafiyalar, elmi məqalələr, dərsliklər, dərs vəsaitləri, metodik vəsaitlər şəklində dərc olunmaqla və elmi forumlarda məruzə edilərək yayılmasını təşkil edirlər. Kafedralarda aparılan elmi tədqiqat işlərinin nəticələri professor-müəllim heyətinin müəyyən vəzifələrə seçkisi və təyin olunması zamanı nəzərə alınır.</w:t>
      </w:r>
    </w:p>
    <w:p w14:paraId="0AB3779B" w14:textId="77777777" w:rsidR="004C3E65" w:rsidRPr="00920A31" w:rsidRDefault="004C3E65" w:rsidP="004C3E65">
      <w:pPr>
        <w:pStyle w:val="1"/>
        <w:shd w:val="clear" w:color="auto" w:fill="auto"/>
        <w:spacing w:line="360" w:lineRule="auto"/>
        <w:ind w:firstLine="720"/>
        <w:contextualSpacing/>
        <w:jc w:val="both"/>
        <w:rPr>
          <w:rFonts w:ascii="Arial" w:hAnsi="Arial" w:cs="Arial"/>
          <w:color w:val="auto"/>
          <w:sz w:val="24"/>
          <w:szCs w:val="24"/>
        </w:rPr>
      </w:pPr>
    </w:p>
    <w:p w14:paraId="0AD2A9CA" w14:textId="77777777" w:rsidR="00922D8E" w:rsidRPr="00920A31" w:rsidRDefault="00922D8E" w:rsidP="005B52F8">
      <w:pPr>
        <w:pStyle w:val="22"/>
        <w:keepNext/>
        <w:keepLines/>
        <w:numPr>
          <w:ilvl w:val="0"/>
          <w:numId w:val="29"/>
        </w:numPr>
        <w:shd w:val="clear" w:color="auto" w:fill="auto"/>
        <w:spacing w:after="0"/>
        <w:contextualSpacing/>
        <w:jc w:val="left"/>
        <w:rPr>
          <w:rFonts w:ascii="Arial" w:hAnsi="Arial" w:cs="Arial"/>
          <w:color w:val="auto"/>
        </w:rPr>
      </w:pPr>
      <w:bookmarkStart w:id="20" w:name="bookmark24"/>
      <w:bookmarkStart w:id="21" w:name="bookmark25"/>
      <w:r w:rsidRPr="00920A31">
        <w:rPr>
          <w:rFonts w:ascii="Arial" w:hAnsi="Arial" w:cs="Arial"/>
          <w:color w:val="auto"/>
        </w:rPr>
        <w:lastRenderedPageBreak/>
        <w:t>KAFEDRALARDA İCLASLARIN TƏŞKİLİ VƏ PLANLAŞDIRILMASI</w:t>
      </w:r>
      <w:bookmarkEnd w:id="20"/>
      <w:bookmarkEnd w:id="21"/>
    </w:p>
    <w:p w14:paraId="4EC86593" w14:textId="77777777" w:rsidR="00922D8E" w:rsidRPr="00920A31" w:rsidRDefault="00922D8E" w:rsidP="00DA0A34">
      <w:pPr>
        <w:pStyle w:val="22"/>
        <w:keepNext/>
        <w:keepLines/>
        <w:shd w:val="clear" w:color="auto" w:fill="auto"/>
        <w:spacing w:after="0"/>
        <w:contextualSpacing/>
        <w:jc w:val="both"/>
        <w:rPr>
          <w:rFonts w:ascii="Arial" w:hAnsi="Arial" w:cs="Arial"/>
          <w:color w:val="auto"/>
        </w:rPr>
      </w:pPr>
    </w:p>
    <w:p w14:paraId="4FEA4559" w14:textId="16E59504" w:rsidR="00922D8E" w:rsidRPr="00920A31" w:rsidRDefault="004C3E65" w:rsidP="004C3E65">
      <w:pPr>
        <w:pStyle w:val="1"/>
        <w:spacing w:line="360" w:lineRule="auto"/>
        <w:ind w:firstLine="720"/>
        <w:contextualSpacing/>
        <w:jc w:val="both"/>
        <w:rPr>
          <w:rFonts w:ascii="Arial" w:hAnsi="Arial" w:cs="Arial"/>
          <w:color w:val="auto"/>
          <w:sz w:val="24"/>
          <w:szCs w:val="24"/>
        </w:rPr>
      </w:pPr>
      <w:r w:rsidRPr="004C3E65">
        <w:rPr>
          <w:rFonts w:ascii="Arial" w:hAnsi="Arial" w:cs="Arial"/>
          <w:color w:val="auto"/>
          <w:sz w:val="24"/>
          <w:szCs w:val="24"/>
        </w:rPr>
        <w:t xml:space="preserve">Kafedraların kollektiv idarəetmə orqanı onun iclasında öz səlahiyyətlərini həyata keçirən elmi-pedaqoji heyətidir. Kafedralarda iclasların tərkibi müzakirə olunan məsələlərə əsasən müəyyən edilir. Kafedralarda iclaslar zərurət olduqda və ayda bir dəfədən gec olmayaraq (məzuniyyət dövrü istisna olunmaqla) çağrılır. Kafedra müdiri seçkilərində kafedra iclasını fakültə dekanı aparır. Kafedraların iclaslarına digər ali məkrəblərin, elmi-tədqiqat institutlarının, müəssisə və təşkilatların işçiləri də dəvət oluna bilər. Kafedraların tədris, elmi, metodiki, təşkilati, təlim-tərbiyə və təhsil üzrə digər fəaliyyəti elmi-pedaqoji heyətin iclaslarında müzakirə və təsdiq olunur. Kafedraların iclasları illik plan üzrə ayda bir dəfədən az olmamaqla keçirilir. Zərurət yarananda növbədən kənar, xüsusi halda kafedralararası və ya ümumi əməkdaşların (əmək kollektivinin) çağrışı ilə iclas keçinilə bilər. İclasda kafedranın bütün üzvlər iştirak edir. Kafedraların iclası elmi-pedaqoji heyətin 2/3 yetərsayı ilə səlahiyyətli hesab olunur. İclasa digər kafedraların, ali məktəblərin və əlaqəli müəssisənin əməkdaşları dəvət oluna bilər. Kafedraların hər bir əməkdaşı səsvermə hüququna malikdir. Səsvermə gizli və ya açıq aparılır. İclasın qərarı 50% -dən cox iştirakçı tərəfindən səs verildikdə qəbul edilmiş sayılır. Səsvermənin nəticələri eyni gəldikdə kafedra müdirinin səsi həlledici olur. Müsabiqə və elmi-pedaqoji ekspertiza məsələləri üzrə səsvermədə kafedranın əsas ştatlı müəllimləri və elmi əməkdaşları iştirak edir. Gündəliyə plan üzrə daxil olan məsələlər qabaqcadan hazırlanır və məsul məruzəçilər tərəfindən iclas iştirakçıların müzakirəsinə təqdim edilir. Gündəliyə hər bir iştirakçı yeni məsələnin daxil olunmasını təklif edə bilər. Gündəlik məsələlərin müzakrəsi üzrə kafedra müdirinin təklifi ilə reqlament təyin olunur. İclasın vaxtı və gündəliyi barədə Elmi-pedaqoji heyətin üzvlərinə ən azı 5 gün əvvəl məlumat verilir. Elmi-pedaqoji heyətin iclaslarını kafedra müdirləri planlaşdırır və sədrlik edir. Elmi-pedaqoji heyətin hər bir üzvü kafedranın bütün iclaslarında olmaqla, onun işində fəal iştirak etməyə, ona verilən bütün tədbirlərin vaxtında və qüsursuz yerinə yetirməyə borcludur. Kafedra müdirləri qəbul olunmuş qərarların yerinə yetirilməsinin yoxlanılmasını müntəzəm təşkil etməli, yoxlamanın nəticəsini şuranın müzakirəsinə çıxarmalıdır. Hər bir iclas üzrə protokol tərtib edilir, sədr (kafedra müdiri) və katib tərəfindən imzalanır tədris ili çərçivəsində nömrələnir. Hər bir protokolda onun nömrəsi, tarixi, iştirak edənlərin sayı, iclasın gündəliyi, müzakirə olunan hər bir məsələ barəsində çıxışların qısa, lakin aydın məzmunu və qərarlar qeyd edilməlidir. İclasın protokolları </w:t>
      </w:r>
      <w:r w:rsidRPr="004C3E65">
        <w:rPr>
          <w:rFonts w:ascii="Arial" w:hAnsi="Arial" w:cs="Arial"/>
          <w:color w:val="auto"/>
          <w:sz w:val="24"/>
          <w:szCs w:val="24"/>
        </w:rPr>
        <w:lastRenderedPageBreak/>
        <w:t>kafedrasda müvafiq qovluqda saxlanılır. Cari tədris ili üzrə kafedra iclaslarının illik planı elmi-pedaqoji heyətin iclasında müzakirə olunur, kafedraların təhkim olunduğu fakültənin dekanı ilə razılaşdırıldıqdan sonra, tədris və tərbiyə işləri üzrə prorektor tərəfindən təsdiq olunur.</w:t>
      </w:r>
    </w:p>
    <w:p w14:paraId="697335C8" w14:textId="77777777" w:rsidR="00922D8E" w:rsidRPr="00920A31" w:rsidRDefault="00922D8E" w:rsidP="005B52F8">
      <w:pPr>
        <w:pStyle w:val="22"/>
        <w:keepNext/>
        <w:keepLines/>
        <w:numPr>
          <w:ilvl w:val="0"/>
          <w:numId w:val="29"/>
        </w:numPr>
        <w:shd w:val="clear" w:color="auto" w:fill="auto"/>
        <w:spacing w:after="0"/>
        <w:contextualSpacing/>
        <w:jc w:val="left"/>
        <w:rPr>
          <w:rFonts w:ascii="Arial" w:hAnsi="Arial" w:cs="Arial"/>
          <w:color w:val="auto"/>
        </w:rPr>
      </w:pPr>
      <w:bookmarkStart w:id="22" w:name="bookmark26"/>
      <w:bookmarkStart w:id="23" w:name="bookmark27"/>
      <w:r w:rsidRPr="00920A31">
        <w:rPr>
          <w:rFonts w:ascii="Arial" w:hAnsi="Arial" w:cs="Arial"/>
          <w:color w:val="auto"/>
        </w:rPr>
        <w:t>KAFEDRA İCLASLARINDA MÜZAKİRƏ VƏ TƏSDİQ EDİLƏN MƏSƏLƏLƏR,</w:t>
      </w:r>
      <w:r w:rsidRPr="00920A31">
        <w:rPr>
          <w:rFonts w:ascii="Arial" w:hAnsi="Arial" w:cs="Arial"/>
          <w:color w:val="auto"/>
        </w:rPr>
        <w:br/>
        <w:t>TƏKLİF, TÖVSİYƏ VƏ YA TƏQDİMATLAR</w:t>
      </w:r>
      <w:bookmarkEnd w:id="22"/>
      <w:bookmarkEnd w:id="23"/>
    </w:p>
    <w:p w14:paraId="03E31A51" w14:textId="77777777" w:rsidR="00922D8E" w:rsidRPr="00920A31" w:rsidRDefault="00922D8E" w:rsidP="00DA0A34">
      <w:pPr>
        <w:pStyle w:val="22"/>
        <w:keepNext/>
        <w:keepLines/>
        <w:shd w:val="clear" w:color="auto" w:fill="auto"/>
        <w:spacing w:after="0"/>
        <w:contextualSpacing/>
        <w:jc w:val="both"/>
        <w:rPr>
          <w:rFonts w:ascii="Arial" w:hAnsi="Arial" w:cs="Arial"/>
          <w:color w:val="auto"/>
        </w:rPr>
      </w:pPr>
    </w:p>
    <w:p w14:paraId="20680482" w14:textId="77777777" w:rsidR="004C3E65" w:rsidRPr="004C3E65" w:rsidRDefault="004C3E65" w:rsidP="004C3E65">
      <w:pPr>
        <w:pStyle w:val="1"/>
        <w:spacing w:line="360" w:lineRule="auto"/>
        <w:ind w:left="426"/>
        <w:contextualSpacing/>
        <w:jc w:val="both"/>
        <w:rPr>
          <w:rFonts w:ascii="Arial" w:hAnsi="Arial" w:cs="Arial"/>
          <w:color w:val="auto"/>
          <w:sz w:val="24"/>
          <w:szCs w:val="24"/>
        </w:rPr>
      </w:pPr>
      <w:r w:rsidRPr="004C3E65">
        <w:rPr>
          <w:rFonts w:ascii="Arial" w:hAnsi="Arial" w:cs="Arial"/>
          <w:color w:val="auto"/>
          <w:sz w:val="24"/>
          <w:szCs w:val="24"/>
        </w:rPr>
        <w:t>Kafedraların iclaslarında aşağıdakı məsələlər müzakirə və təsdiq edilir:</w:t>
      </w:r>
    </w:p>
    <w:p w14:paraId="5181AE8A" w14:textId="5CAFC88B"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Kafedra müdirlərinin, digər əməkdaşların tədris ili üzrə hesabatları və kafedraların fəaliyyətinin təhlili;</w:t>
      </w:r>
    </w:p>
    <w:p w14:paraId="7711D0A0" w14:textId="5EAD5F53"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Tədris planları və proqramlarının müzakirəsi və təsdiq üçün tövsiyə olunması;</w:t>
      </w:r>
    </w:p>
    <w:p w14:paraId="017D8AEE" w14:textId="3C2EE365"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Kafedraların yeni tədris ilinə hazırlığının, iş planlarım müzakirəsi və təsdiqi;</w:t>
      </w:r>
    </w:p>
    <w:p w14:paraId="4847893A" w14:textId="6DD67746"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Kafedraların elmi-tədqiqat, metodiki və təlim tərbiyə tədbirlərinin müzakirəsi;</w:t>
      </w:r>
    </w:p>
    <w:p w14:paraId="7B685BD2" w14:textId="57AAB39C"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Müəllimlərin dərs yükünün bölünməsi;</w:t>
      </w:r>
    </w:p>
    <w:p w14:paraId="6D978637" w14:textId="4AB95930"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Əməkdaşların illik işçi və fərdi iş planlarım müzakirəsi və təsdiqi;</w:t>
      </w:r>
    </w:p>
    <w:p w14:paraId="6904E0CB" w14:textId="439F6765"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Növbəti semestr üzrə tədris prosesinin təşkili;</w:t>
      </w:r>
    </w:p>
    <w:p w14:paraId="7B30AC7A" w14:textId="77777777"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Sərbəst işlər və referat mövzularının, onların yerinə yetirilməsi üzrə tədris-metodik göstəriş və tövsiyələrin müzakirə və təsdiqi;</w:t>
      </w:r>
    </w:p>
    <w:p w14:paraId="1555B145" w14:textId="77777777"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Doktoranturaya qəbul və minimum imtahanlarının hazırlığı;</w:t>
      </w:r>
    </w:p>
    <w:p w14:paraId="137E5BBE" w14:textId="554E692E"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Dövri və yekun təlim nəticələrinin qiymətləndirmə materiallarının hazırlanması;</w:t>
      </w:r>
    </w:p>
    <w:p w14:paraId="719239EC" w14:textId="3C25DB3C"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Elmi-texniki əməkdaşlıqlar;</w:t>
      </w:r>
    </w:p>
    <w:p w14:paraId="11C511E4" w14:textId="13585841"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Kafedraların maddi-texniki bazası;</w:t>
      </w:r>
    </w:p>
    <w:p w14:paraId="504C14BF" w14:textId="77777777"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Müsabiqə və elmi adlar üzrə yekun rəy üçün müəllifin elmi-pedaqoji fəaliyyətinin hesabatı;</w:t>
      </w:r>
    </w:p>
    <w:p w14:paraId="41BC2157" w14:textId="7392CBE5" w:rsidR="004C3E65" w:rsidRPr="00C85948" w:rsidRDefault="004C3E65" w:rsidP="0079267E">
      <w:pPr>
        <w:pStyle w:val="1"/>
        <w:numPr>
          <w:ilvl w:val="0"/>
          <w:numId w:val="33"/>
        </w:numPr>
        <w:spacing w:line="360" w:lineRule="auto"/>
        <w:ind w:left="426" w:hanging="284"/>
        <w:contextualSpacing/>
        <w:jc w:val="both"/>
        <w:rPr>
          <w:rFonts w:ascii="Arial" w:hAnsi="Arial" w:cs="Arial"/>
          <w:color w:val="auto"/>
          <w:sz w:val="24"/>
          <w:szCs w:val="24"/>
        </w:rPr>
      </w:pPr>
      <w:r w:rsidRPr="00C85948">
        <w:rPr>
          <w:rFonts w:ascii="Arial" w:hAnsi="Arial" w:cs="Arial"/>
          <w:color w:val="auto"/>
          <w:sz w:val="24"/>
          <w:szCs w:val="24"/>
        </w:rPr>
        <w:t>Təhsilverənlər tərəfindən tədris prosesində innovativ təlim texnologiyalarının tətbiqi;</w:t>
      </w:r>
    </w:p>
    <w:p w14:paraId="6957DDAC" w14:textId="57D10ED9"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Həmkar pedaqoqların metodiki təcrübələrinin mübadiləsi;</w:t>
      </w:r>
    </w:p>
    <w:p w14:paraId="6ADFEBDE" w14:textId="0A336DDB"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Kafedraların illik planının yerinə yetirlməsi;</w:t>
      </w:r>
    </w:p>
    <w:p w14:paraId="2B68A26E" w14:textId="720A27EC"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Əməkdaşların illik fərdi iş planlarını yerinə yetirilməsi və hesabatları;</w:t>
      </w:r>
    </w:p>
    <w:p w14:paraId="682C1652" w14:textId="0AAA7FE0"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Açıq dərslərin və fənlərin tədrisolunma keyfiyyətinə nəzarət dərslərinin qrafıki və müzakirəsi;</w:t>
      </w:r>
    </w:p>
    <w:p w14:paraId="7E61491D" w14:textId="49F860A8"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Kafedraların bütün fəaliyyət növləri üzrə, eyni zamanda müəllimlərin, elmi, tədris-köməkçi heyəti, staj keçənlərin plan və hesabatları;</w:t>
      </w:r>
    </w:p>
    <w:p w14:paraId="753ECB01" w14:textId="58A0F448"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lastRenderedPageBreak/>
        <w:t>Kafedralar tərəfindən tədris olunan fənlər üzrə tədris vəsaitləri, proqramlar, təlim nəticələrinin cari, dövri və yekun (imtahanlarının keçirilməsi) qiymətləndirilməsi materialları;</w:t>
      </w:r>
    </w:p>
    <w:p w14:paraId="04FECDBE" w14:textId="31C85389"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Kafedralar tərəfindən təşkil edilən seminarların, konfransların və s. tematikası;</w:t>
      </w:r>
    </w:p>
    <w:p w14:paraId="3E27A68C" w14:textId="6D397F64"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Kurs işi və layihələrin, buraxılış işləri və magistr dissertasiyaların tematikası, rəhbərlərin və rəy verənlərin təyini;</w:t>
      </w:r>
    </w:p>
    <w:p w14:paraId="122D2F5D" w14:textId="51D90A40"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Elmi və metodiki işlərin nəşrolunma qaydalarına dair təqdimatların verilməsi;</w:t>
      </w:r>
    </w:p>
    <w:p w14:paraId="6A7EC8D7" w14:textId="0E6B1AE3"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Kafedraya aid KMS-nin sənədlərinin müzakirəsi;</w:t>
      </w:r>
    </w:p>
    <w:p w14:paraId="1CEBD9F1" w14:textId="3DF31D94"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Kafedranın daxili audit yoxlamasının müzakirəsi;</w:t>
      </w:r>
    </w:p>
    <w:p w14:paraId="1F14B35E" w14:textId="32C28990" w:rsidR="004C3E65" w:rsidRPr="004C3E65" w:rsidRDefault="004C3E65" w:rsidP="00C85948">
      <w:pPr>
        <w:pStyle w:val="1"/>
        <w:numPr>
          <w:ilvl w:val="0"/>
          <w:numId w:val="33"/>
        </w:numPr>
        <w:spacing w:line="360" w:lineRule="auto"/>
        <w:ind w:left="426" w:hanging="284"/>
        <w:contextualSpacing/>
        <w:jc w:val="both"/>
        <w:rPr>
          <w:rFonts w:ascii="Arial" w:hAnsi="Arial" w:cs="Arial"/>
          <w:color w:val="auto"/>
          <w:sz w:val="24"/>
          <w:szCs w:val="24"/>
        </w:rPr>
      </w:pPr>
      <w:r w:rsidRPr="004C3E65">
        <w:rPr>
          <w:rFonts w:ascii="Arial" w:hAnsi="Arial" w:cs="Arial"/>
          <w:color w:val="auto"/>
          <w:sz w:val="24"/>
          <w:szCs w:val="24"/>
        </w:rPr>
        <w:t xml:space="preserve">Kafedra müdirlərinin müavinlərinin namizədliyi. </w:t>
      </w:r>
    </w:p>
    <w:p w14:paraId="7831D531" w14:textId="77777777" w:rsidR="004C3E65" w:rsidRPr="004C3E65" w:rsidRDefault="004C3E65" w:rsidP="004C3E65">
      <w:pPr>
        <w:pStyle w:val="1"/>
        <w:spacing w:line="360" w:lineRule="auto"/>
        <w:ind w:left="426"/>
        <w:contextualSpacing/>
        <w:jc w:val="both"/>
        <w:rPr>
          <w:rFonts w:ascii="Arial" w:hAnsi="Arial" w:cs="Arial"/>
          <w:color w:val="auto"/>
          <w:sz w:val="24"/>
          <w:szCs w:val="24"/>
        </w:rPr>
      </w:pPr>
      <w:r w:rsidRPr="004C3E65">
        <w:rPr>
          <w:rFonts w:ascii="Arial" w:hAnsi="Arial" w:cs="Arial"/>
          <w:color w:val="auto"/>
          <w:sz w:val="24"/>
          <w:szCs w:val="24"/>
        </w:rPr>
        <w:t>Kafedra iclasında qəbul olunan qərarlar barədə fakültənin elmi şurasına, zərurət olduqda isə “Azərbaycan Dövlət Dəniz Akademiyası” Publik Hüquqi Şəxsinin rektorluğuna və Elmi şurasına məlumat verilir. Kafedraların iclaslarında aşağıdakı məsələlər barədə təklif, tövsiyə və ya təqdimat qəbul edilir:</w:t>
      </w:r>
    </w:p>
    <w:p w14:paraId="2ACCB3E9" w14:textId="64D9BF15" w:rsidR="004C3E65" w:rsidRPr="004C3E65" w:rsidRDefault="004C3E65" w:rsidP="00C85948">
      <w:pPr>
        <w:pStyle w:val="1"/>
        <w:numPr>
          <w:ilvl w:val="0"/>
          <w:numId w:val="34"/>
        </w:numPr>
        <w:spacing w:line="360" w:lineRule="auto"/>
        <w:ind w:left="567" w:hanging="283"/>
        <w:contextualSpacing/>
        <w:jc w:val="both"/>
        <w:rPr>
          <w:rFonts w:ascii="Arial" w:hAnsi="Arial" w:cs="Arial"/>
          <w:color w:val="auto"/>
          <w:sz w:val="24"/>
          <w:szCs w:val="24"/>
        </w:rPr>
      </w:pPr>
      <w:r w:rsidRPr="004C3E65">
        <w:rPr>
          <w:rFonts w:ascii="Arial" w:hAnsi="Arial" w:cs="Arial"/>
          <w:color w:val="auto"/>
          <w:sz w:val="24"/>
          <w:szCs w:val="24"/>
        </w:rPr>
        <w:t>kafedra müdirinin seçilməsi;</w:t>
      </w:r>
    </w:p>
    <w:p w14:paraId="0A1EB5E8" w14:textId="10848191" w:rsidR="004C3E65" w:rsidRPr="004C3E65" w:rsidRDefault="004C3E65" w:rsidP="00C85948">
      <w:pPr>
        <w:pStyle w:val="1"/>
        <w:numPr>
          <w:ilvl w:val="0"/>
          <w:numId w:val="34"/>
        </w:numPr>
        <w:spacing w:line="360" w:lineRule="auto"/>
        <w:ind w:left="567" w:hanging="283"/>
        <w:contextualSpacing/>
        <w:jc w:val="both"/>
        <w:rPr>
          <w:rFonts w:ascii="Arial" w:hAnsi="Arial" w:cs="Arial"/>
          <w:color w:val="auto"/>
          <w:sz w:val="24"/>
          <w:szCs w:val="24"/>
        </w:rPr>
      </w:pPr>
      <w:r w:rsidRPr="004C3E65">
        <w:rPr>
          <w:rFonts w:ascii="Arial" w:hAnsi="Arial" w:cs="Arial"/>
          <w:color w:val="auto"/>
          <w:sz w:val="24"/>
          <w:szCs w:val="24"/>
        </w:rPr>
        <w:t>elmi iddiaçıların kafedraya təhkim olunması;</w:t>
      </w:r>
    </w:p>
    <w:p w14:paraId="57354AF7" w14:textId="466B5198" w:rsidR="004C3E65" w:rsidRPr="004C3E65" w:rsidRDefault="004C3E65" w:rsidP="00C85948">
      <w:pPr>
        <w:pStyle w:val="1"/>
        <w:numPr>
          <w:ilvl w:val="0"/>
          <w:numId w:val="34"/>
        </w:numPr>
        <w:spacing w:line="360" w:lineRule="auto"/>
        <w:ind w:left="567" w:hanging="283"/>
        <w:contextualSpacing/>
        <w:jc w:val="both"/>
        <w:rPr>
          <w:rFonts w:ascii="Arial" w:hAnsi="Arial" w:cs="Arial"/>
          <w:color w:val="auto"/>
          <w:sz w:val="24"/>
          <w:szCs w:val="24"/>
        </w:rPr>
      </w:pPr>
      <w:r w:rsidRPr="004C3E65">
        <w:rPr>
          <w:rFonts w:ascii="Arial" w:hAnsi="Arial" w:cs="Arial"/>
          <w:color w:val="auto"/>
          <w:sz w:val="24"/>
          <w:szCs w:val="24"/>
        </w:rPr>
        <w:t>dissertasiyaların müdafiəyə qəbul edilməsi;</w:t>
      </w:r>
    </w:p>
    <w:p w14:paraId="3289BCB9" w14:textId="1E261DB8" w:rsidR="004C3E65" w:rsidRPr="004C3E65" w:rsidRDefault="004C3E65" w:rsidP="00C85948">
      <w:pPr>
        <w:pStyle w:val="1"/>
        <w:numPr>
          <w:ilvl w:val="0"/>
          <w:numId w:val="34"/>
        </w:numPr>
        <w:spacing w:line="360" w:lineRule="auto"/>
        <w:ind w:left="567" w:hanging="283"/>
        <w:contextualSpacing/>
        <w:jc w:val="both"/>
        <w:rPr>
          <w:rFonts w:ascii="Arial" w:hAnsi="Arial" w:cs="Arial"/>
          <w:color w:val="auto"/>
          <w:sz w:val="24"/>
          <w:szCs w:val="24"/>
        </w:rPr>
      </w:pPr>
      <w:r w:rsidRPr="004C3E65">
        <w:rPr>
          <w:rFonts w:ascii="Arial" w:hAnsi="Arial" w:cs="Arial"/>
          <w:color w:val="auto"/>
          <w:sz w:val="24"/>
          <w:szCs w:val="24"/>
        </w:rPr>
        <w:t>elmi və tədris-metodiki əsərlərin nəşri və digər təkliflər.</w:t>
      </w:r>
    </w:p>
    <w:p w14:paraId="46B88111" w14:textId="3C280C62" w:rsidR="00922D8E" w:rsidRPr="00920A31" w:rsidRDefault="004C3E65" w:rsidP="004C3E65">
      <w:pPr>
        <w:pStyle w:val="1"/>
        <w:shd w:val="clear" w:color="auto" w:fill="auto"/>
        <w:spacing w:line="360" w:lineRule="auto"/>
        <w:ind w:left="426" w:firstLine="0"/>
        <w:contextualSpacing/>
        <w:jc w:val="both"/>
        <w:rPr>
          <w:rFonts w:ascii="Arial" w:hAnsi="Arial" w:cs="Arial"/>
          <w:color w:val="auto"/>
          <w:sz w:val="24"/>
          <w:szCs w:val="24"/>
          <w:lang w:val="az-Latn-AZ"/>
        </w:rPr>
      </w:pPr>
      <w:r w:rsidRPr="004C3E65">
        <w:rPr>
          <w:rFonts w:ascii="Arial" w:hAnsi="Arial" w:cs="Arial"/>
          <w:color w:val="auto"/>
          <w:sz w:val="24"/>
          <w:szCs w:val="24"/>
        </w:rPr>
        <w:t>Kafedraların iclaslarında qərarlar açıq və gizli səsvermə yolu ilə sadə səs çoxluğu olduqda qəbul edilir. Tədris-metodiki məsələlərin və kafedralara işə qəbul olunanlar haqqında təqdimatların müzakirəsi zamanı tədris-tərbiyə prosesində şəxsən iştirak edən kafedra üzvləri həlledici səsə malikdirlər. Qərarlar qəbul edilərkən kafedra üzvlərindən birinin təklifi ilə gizli səsvermə aparıla bilər</w:t>
      </w:r>
      <w:r w:rsidR="00C85948">
        <w:rPr>
          <w:rFonts w:ascii="Arial" w:hAnsi="Arial" w:cs="Arial"/>
          <w:color w:val="auto"/>
          <w:sz w:val="24"/>
          <w:szCs w:val="24"/>
        </w:rPr>
        <w:t>.</w:t>
      </w:r>
    </w:p>
    <w:p w14:paraId="2F3C3BAC" w14:textId="77777777" w:rsidR="00922D8E" w:rsidRPr="00920A31" w:rsidRDefault="00922D8E" w:rsidP="00DA0A34">
      <w:pPr>
        <w:pStyle w:val="1"/>
        <w:shd w:val="clear" w:color="auto" w:fill="auto"/>
        <w:spacing w:line="360" w:lineRule="auto"/>
        <w:ind w:firstLine="660"/>
        <w:contextualSpacing/>
        <w:rPr>
          <w:rFonts w:ascii="Arial" w:hAnsi="Arial" w:cs="Arial"/>
          <w:color w:val="auto"/>
          <w:sz w:val="24"/>
          <w:szCs w:val="24"/>
          <w:lang w:val="az-Latn-AZ"/>
        </w:rPr>
      </w:pPr>
    </w:p>
    <w:p w14:paraId="46A695BB" w14:textId="697D8FA6" w:rsidR="00922D8E" w:rsidRPr="00DA0A34" w:rsidRDefault="00922D8E" w:rsidP="005B52F8">
      <w:pPr>
        <w:pStyle w:val="1"/>
        <w:keepNext/>
        <w:keepLines/>
        <w:numPr>
          <w:ilvl w:val="0"/>
          <w:numId w:val="29"/>
        </w:numPr>
        <w:shd w:val="clear" w:color="auto" w:fill="auto"/>
        <w:spacing w:line="360" w:lineRule="auto"/>
        <w:contextualSpacing/>
        <w:rPr>
          <w:rFonts w:ascii="Arial" w:hAnsi="Arial" w:cs="Arial"/>
          <w:b/>
          <w:color w:val="auto"/>
          <w:lang w:val="az-Latn-AZ"/>
        </w:rPr>
      </w:pPr>
      <w:r w:rsidRPr="00DA0A34">
        <w:rPr>
          <w:rFonts w:ascii="Arial" w:hAnsi="Arial" w:cs="Arial"/>
          <w:b/>
          <w:color w:val="auto"/>
          <w:sz w:val="24"/>
          <w:szCs w:val="24"/>
          <w:lang w:val="az-Latn-AZ"/>
        </w:rPr>
        <w:t>ELMİ-PEDAQOJİ  HEYƏT (KAFEDRA İCLASININ) KATİBİNİN  İCTİMAİ</w:t>
      </w:r>
      <w:bookmarkStart w:id="24" w:name="bookmark28"/>
      <w:bookmarkStart w:id="25" w:name="bookmark29"/>
      <w:r w:rsidRPr="00DA0A34">
        <w:rPr>
          <w:rFonts w:ascii="Arial" w:hAnsi="Arial" w:cs="Arial"/>
          <w:b/>
          <w:color w:val="auto"/>
          <w:lang w:val="az-Latn-AZ"/>
        </w:rPr>
        <w:t>FUNKSİYALARI</w:t>
      </w:r>
      <w:bookmarkEnd w:id="24"/>
      <w:bookmarkEnd w:id="25"/>
    </w:p>
    <w:p w14:paraId="7FCAF6CE" w14:textId="77777777" w:rsidR="00922D8E" w:rsidRPr="00920A31" w:rsidRDefault="00922D8E" w:rsidP="00DA0A34">
      <w:pPr>
        <w:pStyle w:val="22"/>
        <w:keepNext/>
        <w:keepLines/>
        <w:shd w:val="clear" w:color="auto" w:fill="auto"/>
        <w:spacing w:after="0"/>
        <w:contextualSpacing/>
        <w:jc w:val="both"/>
        <w:rPr>
          <w:rFonts w:ascii="Arial" w:hAnsi="Arial" w:cs="Arial"/>
          <w:color w:val="auto"/>
          <w:lang w:val="az-Latn-AZ"/>
        </w:rPr>
      </w:pPr>
    </w:p>
    <w:p w14:paraId="459BC35E" w14:textId="03D6E069" w:rsidR="00803F5D" w:rsidRPr="00920A31" w:rsidRDefault="00C85948" w:rsidP="00DA0A34">
      <w:pPr>
        <w:pStyle w:val="1"/>
        <w:shd w:val="clear" w:color="auto" w:fill="auto"/>
        <w:spacing w:line="360" w:lineRule="auto"/>
        <w:ind w:left="426" w:firstLine="0"/>
        <w:contextualSpacing/>
        <w:jc w:val="both"/>
        <w:rPr>
          <w:rFonts w:ascii="Arial" w:hAnsi="Arial" w:cs="Arial"/>
          <w:color w:val="auto"/>
          <w:sz w:val="24"/>
          <w:szCs w:val="24"/>
          <w:lang w:val="az-Latn-AZ"/>
        </w:rPr>
      </w:pPr>
      <w:r w:rsidRPr="00C85948">
        <w:rPr>
          <w:rFonts w:ascii="Arial" w:hAnsi="Arial" w:cs="Arial"/>
          <w:color w:val="auto"/>
          <w:sz w:val="24"/>
          <w:szCs w:val="24"/>
          <w:lang w:val="az-Latn-AZ"/>
        </w:rPr>
        <w:t xml:space="preserve">Təsdiq edilmiş plana uyğun kafedrlarda iclasların keçirilməsini təşkil edir. Kafedra iclaslarını hazırlayır, müzakirə olunacaq məsələlərə dair lazımi materialları iclas üzvlərinə əvvəlcədən çatdırır. İclasda baxılacaq məsələlərə dair uyğun sənədləri yoxlayıb qəbul edir. Kafedra iclaslarının protokollarını tərtib edir və sədrlə birlikdə imzalayır. Həmin protokolların və digər lazımi sənədlərin saxlanılmasını təmin edir. </w:t>
      </w:r>
      <w:r w:rsidRPr="00C85948">
        <w:rPr>
          <w:rFonts w:ascii="Arial" w:hAnsi="Arial" w:cs="Arial"/>
          <w:color w:val="auto"/>
          <w:sz w:val="24"/>
          <w:szCs w:val="24"/>
          <w:lang w:val="az-Latn-AZ"/>
        </w:rPr>
        <w:lastRenderedPageBreak/>
        <w:t>Kafedraların əsas iş istiqamətlərinin müəyyənləşdirilməsi, onun fəaliyyətinin səmərəliliyinin yüksəldilməsi, əməyin təşkilinin yaxşılaşdırılması üzrə planların və proqramların işlənməsində əlaqələndirməni təmin edir. Müsabiqə və Elmi adların verilməsi ilə əlaqədar fakültə və “Azərbaycan Dövlət Dəniz Akademiyası” Publik Hüquqi Şəxsi Elmi şuranın katibi ilə əlaqə saxlayır. Müsabiqə və elmi adlar üzrə yekun rəy üçün müəllifin elmi-pedaqoji fəaliyyətinin hesabatını sənədləşdirir. Elmi ezamiyyətdə olan və ixtisasartırma keçən əməkdaşların hesabatlarını müvafiq qaydada qəbul edir. Kafedra iclaslarında qəbul edilən qərarların yerinə yetirilməsinə nəzarət edir. İlin sonunda Kafedra iclasının işi haqqında hesabat hazırlayır və sədrə  təqdim edir.</w:t>
      </w:r>
    </w:p>
    <w:p w14:paraId="32EF52F4" w14:textId="77777777" w:rsidR="00922D8E" w:rsidRPr="00920A31" w:rsidRDefault="00922D8E" w:rsidP="00DA0A34">
      <w:pPr>
        <w:pStyle w:val="1"/>
        <w:shd w:val="clear" w:color="auto" w:fill="auto"/>
        <w:spacing w:line="360" w:lineRule="auto"/>
        <w:ind w:firstLine="660"/>
        <w:contextualSpacing/>
        <w:jc w:val="both"/>
        <w:rPr>
          <w:rFonts w:ascii="Arial" w:hAnsi="Arial" w:cs="Arial"/>
          <w:color w:val="auto"/>
          <w:sz w:val="24"/>
          <w:szCs w:val="24"/>
          <w:lang w:val="az-Latn-AZ"/>
        </w:rPr>
      </w:pPr>
    </w:p>
    <w:p w14:paraId="224E245F" w14:textId="68F9E5F9" w:rsidR="00922D8E" w:rsidRDefault="00922D8E" w:rsidP="005B52F8">
      <w:pPr>
        <w:pStyle w:val="22"/>
        <w:keepNext/>
        <w:keepLines/>
        <w:numPr>
          <w:ilvl w:val="0"/>
          <w:numId w:val="29"/>
        </w:numPr>
        <w:shd w:val="clear" w:color="auto" w:fill="auto"/>
        <w:spacing w:after="0"/>
        <w:contextualSpacing/>
        <w:jc w:val="left"/>
        <w:rPr>
          <w:rFonts w:ascii="Arial" w:hAnsi="Arial" w:cs="Arial"/>
          <w:color w:val="auto"/>
          <w:lang w:val="az-Latn-AZ"/>
        </w:rPr>
      </w:pPr>
      <w:bookmarkStart w:id="26" w:name="bookmark30"/>
      <w:bookmarkStart w:id="27" w:name="bookmark31"/>
      <w:r w:rsidRPr="00920A31">
        <w:rPr>
          <w:rFonts w:ascii="Arial" w:hAnsi="Arial" w:cs="Arial"/>
          <w:color w:val="auto"/>
          <w:lang w:val="az-Latn-AZ"/>
        </w:rPr>
        <w:t>KAFEDRALARDA KARGÜZARLIQ VƏ ARXİV İŞİNİN APARILMASI</w:t>
      </w:r>
      <w:bookmarkEnd w:id="26"/>
      <w:bookmarkEnd w:id="27"/>
    </w:p>
    <w:p w14:paraId="55F8804F" w14:textId="77777777" w:rsidR="001B1ED3" w:rsidRPr="00920A31" w:rsidRDefault="001B1ED3" w:rsidP="00DA0A34">
      <w:pPr>
        <w:pStyle w:val="22"/>
        <w:keepNext/>
        <w:keepLines/>
        <w:shd w:val="clear" w:color="auto" w:fill="auto"/>
        <w:spacing w:after="0"/>
        <w:ind w:left="720"/>
        <w:contextualSpacing/>
        <w:jc w:val="left"/>
        <w:rPr>
          <w:rFonts w:ascii="Arial" w:hAnsi="Arial" w:cs="Arial"/>
          <w:color w:val="auto"/>
          <w:lang w:val="az-Latn-AZ"/>
        </w:rPr>
      </w:pPr>
    </w:p>
    <w:p w14:paraId="5620DCBE" w14:textId="4878C135" w:rsidR="00837C5C" w:rsidRDefault="00C85948" w:rsidP="00C85948">
      <w:pPr>
        <w:pStyle w:val="1"/>
        <w:shd w:val="clear" w:color="auto" w:fill="auto"/>
        <w:spacing w:line="360" w:lineRule="auto"/>
        <w:ind w:left="426" w:firstLine="294"/>
        <w:contextualSpacing/>
        <w:jc w:val="both"/>
        <w:rPr>
          <w:rFonts w:ascii="Arial" w:hAnsi="Arial" w:cs="Arial"/>
          <w:color w:val="auto"/>
          <w:sz w:val="24"/>
          <w:szCs w:val="24"/>
          <w:lang w:val="az-Latn-AZ"/>
        </w:rPr>
      </w:pPr>
      <w:r w:rsidRPr="00C85948">
        <w:rPr>
          <w:rFonts w:ascii="Arial" w:hAnsi="Arial" w:cs="Arial"/>
          <w:color w:val="auto"/>
          <w:sz w:val="24"/>
          <w:szCs w:val="24"/>
          <w:lang w:val="az-Latn-AZ"/>
        </w:rPr>
        <w:t>Kafedralar kargüzarlıq və arxiv işinin aparılmasını, dövlət sirrinin qorunmasını, təhlükəsizlik tədbirlərinin həyata keçirilməsini və məxfilik rejiminə riayət olunmasını təmin edir. Kafedralarda kargüzarlıq və arxiv işi mövcud qaydada təsdiq edilmiş nomenklaturaya (KİS) uyğun olaraq aparılır.</w:t>
      </w:r>
    </w:p>
    <w:p w14:paraId="5B98E4B8" w14:textId="77777777" w:rsidR="00C85948" w:rsidRPr="0026590E" w:rsidRDefault="00C85948" w:rsidP="00C85948">
      <w:pPr>
        <w:pStyle w:val="1"/>
        <w:shd w:val="clear" w:color="auto" w:fill="auto"/>
        <w:spacing w:line="360" w:lineRule="auto"/>
        <w:ind w:left="426" w:firstLine="294"/>
        <w:contextualSpacing/>
        <w:jc w:val="both"/>
        <w:rPr>
          <w:rFonts w:ascii="Arial" w:hAnsi="Arial" w:cs="Arial"/>
          <w:lang w:val="az-Latn-AZ"/>
        </w:rPr>
      </w:pPr>
    </w:p>
    <w:p w14:paraId="23EFAC67" w14:textId="447646AC" w:rsidR="00803F5D" w:rsidRDefault="00803F5D"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08820C9B" w14:textId="77777777" w:rsidR="000D290D" w:rsidRDefault="000D290D"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06702E42" w14:textId="0A5B98B2" w:rsidR="00803F5D" w:rsidRDefault="00803F5D"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76FDA03B" w14:textId="77777777" w:rsidR="00803F5D" w:rsidRPr="00920A31" w:rsidRDefault="00803F5D"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495CDD11" w14:textId="53EDD657" w:rsidR="005E00E0" w:rsidRDefault="00922D8E" w:rsidP="001B1ED3">
      <w:pPr>
        <w:pStyle w:val="1"/>
        <w:shd w:val="clear" w:color="auto" w:fill="auto"/>
        <w:tabs>
          <w:tab w:val="left" w:leader="underscore" w:pos="7421"/>
          <w:tab w:val="left" w:leader="underscore" w:pos="8486"/>
        </w:tabs>
        <w:spacing w:line="360" w:lineRule="auto"/>
        <w:ind w:firstLine="720"/>
        <w:contextualSpacing/>
        <w:jc w:val="both"/>
        <w:rPr>
          <w:rFonts w:ascii="Arial" w:hAnsi="Arial" w:cs="Arial"/>
          <w:i/>
          <w:color w:val="auto"/>
          <w:sz w:val="24"/>
          <w:szCs w:val="24"/>
          <w:lang w:val="az-Latn-AZ"/>
        </w:rPr>
      </w:pPr>
      <w:r w:rsidRPr="005E00E0">
        <w:rPr>
          <w:rFonts w:ascii="Arial" w:hAnsi="Arial" w:cs="Arial"/>
          <w:i/>
          <w:color w:val="auto"/>
          <w:sz w:val="24"/>
          <w:szCs w:val="24"/>
          <w:lang w:val="az-Latn-AZ"/>
        </w:rPr>
        <w:t>Kafedralara haqqında əsasnamə Akademiyanın Elmi Şurasının “</w:t>
      </w:r>
      <w:r w:rsidR="006C5D92" w:rsidRPr="006C5D92">
        <w:rPr>
          <w:rFonts w:ascii="Arial" w:hAnsi="Arial" w:cs="Arial"/>
          <w:i/>
          <w:color w:val="auto"/>
          <w:sz w:val="24"/>
          <w:szCs w:val="24"/>
          <w:u w:val="single"/>
          <w:lang w:val="az-Latn-AZ"/>
        </w:rPr>
        <w:t>29”</w:t>
      </w:r>
      <w:r w:rsidR="006C5D92">
        <w:rPr>
          <w:rFonts w:ascii="Arial" w:hAnsi="Arial" w:cs="Arial"/>
          <w:i/>
          <w:color w:val="auto"/>
          <w:sz w:val="24"/>
          <w:szCs w:val="24"/>
          <w:u w:val="single"/>
          <w:lang w:val="az-Latn-AZ"/>
        </w:rPr>
        <w:t xml:space="preserve"> dekabr </w:t>
      </w:r>
      <w:r w:rsidRPr="006C5D92">
        <w:rPr>
          <w:rFonts w:ascii="Arial" w:hAnsi="Arial" w:cs="Arial"/>
          <w:i/>
          <w:color w:val="auto"/>
          <w:sz w:val="24"/>
          <w:szCs w:val="24"/>
          <w:u w:val="single"/>
          <w:lang w:val="az-Latn-AZ"/>
        </w:rPr>
        <w:t>2023</w:t>
      </w:r>
      <w:r w:rsidRPr="005E00E0">
        <w:rPr>
          <w:rFonts w:ascii="Arial" w:hAnsi="Arial" w:cs="Arial"/>
          <w:i/>
          <w:color w:val="auto"/>
          <w:sz w:val="24"/>
          <w:szCs w:val="24"/>
          <w:lang w:val="az-Latn-AZ"/>
        </w:rPr>
        <w:t>-</w:t>
      </w:r>
    </w:p>
    <w:p w14:paraId="27078DDD" w14:textId="6E1EA6DA" w:rsidR="00922D8E" w:rsidRPr="005E00E0" w:rsidRDefault="00922D8E" w:rsidP="001B1ED3">
      <w:pPr>
        <w:pStyle w:val="1"/>
        <w:shd w:val="clear" w:color="auto" w:fill="auto"/>
        <w:tabs>
          <w:tab w:val="left" w:leader="underscore" w:pos="7421"/>
          <w:tab w:val="left" w:leader="underscore" w:pos="8486"/>
        </w:tabs>
        <w:spacing w:line="360" w:lineRule="auto"/>
        <w:ind w:firstLine="720"/>
        <w:contextualSpacing/>
        <w:jc w:val="both"/>
        <w:rPr>
          <w:rFonts w:ascii="Arial" w:hAnsi="Arial" w:cs="Arial"/>
          <w:i/>
          <w:color w:val="auto"/>
          <w:sz w:val="24"/>
          <w:szCs w:val="24"/>
          <w:lang w:val="az-Latn-AZ"/>
        </w:rPr>
      </w:pPr>
      <w:r w:rsidRPr="005E00E0">
        <w:rPr>
          <w:rFonts w:ascii="Arial" w:hAnsi="Arial" w:cs="Arial"/>
          <w:i/>
          <w:color w:val="auto"/>
          <w:sz w:val="24"/>
          <w:szCs w:val="24"/>
          <w:lang w:val="az-Latn-AZ"/>
        </w:rPr>
        <w:t>cü</w:t>
      </w:r>
      <w:r w:rsidR="005C31A8" w:rsidRPr="005E00E0">
        <w:rPr>
          <w:rFonts w:ascii="Arial" w:hAnsi="Arial" w:cs="Arial"/>
          <w:i/>
          <w:color w:val="auto"/>
          <w:sz w:val="24"/>
          <w:szCs w:val="24"/>
          <w:lang w:val="az-Latn-AZ"/>
        </w:rPr>
        <w:t xml:space="preserve"> </w:t>
      </w:r>
      <w:r w:rsidRPr="005E00E0">
        <w:rPr>
          <w:rFonts w:ascii="Arial" w:hAnsi="Arial" w:cs="Arial"/>
          <w:i/>
          <w:color w:val="auto"/>
          <w:sz w:val="24"/>
          <w:szCs w:val="24"/>
          <w:lang w:val="az-Latn-AZ"/>
        </w:rPr>
        <w:t xml:space="preserve">il tarixli (protokol </w:t>
      </w:r>
      <w:r w:rsidR="006C5D92" w:rsidRPr="006C5D92">
        <w:rPr>
          <w:rFonts w:ascii="Arial" w:hAnsi="Arial" w:cs="Arial"/>
          <w:i/>
          <w:color w:val="auto"/>
          <w:sz w:val="24"/>
          <w:szCs w:val="24"/>
          <w:u w:val="single"/>
          <w:lang w:val="az-Latn-AZ"/>
        </w:rPr>
        <w:t>04</w:t>
      </w:r>
      <w:r w:rsidRPr="005E00E0">
        <w:rPr>
          <w:rFonts w:ascii="Arial" w:hAnsi="Arial" w:cs="Arial"/>
          <w:i/>
          <w:color w:val="auto"/>
          <w:sz w:val="24"/>
          <w:szCs w:val="24"/>
          <w:lang w:val="az-Latn-AZ"/>
        </w:rPr>
        <w:t>) iclasında təsdiq olunmuşdur.</w:t>
      </w:r>
    </w:p>
    <w:p w14:paraId="67DA20F0" w14:textId="77777777" w:rsidR="00922D8E" w:rsidRPr="005E00E0" w:rsidRDefault="00922D8E" w:rsidP="00922D8E">
      <w:pPr>
        <w:pStyle w:val="1"/>
        <w:shd w:val="clear" w:color="auto" w:fill="auto"/>
        <w:tabs>
          <w:tab w:val="left" w:leader="underscore" w:pos="7421"/>
          <w:tab w:val="left" w:leader="underscore" w:pos="8486"/>
        </w:tabs>
        <w:spacing w:line="276" w:lineRule="auto"/>
        <w:ind w:firstLine="720"/>
        <w:contextualSpacing/>
        <w:jc w:val="both"/>
        <w:rPr>
          <w:rFonts w:ascii="Arial" w:hAnsi="Arial" w:cs="Arial"/>
          <w:i/>
          <w:color w:val="auto"/>
          <w:sz w:val="24"/>
          <w:szCs w:val="24"/>
          <w:lang w:val="az-Latn-AZ"/>
        </w:rPr>
      </w:pPr>
    </w:p>
    <w:p w14:paraId="32B913B6" w14:textId="4C095EF7" w:rsidR="00922D8E" w:rsidRDefault="00922D8E" w:rsidP="00D25807">
      <w:pPr>
        <w:pStyle w:val="1"/>
        <w:shd w:val="clear" w:color="auto" w:fill="auto"/>
        <w:tabs>
          <w:tab w:val="left" w:leader="underscore" w:pos="7421"/>
          <w:tab w:val="left" w:leader="underscore" w:pos="8486"/>
        </w:tabs>
        <w:spacing w:line="360" w:lineRule="auto"/>
        <w:ind w:firstLine="0"/>
        <w:contextualSpacing/>
        <w:jc w:val="both"/>
        <w:rPr>
          <w:rFonts w:ascii="Arial" w:hAnsi="Arial" w:cs="Arial"/>
          <w:color w:val="auto"/>
          <w:sz w:val="24"/>
          <w:szCs w:val="24"/>
          <w:lang w:val="az-Latn-AZ"/>
        </w:rPr>
      </w:pPr>
    </w:p>
    <w:p w14:paraId="1E8D0286" w14:textId="7934D3DC" w:rsidR="001D7C66" w:rsidRDefault="001D7C66" w:rsidP="00D25807">
      <w:pPr>
        <w:pStyle w:val="1"/>
        <w:shd w:val="clear" w:color="auto" w:fill="auto"/>
        <w:tabs>
          <w:tab w:val="left" w:leader="underscore" w:pos="7421"/>
          <w:tab w:val="left" w:leader="underscore" w:pos="8486"/>
        </w:tabs>
        <w:spacing w:line="360" w:lineRule="auto"/>
        <w:ind w:firstLine="0"/>
        <w:contextualSpacing/>
        <w:jc w:val="both"/>
        <w:rPr>
          <w:rFonts w:ascii="Arial" w:hAnsi="Arial" w:cs="Arial"/>
          <w:color w:val="auto"/>
          <w:sz w:val="24"/>
          <w:szCs w:val="24"/>
          <w:lang w:val="az-Latn-AZ"/>
        </w:rPr>
      </w:pPr>
    </w:p>
    <w:p w14:paraId="7AB0A650" w14:textId="62C1C777" w:rsidR="000D290D" w:rsidRDefault="000D290D" w:rsidP="00D25807">
      <w:pPr>
        <w:pStyle w:val="1"/>
        <w:shd w:val="clear" w:color="auto" w:fill="auto"/>
        <w:tabs>
          <w:tab w:val="left" w:leader="underscore" w:pos="7421"/>
          <w:tab w:val="left" w:leader="underscore" w:pos="8486"/>
        </w:tabs>
        <w:spacing w:line="360" w:lineRule="auto"/>
        <w:ind w:firstLine="0"/>
        <w:contextualSpacing/>
        <w:jc w:val="both"/>
        <w:rPr>
          <w:rFonts w:ascii="Arial" w:hAnsi="Arial" w:cs="Arial"/>
          <w:color w:val="auto"/>
          <w:sz w:val="24"/>
          <w:szCs w:val="24"/>
          <w:lang w:val="az-Latn-AZ"/>
        </w:rPr>
      </w:pPr>
    </w:p>
    <w:p w14:paraId="3F0E1019" w14:textId="7CF9B944" w:rsidR="000D290D" w:rsidRDefault="000D290D" w:rsidP="00D25807">
      <w:pPr>
        <w:pStyle w:val="1"/>
        <w:shd w:val="clear" w:color="auto" w:fill="auto"/>
        <w:tabs>
          <w:tab w:val="left" w:leader="underscore" w:pos="7421"/>
          <w:tab w:val="left" w:leader="underscore" w:pos="8486"/>
        </w:tabs>
        <w:spacing w:line="360" w:lineRule="auto"/>
        <w:ind w:firstLine="0"/>
        <w:contextualSpacing/>
        <w:jc w:val="both"/>
        <w:rPr>
          <w:rFonts w:ascii="Arial" w:hAnsi="Arial" w:cs="Arial"/>
          <w:color w:val="auto"/>
          <w:sz w:val="24"/>
          <w:szCs w:val="24"/>
          <w:lang w:val="az-Latn-AZ"/>
        </w:rPr>
      </w:pPr>
    </w:p>
    <w:p w14:paraId="13456A08" w14:textId="5CB2F480" w:rsidR="000D290D" w:rsidRDefault="000D290D" w:rsidP="00D25807">
      <w:pPr>
        <w:pStyle w:val="1"/>
        <w:shd w:val="clear" w:color="auto" w:fill="auto"/>
        <w:tabs>
          <w:tab w:val="left" w:leader="underscore" w:pos="7421"/>
          <w:tab w:val="left" w:leader="underscore" w:pos="8486"/>
        </w:tabs>
        <w:spacing w:line="360" w:lineRule="auto"/>
        <w:ind w:firstLine="0"/>
        <w:contextualSpacing/>
        <w:jc w:val="both"/>
        <w:rPr>
          <w:rFonts w:ascii="Arial" w:hAnsi="Arial" w:cs="Arial"/>
          <w:color w:val="auto"/>
          <w:sz w:val="24"/>
          <w:szCs w:val="24"/>
          <w:lang w:val="az-Latn-AZ"/>
        </w:rPr>
      </w:pPr>
    </w:p>
    <w:p w14:paraId="585ABE65" w14:textId="7F7BF5A3" w:rsidR="000D290D" w:rsidRDefault="000D290D" w:rsidP="00D25807">
      <w:pPr>
        <w:pStyle w:val="1"/>
        <w:shd w:val="clear" w:color="auto" w:fill="auto"/>
        <w:tabs>
          <w:tab w:val="left" w:leader="underscore" w:pos="7421"/>
          <w:tab w:val="left" w:leader="underscore" w:pos="8486"/>
        </w:tabs>
        <w:spacing w:line="360" w:lineRule="auto"/>
        <w:ind w:firstLine="0"/>
        <w:contextualSpacing/>
        <w:jc w:val="both"/>
        <w:rPr>
          <w:rFonts w:ascii="Arial" w:hAnsi="Arial" w:cs="Arial"/>
          <w:color w:val="auto"/>
          <w:sz w:val="24"/>
          <w:szCs w:val="24"/>
          <w:lang w:val="az-Latn-AZ"/>
        </w:rPr>
      </w:pPr>
    </w:p>
    <w:p w14:paraId="518B70BD" w14:textId="0C63AB9A" w:rsidR="000D290D" w:rsidRDefault="000D290D" w:rsidP="00D25807">
      <w:pPr>
        <w:pStyle w:val="1"/>
        <w:shd w:val="clear" w:color="auto" w:fill="auto"/>
        <w:tabs>
          <w:tab w:val="left" w:leader="underscore" w:pos="7421"/>
          <w:tab w:val="left" w:leader="underscore" w:pos="8486"/>
        </w:tabs>
        <w:spacing w:line="360" w:lineRule="auto"/>
        <w:ind w:firstLine="0"/>
        <w:contextualSpacing/>
        <w:jc w:val="both"/>
        <w:rPr>
          <w:rFonts w:ascii="Arial" w:hAnsi="Arial" w:cs="Arial"/>
          <w:color w:val="auto"/>
          <w:sz w:val="24"/>
          <w:szCs w:val="24"/>
          <w:lang w:val="az-Latn-AZ"/>
        </w:rPr>
      </w:pPr>
    </w:p>
    <w:p w14:paraId="66BAE033" w14:textId="754D3113" w:rsidR="000D290D" w:rsidRDefault="000D290D" w:rsidP="00D25807">
      <w:pPr>
        <w:pStyle w:val="1"/>
        <w:shd w:val="clear" w:color="auto" w:fill="auto"/>
        <w:tabs>
          <w:tab w:val="left" w:leader="underscore" w:pos="7421"/>
          <w:tab w:val="left" w:leader="underscore" w:pos="8486"/>
        </w:tabs>
        <w:spacing w:line="360" w:lineRule="auto"/>
        <w:ind w:firstLine="0"/>
        <w:contextualSpacing/>
        <w:jc w:val="both"/>
        <w:rPr>
          <w:rFonts w:ascii="Arial" w:hAnsi="Arial" w:cs="Arial"/>
          <w:color w:val="auto"/>
          <w:sz w:val="24"/>
          <w:szCs w:val="24"/>
          <w:lang w:val="az-Latn-AZ"/>
        </w:rPr>
      </w:pPr>
    </w:p>
    <w:p w14:paraId="2D609D90" w14:textId="77777777" w:rsidR="000D290D" w:rsidRDefault="000D290D" w:rsidP="00D25807">
      <w:pPr>
        <w:pStyle w:val="1"/>
        <w:shd w:val="clear" w:color="auto" w:fill="auto"/>
        <w:tabs>
          <w:tab w:val="left" w:leader="underscore" w:pos="7421"/>
          <w:tab w:val="left" w:leader="underscore" w:pos="8486"/>
        </w:tabs>
        <w:spacing w:line="360" w:lineRule="auto"/>
        <w:ind w:firstLine="0"/>
        <w:contextualSpacing/>
        <w:jc w:val="both"/>
        <w:rPr>
          <w:rFonts w:ascii="Arial" w:hAnsi="Arial" w:cs="Arial"/>
          <w:color w:val="auto"/>
          <w:sz w:val="24"/>
          <w:szCs w:val="24"/>
          <w:lang w:val="az-Latn-AZ"/>
        </w:rPr>
      </w:pPr>
      <w:bookmarkStart w:id="28" w:name="_GoBack"/>
      <w:bookmarkEnd w:id="28"/>
    </w:p>
    <w:sectPr w:rsidR="000D290D" w:rsidSect="00936755">
      <w:pgSz w:w="11900" w:h="16840"/>
      <w:pgMar w:top="1418" w:right="851" w:bottom="1134" w:left="1701" w:header="641" w:footer="419"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136EA" w14:textId="77777777" w:rsidR="00C03468" w:rsidRDefault="00C03468">
      <w:r>
        <w:separator/>
      </w:r>
    </w:p>
  </w:endnote>
  <w:endnote w:type="continuationSeparator" w:id="0">
    <w:p w14:paraId="3D4DD67D" w14:textId="77777777" w:rsidR="00C03468" w:rsidRDefault="00C03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4489"/>
      <w:gridCol w:w="374"/>
      <w:gridCol w:w="4485"/>
    </w:tblGrid>
    <w:tr w:rsidR="00FD14B1" w14:paraId="6365190F" w14:textId="77777777">
      <w:tc>
        <w:tcPr>
          <w:tcW w:w="2401" w:type="pct"/>
        </w:tcPr>
        <w:p w14:paraId="6030B843" w14:textId="595681FC" w:rsidR="00FD14B1" w:rsidRDefault="00FD14B1">
          <w:pPr>
            <w:pStyle w:val="Footer"/>
            <w:tabs>
              <w:tab w:val="clear" w:pos="4680"/>
              <w:tab w:val="clear" w:pos="9360"/>
            </w:tabs>
            <w:rPr>
              <w:caps/>
              <w:color w:val="4472C4" w:themeColor="accent1"/>
              <w:sz w:val="18"/>
              <w:szCs w:val="18"/>
            </w:rPr>
          </w:pPr>
        </w:p>
      </w:tc>
      <w:tc>
        <w:tcPr>
          <w:tcW w:w="200" w:type="pct"/>
        </w:tcPr>
        <w:p w14:paraId="4819C878" w14:textId="77777777" w:rsidR="00FD14B1" w:rsidRDefault="00FD14B1">
          <w:pPr>
            <w:pStyle w:val="Footer"/>
            <w:tabs>
              <w:tab w:val="clear" w:pos="4680"/>
              <w:tab w:val="clear" w:pos="9360"/>
            </w:tabs>
            <w:rPr>
              <w:caps/>
              <w:color w:val="4472C4" w:themeColor="accent1"/>
              <w:sz w:val="18"/>
              <w:szCs w:val="18"/>
            </w:rPr>
          </w:pPr>
        </w:p>
      </w:tc>
      <w:tc>
        <w:tcPr>
          <w:tcW w:w="2402" w:type="pct"/>
        </w:tcPr>
        <w:p w14:paraId="202C6D2D" w14:textId="04DC29F8" w:rsidR="00FD14B1" w:rsidRDefault="00FD14B1">
          <w:pPr>
            <w:pStyle w:val="Footer"/>
            <w:tabs>
              <w:tab w:val="clear" w:pos="4680"/>
              <w:tab w:val="clear" w:pos="9360"/>
            </w:tabs>
            <w:jc w:val="right"/>
            <w:rPr>
              <w:caps/>
              <w:color w:val="4472C4" w:themeColor="accent1"/>
              <w:sz w:val="18"/>
              <w:szCs w:val="18"/>
            </w:rPr>
          </w:pPr>
        </w:p>
      </w:tc>
    </w:tr>
  </w:tbl>
  <w:p w14:paraId="2A6A2764" w14:textId="5B73ED35" w:rsidR="00FD14B1" w:rsidRPr="00260919" w:rsidRDefault="00FD14B1" w:rsidP="00DC1562">
    <w:pPr>
      <w:pStyle w:val="Footer"/>
      <w:rPr>
        <w:rFonts w:ascii="Times New Roman" w:hAnsi="Times New Roman" w:cs="Times New Roman"/>
        <w:b/>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E18E86" w14:textId="77777777" w:rsidR="00C03468" w:rsidRDefault="00C03468"/>
  </w:footnote>
  <w:footnote w:type="continuationSeparator" w:id="0">
    <w:p w14:paraId="66658A7D" w14:textId="77777777" w:rsidR="00C03468" w:rsidRDefault="00C0346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417"/>
      <w:gridCol w:w="1985"/>
    </w:tblGrid>
    <w:tr w:rsidR="00FD14B1" w:rsidRPr="00395480" w14:paraId="407163D9" w14:textId="77777777" w:rsidTr="009317C1">
      <w:trPr>
        <w:trHeight w:val="274"/>
      </w:trPr>
      <w:tc>
        <w:tcPr>
          <w:tcW w:w="1606" w:type="dxa"/>
          <w:vMerge w:val="restart"/>
        </w:tcPr>
        <w:p w14:paraId="6510F403" w14:textId="77777777" w:rsidR="00FD14B1" w:rsidRPr="00395480" w:rsidRDefault="00FD14B1" w:rsidP="009317C1">
          <w:pPr>
            <w:pStyle w:val="Header"/>
            <w:ind w:left="18"/>
            <w:rPr>
              <w:rFonts w:ascii="Arial" w:hAnsi="Arial" w:cs="Arial"/>
              <w:lang w:val="az-Latn-AZ"/>
            </w:rPr>
          </w:pPr>
          <w:r w:rsidRPr="00395480">
            <w:rPr>
              <w:rFonts w:ascii="Arial" w:hAnsi="Arial" w:cs="Arial"/>
              <w:noProof/>
              <w:lang w:val="en-GB" w:eastAsia="en-GB"/>
            </w:rPr>
            <w:drawing>
              <wp:inline distT="0" distB="0" distL="0" distR="0" wp14:anchorId="545BDA50" wp14:editId="62D31A35">
                <wp:extent cx="838835" cy="657225"/>
                <wp:effectExtent l="0" t="0" r="0" b="9525"/>
                <wp:docPr id="4"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835" cy="657225"/>
                        </a:xfrm>
                        <a:prstGeom prst="rect">
                          <a:avLst/>
                        </a:prstGeom>
                        <a:noFill/>
                        <a:ln>
                          <a:noFill/>
                        </a:ln>
                      </pic:spPr>
                    </pic:pic>
                  </a:graphicData>
                </a:graphic>
              </wp:inline>
            </w:drawing>
          </w:r>
          <w:r w:rsidRPr="00395480">
            <w:rPr>
              <w:rFonts w:ascii="Arial" w:hAnsi="Arial" w:cs="Arial"/>
              <w:lang w:val="az-Latn-AZ"/>
            </w:rPr>
            <w:t xml:space="preserve">                          </w:t>
          </w:r>
        </w:p>
      </w:tc>
      <w:tc>
        <w:tcPr>
          <w:tcW w:w="4395" w:type="dxa"/>
          <w:vMerge w:val="restart"/>
        </w:tcPr>
        <w:p w14:paraId="0316B2DD" w14:textId="77777777" w:rsidR="00FD14B1" w:rsidRDefault="00FD14B1" w:rsidP="009317C1">
          <w:pPr>
            <w:pStyle w:val="HTMLPreformatted"/>
            <w:spacing w:line="540" w:lineRule="atLeast"/>
            <w:jc w:val="center"/>
            <w:rPr>
              <w:rFonts w:ascii="Arial" w:hAnsi="Arial" w:cs="Arial"/>
              <w:b/>
              <w:sz w:val="28"/>
              <w:lang w:val="en-GB"/>
            </w:rPr>
          </w:pPr>
          <w:r w:rsidRPr="003D3A72">
            <w:rPr>
              <w:rFonts w:ascii="Arial" w:hAnsi="Arial" w:cs="Arial"/>
              <w:b/>
              <w:sz w:val="28"/>
              <w:lang w:val="en-GB"/>
            </w:rPr>
            <w:t xml:space="preserve">Kafedralar haqqında </w:t>
          </w:r>
        </w:p>
        <w:p w14:paraId="04C514FE" w14:textId="21ECAA65" w:rsidR="00FD14B1" w:rsidRPr="00395480" w:rsidRDefault="00FD14B1" w:rsidP="009317C1">
          <w:pPr>
            <w:pStyle w:val="HTMLPreformatted"/>
            <w:spacing w:line="540" w:lineRule="atLeast"/>
            <w:jc w:val="center"/>
            <w:rPr>
              <w:rFonts w:ascii="Arial" w:hAnsi="Arial" w:cs="Arial"/>
              <w:lang w:val="az-Latn-AZ"/>
            </w:rPr>
          </w:pPr>
          <w:r w:rsidRPr="003D3A72">
            <w:rPr>
              <w:rFonts w:ascii="Arial" w:hAnsi="Arial" w:cs="Arial"/>
              <w:b/>
              <w:sz w:val="28"/>
              <w:lang w:val="en-GB"/>
            </w:rPr>
            <w:t>ƏSASNAMƏ</w:t>
          </w:r>
        </w:p>
      </w:tc>
      <w:tc>
        <w:tcPr>
          <w:tcW w:w="1417" w:type="dxa"/>
        </w:tcPr>
        <w:p w14:paraId="17C2F518" w14:textId="77777777" w:rsidR="00FD14B1" w:rsidRPr="00395480" w:rsidRDefault="00FD14B1" w:rsidP="009317C1">
          <w:pPr>
            <w:pStyle w:val="Header"/>
            <w:rPr>
              <w:rFonts w:ascii="Arial" w:hAnsi="Arial" w:cs="Arial"/>
            </w:rPr>
          </w:pPr>
          <w:r w:rsidRPr="00395480">
            <w:rPr>
              <w:rFonts w:ascii="Arial" w:hAnsi="Arial" w:cs="Arial"/>
              <w:lang w:val="az-Latn-AZ"/>
            </w:rPr>
            <w:t xml:space="preserve">Sənəd </w:t>
          </w:r>
          <w:r w:rsidRPr="00395480">
            <w:rPr>
              <w:rFonts w:ascii="Arial" w:hAnsi="Arial" w:cs="Arial"/>
            </w:rPr>
            <w:t>№</w:t>
          </w:r>
        </w:p>
      </w:tc>
      <w:tc>
        <w:tcPr>
          <w:tcW w:w="1985" w:type="dxa"/>
        </w:tcPr>
        <w:p w14:paraId="2D4162A0" w14:textId="7F5B537A" w:rsidR="00FD14B1" w:rsidRPr="00395480" w:rsidRDefault="00FD14B1" w:rsidP="009317C1">
          <w:pPr>
            <w:pStyle w:val="Header"/>
            <w:rPr>
              <w:rFonts w:ascii="Arial" w:hAnsi="Arial" w:cs="Arial"/>
              <w:lang w:val="az-Latn-AZ"/>
            </w:rPr>
          </w:pPr>
          <w:r>
            <w:rPr>
              <w:rFonts w:ascii="Arial" w:hAnsi="Arial" w:cs="Arial"/>
              <w:lang w:val="az-Latn-AZ"/>
            </w:rPr>
            <w:t>ADDA-ƏS-014</w:t>
          </w:r>
        </w:p>
      </w:tc>
    </w:tr>
    <w:tr w:rsidR="00FD14B1" w:rsidRPr="00395480" w14:paraId="1A14DE4E" w14:textId="77777777" w:rsidTr="009317C1">
      <w:trPr>
        <w:trHeight w:val="272"/>
      </w:trPr>
      <w:tc>
        <w:tcPr>
          <w:tcW w:w="1606" w:type="dxa"/>
          <w:vMerge/>
        </w:tcPr>
        <w:p w14:paraId="59105FDC" w14:textId="77777777" w:rsidR="00FD14B1" w:rsidRPr="00395480" w:rsidRDefault="00FD14B1" w:rsidP="009317C1">
          <w:pPr>
            <w:pStyle w:val="Header"/>
            <w:ind w:left="18"/>
            <w:rPr>
              <w:rFonts w:ascii="Arial" w:hAnsi="Arial" w:cs="Arial"/>
              <w:lang w:val="az-Latn-AZ"/>
            </w:rPr>
          </w:pPr>
        </w:p>
      </w:tc>
      <w:tc>
        <w:tcPr>
          <w:tcW w:w="4395" w:type="dxa"/>
          <w:vMerge/>
        </w:tcPr>
        <w:p w14:paraId="643A6791" w14:textId="77777777" w:rsidR="00FD14B1" w:rsidRPr="00395480" w:rsidRDefault="00FD14B1" w:rsidP="009317C1">
          <w:pPr>
            <w:pStyle w:val="Header"/>
            <w:rPr>
              <w:rFonts w:ascii="Arial" w:hAnsi="Arial" w:cs="Arial"/>
              <w:lang w:val="az-Latn-AZ"/>
            </w:rPr>
          </w:pPr>
        </w:p>
      </w:tc>
      <w:tc>
        <w:tcPr>
          <w:tcW w:w="1417" w:type="dxa"/>
        </w:tcPr>
        <w:p w14:paraId="2FA40E0D" w14:textId="77777777" w:rsidR="00FD14B1" w:rsidRPr="00395480" w:rsidRDefault="00FD14B1" w:rsidP="009317C1">
          <w:pPr>
            <w:pStyle w:val="Header"/>
            <w:rPr>
              <w:rFonts w:ascii="Arial" w:hAnsi="Arial" w:cs="Arial"/>
              <w:lang w:val="az-Latn-AZ"/>
            </w:rPr>
          </w:pPr>
          <w:r w:rsidRPr="00395480">
            <w:rPr>
              <w:rFonts w:ascii="Arial" w:hAnsi="Arial" w:cs="Arial"/>
              <w:lang w:val="az-Latn-AZ"/>
            </w:rPr>
            <w:t xml:space="preserve">Nəşr </w:t>
          </w:r>
          <w:r w:rsidRPr="00395480">
            <w:rPr>
              <w:rFonts w:ascii="Arial" w:hAnsi="Arial" w:cs="Arial"/>
            </w:rPr>
            <w:t>№</w:t>
          </w:r>
        </w:p>
      </w:tc>
      <w:tc>
        <w:tcPr>
          <w:tcW w:w="1985" w:type="dxa"/>
        </w:tcPr>
        <w:p w14:paraId="43BBE389" w14:textId="77777777" w:rsidR="00FD14B1" w:rsidRPr="00395480" w:rsidRDefault="00FD14B1" w:rsidP="009317C1">
          <w:pPr>
            <w:pStyle w:val="Header"/>
            <w:rPr>
              <w:rFonts w:ascii="Arial" w:hAnsi="Arial" w:cs="Arial"/>
              <w:lang w:val="az-Latn-AZ"/>
            </w:rPr>
          </w:pPr>
          <w:r w:rsidRPr="00395480">
            <w:rPr>
              <w:rFonts w:ascii="Arial" w:hAnsi="Arial" w:cs="Arial"/>
              <w:lang w:val="az-Latn-AZ"/>
            </w:rPr>
            <w:t>01</w:t>
          </w:r>
        </w:p>
      </w:tc>
    </w:tr>
    <w:tr w:rsidR="00FD14B1" w:rsidRPr="00395480" w14:paraId="261EEA65" w14:textId="77777777" w:rsidTr="009317C1">
      <w:trPr>
        <w:trHeight w:val="275"/>
      </w:trPr>
      <w:tc>
        <w:tcPr>
          <w:tcW w:w="1606" w:type="dxa"/>
          <w:vMerge/>
        </w:tcPr>
        <w:p w14:paraId="2DA12084" w14:textId="77777777" w:rsidR="00FD14B1" w:rsidRPr="00395480" w:rsidRDefault="00FD14B1" w:rsidP="009317C1">
          <w:pPr>
            <w:pStyle w:val="Header"/>
            <w:ind w:left="18"/>
            <w:rPr>
              <w:rFonts w:ascii="Arial" w:hAnsi="Arial" w:cs="Arial"/>
              <w:lang w:val="az-Latn-AZ"/>
            </w:rPr>
          </w:pPr>
        </w:p>
      </w:tc>
      <w:tc>
        <w:tcPr>
          <w:tcW w:w="4395" w:type="dxa"/>
          <w:vMerge/>
        </w:tcPr>
        <w:p w14:paraId="19693B0D" w14:textId="77777777" w:rsidR="00FD14B1" w:rsidRPr="00395480" w:rsidRDefault="00FD14B1" w:rsidP="009317C1">
          <w:pPr>
            <w:pStyle w:val="Header"/>
            <w:rPr>
              <w:rFonts w:ascii="Arial" w:hAnsi="Arial" w:cs="Arial"/>
              <w:lang w:val="az-Latn-AZ"/>
            </w:rPr>
          </w:pPr>
        </w:p>
      </w:tc>
      <w:tc>
        <w:tcPr>
          <w:tcW w:w="1417" w:type="dxa"/>
        </w:tcPr>
        <w:p w14:paraId="750B260E" w14:textId="77777777" w:rsidR="00FD14B1" w:rsidRPr="00395480" w:rsidRDefault="00FD14B1" w:rsidP="009317C1">
          <w:pPr>
            <w:pStyle w:val="Header"/>
            <w:rPr>
              <w:rFonts w:ascii="Arial" w:hAnsi="Arial" w:cs="Arial"/>
              <w:lang w:val="az-Latn-AZ"/>
            </w:rPr>
          </w:pPr>
          <w:r w:rsidRPr="00395480">
            <w:rPr>
              <w:rFonts w:ascii="Arial" w:hAnsi="Arial" w:cs="Arial"/>
              <w:lang w:val="az-Latn-AZ"/>
            </w:rPr>
            <w:t xml:space="preserve">Nəşr </w:t>
          </w:r>
          <w:r w:rsidRPr="00395480">
            <w:rPr>
              <w:rFonts w:ascii="Arial" w:hAnsi="Arial" w:cs="Arial"/>
            </w:rPr>
            <w:t>tarixi:</w:t>
          </w:r>
        </w:p>
      </w:tc>
      <w:tc>
        <w:tcPr>
          <w:tcW w:w="1985" w:type="dxa"/>
        </w:tcPr>
        <w:p w14:paraId="47BFDA1A" w14:textId="77777777" w:rsidR="00FD14B1" w:rsidRPr="00395480" w:rsidRDefault="00FD14B1" w:rsidP="009317C1">
          <w:pPr>
            <w:pStyle w:val="Header"/>
            <w:rPr>
              <w:rFonts w:ascii="Arial" w:hAnsi="Arial" w:cs="Arial"/>
              <w:lang w:val="az-Latn-AZ"/>
            </w:rPr>
          </w:pPr>
        </w:p>
      </w:tc>
    </w:tr>
    <w:tr w:rsidR="00FD14B1" w:rsidRPr="00395480" w14:paraId="6510E631" w14:textId="77777777" w:rsidTr="009317C1">
      <w:trPr>
        <w:trHeight w:val="123"/>
      </w:trPr>
      <w:tc>
        <w:tcPr>
          <w:tcW w:w="1606" w:type="dxa"/>
          <w:vMerge/>
        </w:tcPr>
        <w:p w14:paraId="0B12DB18" w14:textId="77777777" w:rsidR="00FD14B1" w:rsidRPr="00395480" w:rsidRDefault="00FD14B1" w:rsidP="009317C1">
          <w:pPr>
            <w:pStyle w:val="Header"/>
            <w:ind w:left="18"/>
            <w:rPr>
              <w:rFonts w:ascii="Arial" w:hAnsi="Arial" w:cs="Arial"/>
              <w:lang w:val="az-Latn-AZ"/>
            </w:rPr>
          </w:pPr>
        </w:p>
      </w:tc>
      <w:tc>
        <w:tcPr>
          <w:tcW w:w="4395" w:type="dxa"/>
          <w:vMerge/>
        </w:tcPr>
        <w:p w14:paraId="6D6BD63F" w14:textId="77777777" w:rsidR="00FD14B1" w:rsidRPr="00395480" w:rsidRDefault="00FD14B1" w:rsidP="009317C1">
          <w:pPr>
            <w:pStyle w:val="Header"/>
            <w:rPr>
              <w:rFonts w:ascii="Arial" w:hAnsi="Arial" w:cs="Arial"/>
              <w:lang w:val="az-Latn-AZ"/>
            </w:rPr>
          </w:pPr>
        </w:p>
      </w:tc>
      <w:tc>
        <w:tcPr>
          <w:tcW w:w="1417" w:type="dxa"/>
        </w:tcPr>
        <w:p w14:paraId="5D07275F" w14:textId="77777777" w:rsidR="00FD14B1" w:rsidRPr="00395480" w:rsidRDefault="00FD14B1" w:rsidP="009317C1">
          <w:pPr>
            <w:pStyle w:val="Header"/>
            <w:rPr>
              <w:rFonts w:ascii="Arial" w:hAnsi="Arial" w:cs="Arial"/>
              <w:lang w:val="az-Latn-AZ"/>
            </w:rPr>
          </w:pPr>
          <w:r w:rsidRPr="00395480">
            <w:rPr>
              <w:rFonts w:ascii="Arial" w:hAnsi="Arial" w:cs="Arial"/>
              <w:lang w:val="az-Latn-AZ"/>
            </w:rPr>
            <w:t>Səhifə</w:t>
          </w:r>
        </w:p>
      </w:tc>
      <w:tc>
        <w:tcPr>
          <w:tcW w:w="1985" w:type="dxa"/>
        </w:tcPr>
        <w:p w14:paraId="767E4458" w14:textId="165B5A10" w:rsidR="00FD14B1" w:rsidRPr="00395480" w:rsidRDefault="00E8268D" w:rsidP="009317C1">
          <w:pPr>
            <w:pStyle w:val="Header"/>
            <w:rPr>
              <w:rFonts w:ascii="Arial" w:hAnsi="Arial" w:cs="Arial"/>
              <w:lang w:val="az-Latn-AZ"/>
            </w:rPr>
          </w:pPr>
          <w:r w:rsidRPr="009E27B7">
            <w:rPr>
              <w:rFonts w:ascii="Arial" w:hAnsi="Arial" w:cs="Arial"/>
              <w:b/>
              <w:bCs/>
              <w:lang w:val="az-Latn-AZ"/>
            </w:rPr>
            <w:fldChar w:fldCharType="begin"/>
          </w:r>
          <w:r w:rsidRPr="009E27B7">
            <w:rPr>
              <w:rFonts w:ascii="Arial" w:hAnsi="Arial" w:cs="Arial"/>
              <w:b/>
              <w:bCs/>
              <w:lang w:val="az-Latn-AZ"/>
            </w:rPr>
            <w:instrText>PAGE  \* Arabic  \* MERGEFORMAT</w:instrText>
          </w:r>
          <w:r w:rsidRPr="009E27B7">
            <w:rPr>
              <w:rFonts w:ascii="Arial" w:hAnsi="Arial" w:cs="Arial"/>
              <w:b/>
              <w:bCs/>
              <w:lang w:val="az-Latn-AZ"/>
            </w:rPr>
            <w:fldChar w:fldCharType="separate"/>
          </w:r>
          <w:r w:rsidR="00767622">
            <w:rPr>
              <w:rFonts w:ascii="Arial" w:hAnsi="Arial" w:cs="Arial"/>
              <w:b/>
              <w:bCs/>
              <w:noProof/>
              <w:lang w:val="az-Latn-AZ"/>
            </w:rPr>
            <w:t>13</w:t>
          </w:r>
          <w:r w:rsidRPr="009E27B7">
            <w:rPr>
              <w:rFonts w:ascii="Arial" w:hAnsi="Arial" w:cs="Arial"/>
              <w:b/>
              <w:bCs/>
              <w:lang w:val="az-Latn-AZ"/>
            </w:rPr>
            <w:fldChar w:fldCharType="end"/>
          </w:r>
          <w:r w:rsidRPr="009E27B7">
            <w:rPr>
              <w:rFonts w:ascii="Arial" w:hAnsi="Arial" w:cs="Arial"/>
              <w:lang w:val="az-Latn-AZ"/>
            </w:rPr>
            <w:t xml:space="preserve">/ </w:t>
          </w:r>
          <w:r w:rsidRPr="009E27B7">
            <w:rPr>
              <w:rFonts w:ascii="Arial" w:hAnsi="Arial" w:cs="Arial"/>
              <w:b/>
              <w:bCs/>
              <w:lang w:val="az-Latn-AZ"/>
            </w:rPr>
            <w:fldChar w:fldCharType="begin"/>
          </w:r>
          <w:r w:rsidRPr="009E27B7">
            <w:rPr>
              <w:rFonts w:ascii="Arial" w:hAnsi="Arial" w:cs="Arial"/>
              <w:b/>
              <w:bCs/>
              <w:lang w:val="az-Latn-AZ"/>
            </w:rPr>
            <w:instrText>NUMPAGES  \* Arabic  \* MERGEFORMAT</w:instrText>
          </w:r>
          <w:r w:rsidRPr="009E27B7">
            <w:rPr>
              <w:rFonts w:ascii="Arial" w:hAnsi="Arial" w:cs="Arial"/>
              <w:b/>
              <w:bCs/>
              <w:lang w:val="az-Latn-AZ"/>
            </w:rPr>
            <w:fldChar w:fldCharType="separate"/>
          </w:r>
          <w:r w:rsidR="00767622">
            <w:rPr>
              <w:rFonts w:ascii="Arial" w:hAnsi="Arial" w:cs="Arial"/>
              <w:b/>
              <w:bCs/>
              <w:noProof/>
              <w:lang w:val="az-Latn-AZ"/>
            </w:rPr>
            <w:t>16</w:t>
          </w:r>
          <w:r w:rsidRPr="009E27B7">
            <w:rPr>
              <w:rFonts w:ascii="Arial" w:hAnsi="Arial" w:cs="Arial"/>
              <w:b/>
              <w:bCs/>
              <w:lang w:val="az-Latn-AZ"/>
            </w:rPr>
            <w:fldChar w:fldCharType="end"/>
          </w:r>
        </w:p>
      </w:tc>
    </w:tr>
  </w:tbl>
  <w:p w14:paraId="4AA16685" w14:textId="0A4BAA9F" w:rsidR="00FD14B1" w:rsidRPr="009317C1" w:rsidRDefault="00FD14B1" w:rsidP="009317C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3922817"/>
    <w:multiLevelType w:val="multilevel"/>
    <w:tmpl w:val="04DA8546"/>
    <w:lvl w:ilvl="0">
      <w:start w:val="5"/>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A343D8"/>
    <w:multiLevelType w:val="hybridMultilevel"/>
    <w:tmpl w:val="CD7E054E"/>
    <w:lvl w:ilvl="0" w:tplc="0809000F">
      <w:start w:val="1"/>
      <w:numFmt w:val="decimal"/>
      <w:lvlText w:val="%1."/>
      <w:lvlJc w:val="left"/>
      <w:pPr>
        <w:ind w:left="50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12182"/>
    <w:multiLevelType w:val="hybridMultilevel"/>
    <w:tmpl w:val="D29408F4"/>
    <w:lvl w:ilvl="0" w:tplc="E1BC9916">
      <w:start w:val="1"/>
      <w:numFmt w:val="decimal"/>
      <w:lvlText w:val="%1."/>
      <w:lvlJc w:val="left"/>
      <w:pPr>
        <w:ind w:left="1290" w:hanging="930"/>
      </w:pPr>
      <w:rPr>
        <w:rFonts w:hint="default"/>
        <w:b/>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882446"/>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154737C"/>
    <w:multiLevelType w:val="hybridMultilevel"/>
    <w:tmpl w:val="45F2D2A8"/>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6" w15:restartNumberingAfterBreak="0">
    <w:nsid w:val="162B1859"/>
    <w:multiLevelType w:val="hybridMultilevel"/>
    <w:tmpl w:val="90160D74"/>
    <w:lvl w:ilvl="0" w:tplc="E45E7B54">
      <w:start w:val="1"/>
      <w:numFmt w:val="bullet"/>
      <w:lvlText w:val=""/>
      <w:lvlJc w:val="left"/>
      <w:pPr>
        <w:ind w:left="9575" w:hanging="360"/>
      </w:pPr>
      <w:rPr>
        <w:rFonts w:ascii="Symbol" w:hAnsi="Symbol" w:hint="default"/>
      </w:rPr>
    </w:lvl>
    <w:lvl w:ilvl="1" w:tplc="04190003" w:tentative="1">
      <w:start w:val="1"/>
      <w:numFmt w:val="bullet"/>
      <w:lvlText w:val="o"/>
      <w:lvlJc w:val="left"/>
      <w:pPr>
        <w:ind w:left="10295" w:hanging="360"/>
      </w:pPr>
      <w:rPr>
        <w:rFonts w:ascii="Courier New" w:hAnsi="Courier New" w:cs="Courier New" w:hint="default"/>
      </w:rPr>
    </w:lvl>
    <w:lvl w:ilvl="2" w:tplc="04190005" w:tentative="1">
      <w:start w:val="1"/>
      <w:numFmt w:val="bullet"/>
      <w:lvlText w:val=""/>
      <w:lvlJc w:val="left"/>
      <w:pPr>
        <w:ind w:left="11015" w:hanging="360"/>
      </w:pPr>
      <w:rPr>
        <w:rFonts w:ascii="Wingdings" w:hAnsi="Wingdings" w:hint="default"/>
      </w:rPr>
    </w:lvl>
    <w:lvl w:ilvl="3" w:tplc="04190001" w:tentative="1">
      <w:start w:val="1"/>
      <w:numFmt w:val="bullet"/>
      <w:lvlText w:val=""/>
      <w:lvlJc w:val="left"/>
      <w:pPr>
        <w:ind w:left="11735" w:hanging="360"/>
      </w:pPr>
      <w:rPr>
        <w:rFonts w:ascii="Symbol" w:hAnsi="Symbol" w:hint="default"/>
      </w:rPr>
    </w:lvl>
    <w:lvl w:ilvl="4" w:tplc="04190003" w:tentative="1">
      <w:start w:val="1"/>
      <w:numFmt w:val="bullet"/>
      <w:lvlText w:val="o"/>
      <w:lvlJc w:val="left"/>
      <w:pPr>
        <w:ind w:left="12455" w:hanging="360"/>
      </w:pPr>
      <w:rPr>
        <w:rFonts w:ascii="Courier New" w:hAnsi="Courier New" w:cs="Courier New" w:hint="default"/>
      </w:rPr>
    </w:lvl>
    <w:lvl w:ilvl="5" w:tplc="04190005" w:tentative="1">
      <w:start w:val="1"/>
      <w:numFmt w:val="bullet"/>
      <w:lvlText w:val=""/>
      <w:lvlJc w:val="left"/>
      <w:pPr>
        <w:ind w:left="13175" w:hanging="360"/>
      </w:pPr>
      <w:rPr>
        <w:rFonts w:ascii="Wingdings" w:hAnsi="Wingdings" w:hint="default"/>
      </w:rPr>
    </w:lvl>
    <w:lvl w:ilvl="6" w:tplc="04190001" w:tentative="1">
      <w:start w:val="1"/>
      <w:numFmt w:val="bullet"/>
      <w:lvlText w:val=""/>
      <w:lvlJc w:val="left"/>
      <w:pPr>
        <w:ind w:left="13895" w:hanging="360"/>
      </w:pPr>
      <w:rPr>
        <w:rFonts w:ascii="Symbol" w:hAnsi="Symbol" w:hint="default"/>
      </w:rPr>
    </w:lvl>
    <w:lvl w:ilvl="7" w:tplc="04190003" w:tentative="1">
      <w:start w:val="1"/>
      <w:numFmt w:val="bullet"/>
      <w:lvlText w:val="o"/>
      <w:lvlJc w:val="left"/>
      <w:pPr>
        <w:ind w:left="14615" w:hanging="360"/>
      </w:pPr>
      <w:rPr>
        <w:rFonts w:ascii="Courier New" w:hAnsi="Courier New" w:cs="Courier New" w:hint="default"/>
      </w:rPr>
    </w:lvl>
    <w:lvl w:ilvl="8" w:tplc="04190005" w:tentative="1">
      <w:start w:val="1"/>
      <w:numFmt w:val="bullet"/>
      <w:lvlText w:val=""/>
      <w:lvlJc w:val="left"/>
      <w:pPr>
        <w:ind w:left="15335" w:hanging="360"/>
      </w:pPr>
      <w:rPr>
        <w:rFonts w:ascii="Wingdings" w:hAnsi="Wingdings" w:hint="default"/>
      </w:rPr>
    </w:lvl>
  </w:abstractNum>
  <w:abstractNum w:abstractNumId="7" w15:restartNumberingAfterBreak="0">
    <w:nsid w:val="173A52C8"/>
    <w:multiLevelType w:val="hybridMultilevel"/>
    <w:tmpl w:val="28EC5184"/>
    <w:lvl w:ilvl="0" w:tplc="8E585568">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8" w15:restartNumberingAfterBreak="0">
    <w:nsid w:val="19127F2D"/>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A667C45"/>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A6D048A"/>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3482A9E"/>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3E953AB"/>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4A5798C"/>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910029C"/>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930531D"/>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A9D13BA"/>
    <w:multiLevelType w:val="multilevel"/>
    <w:tmpl w:val="0624DD22"/>
    <w:lvl w:ilvl="0">
      <w:start w:val="1"/>
      <w:numFmt w:val="decimal"/>
      <w:lvlText w:val="%1."/>
      <w:lvlJc w:val="left"/>
      <w:rPr>
        <w:rFonts w:ascii="Arial" w:eastAsia="Times New Roman" w:hAnsi="Arial" w:cs="Arial" w:hint="default"/>
        <w:b w:val="0"/>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DB125EE"/>
    <w:multiLevelType w:val="hybridMultilevel"/>
    <w:tmpl w:val="AFDAC35E"/>
    <w:lvl w:ilvl="0" w:tplc="8E585568">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8" w15:restartNumberingAfterBreak="0">
    <w:nsid w:val="2EEE0BB1"/>
    <w:multiLevelType w:val="multilevel"/>
    <w:tmpl w:val="7792907C"/>
    <w:lvl w:ilvl="0">
      <w:start w:val="9"/>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693877"/>
    <w:multiLevelType w:val="multilevel"/>
    <w:tmpl w:val="C66E0F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91357F0"/>
    <w:multiLevelType w:val="hybridMultilevel"/>
    <w:tmpl w:val="86143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6D50F3"/>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8CC0FD8"/>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DD56F3"/>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EE02797"/>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F69352D"/>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66E0AF1"/>
    <w:multiLevelType w:val="hybridMultilevel"/>
    <w:tmpl w:val="FB8E24A8"/>
    <w:lvl w:ilvl="0" w:tplc="8E585568">
      <w:start w:val="1"/>
      <w:numFmt w:val="bullet"/>
      <w:lvlText w:val=""/>
      <w:lvlJc w:val="left"/>
      <w:pPr>
        <w:ind w:left="1366" w:hanging="360"/>
      </w:pPr>
      <w:rPr>
        <w:rFonts w:ascii="Symbol" w:hAnsi="Symbol" w:hint="default"/>
      </w:rPr>
    </w:lvl>
    <w:lvl w:ilvl="1" w:tplc="08090003" w:tentative="1">
      <w:start w:val="1"/>
      <w:numFmt w:val="bullet"/>
      <w:lvlText w:val="o"/>
      <w:lvlJc w:val="left"/>
      <w:pPr>
        <w:ind w:left="2086" w:hanging="360"/>
      </w:pPr>
      <w:rPr>
        <w:rFonts w:ascii="Courier New" w:hAnsi="Courier New" w:cs="Courier New" w:hint="default"/>
      </w:rPr>
    </w:lvl>
    <w:lvl w:ilvl="2" w:tplc="08090005" w:tentative="1">
      <w:start w:val="1"/>
      <w:numFmt w:val="bullet"/>
      <w:lvlText w:val=""/>
      <w:lvlJc w:val="left"/>
      <w:pPr>
        <w:ind w:left="2806" w:hanging="360"/>
      </w:pPr>
      <w:rPr>
        <w:rFonts w:ascii="Wingdings" w:hAnsi="Wingdings" w:hint="default"/>
      </w:rPr>
    </w:lvl>
    <w:lvl w:ilvl="3" w:tplc="08090001" w:tentative="1">
      <w:start w:val="1"/>
      <w:numFmt w:val="bullet"/>
      <w:lvlText w:val=""/>
      <w:lvlJc w:val="left"/>
      <w:pPr>
        <w:ind w:left="3526" w:hanging="360"/>
      </w:pPr>
      <w:rPr>
        <w:rFonts w:ascii="Symbol" w:hAnsi="Symbol" w:hint="default"/>
      </w:rPr>
    </w:lvl>
    <w:lvl w:ilvl="4" w:tplc="08090003" w:tentative="1">
      <w:start w:val="1"/>
      <w:numFmt w:val="bullet"/>
      <w:lvlText w:val="o"/>
      <w:lvlJc w:val="left"/>
      <w:pPr>
        <w:ind w:left="4246" w:hanging="360"/>
      </w:pPr>
      <w:rPr>
        <w:rFonts w:ascii="Courier New" w:hAnsi="Courier New" w:cs="Courier New" w:hint="default"/>
      </w:rPr>
    </w:lvl>
    <w:lvl w:ilvl="5" w:tplc="08090005" w:tentative="1">
      <w:start w:val="1"/>
      <w:numFmt w:val="bullet"/>
      <w:lvlText w:val=""/>
      <w:lvlJc w:val="left"/>
      <w:pPr>
        <w:ind w:left="4966" w:hanging="360"/>
      </w:pPr>
      <w:rPr>
        <w:rFonts w:ascii="Wingdings" w:hAnsi="Wingdings" w:hint="default"/>
      </w:rPr>
    </w:lvl>
    <w:lvl w:ilvl="6" w:tplc="08090001" w:tentative="1">
      <w:start w:val="1"/>
      <w:numFmt w:val="bullet"/>
      <w:lvlText w:val=""/>
      <w:lvlJc w:val="left"/>
      <w:pPr>
        <w:ind w:left="5686" w:hanging="360"/>
      </w:pPr>
      <w:rPr>
        <w:rFonts w:ascii="Symbol" w:hAnsi="Symbol" w:hint="default"/>
      </w:rPr>
    </w:lvl>
    <w:lvl w:ilvl="7" w:tplc="08090003" w:tentative="1">
      <w:start w:val="1"/>
      <w:numFmt w:val="bullet"/>
      <w:lvlText w:val="o"/>
      <w:lvlJc w:val="left"/>
      <w:pPr>
        <w:ind w:left="6406" w:hanging="360"/>
      </w:pPr>
      <w:rPr>
        <w:rFonts w:ascii="Courier New" w:hAnsi="Courier New" w:cs="Courier New" w:hint="default"/>
      </w:rPr>
    </w:lvl>
    <w:lvl w:ilvl="8" w:tplc="08090005" w:tentative="1">
      <w:start w:val="1"/>
      <w:numFmt w:val="bullet"/>
      <w:lvlText w:val=""/>
      <w:lvlJc w:val="left"/>
      <w:pPr>
        <w:ind w:left="7126" w:hanging="360"/>
      </w:pPr>
      <w:rPr>
        <w:rFonts w:ascii="Wingdings" w:hAnsi="Wingdings" w:hint="default"/>
      </w:rPr>
    </w:lvl>
  </w:abstractNum>
  <w:abstractNum w:abstractNumId="27" w15:restartNumberingAfterBreak="0">
    <w:nsid w:val="5C7954FF"/>
    <w:multiLevelType w:val="hybridMultilevel"/>
    <w:tmpl w:val="0B727248"/>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8" w15:restartNumberingAfterBreak="0">
    <w:nsid w:val="5E245A51"/>
    <w:multiLevelType w:val="multilevel"/>
    <w:tmpl w:val="74CADE8E"/>
    <w:lvl w:ilvl="0">
      <w:start w:val="1"/>
      <w:numFmt w:val="decimal"/>
      <w:lvlText w:val="%1."/>
      <w:lvlJc w:val="left"/>
      <w:pPr>
        <w:ind w:left="720" w:hanging="360"/>
      </w:pPr>
      <w:rPr>
        <w:rFonts w:hint="default"/>
        <w:b/>
      </w:rPr>
    </w:lvl>
    <w:lvl w:ilvl="1">
      <w:start w:val="1"/>
      <w:numFmt w:val="decimal"/>
      <w:isLgl/>
      <w:lvlText w:val="%1.%2"/>
      <w:lvlJc w:val="left"/>
      <w:pPr>
        <w:ind w:left="1500" w:hanging="36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780" w:hanging="108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70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620" w:hanging="1800"/>
      </w:pPr>
      <w:rPr>
        <w:rFonts w:hint="default"/>
      </w:rPr>
    </w:lvl>
    <w:lvl w:ilvl="8">
      <w:start w:val="1"/>
      <w:numFmt w:val="decimal"/>
      <w:isLgl/>
      <w:lvlText w:val="%1.%2.%3.%4.%5.%6.%7.%8.%9"/>
      <w:lvlJc w:val="left"/>
      <w:pPr>
        <w:ind w:left="8400" w:hanging="1800"/>
      </w:pPr>
      <w:rPr>
        <w:rFonts w:hint="default"/>
      </w:rPr>
    </w:lvl>
  </w:abstractNum>
  <w:abstractNum w:abstractNumId="29" w15:restartNumberingAfterBreak="0">
    <w:nsid w:val="60F61171"/>
    <w:multiLevelType w:val="hybridMultilevel"/>
    <w:tmpl w:val="93720E38"/>
    <w:lvl w:ilvl="0" w:tplc="3E3622D6">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30" w15:restartNumberingAfterBreak="0">
    <w:nsid w:val="748D0CA2"/>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A061435"/>
    <w:multiLevelType w:val="hybridMultilevel"/>
    <w:tmpl w:val="DF16E51A"/>
    <w:lvl w:ilvl="0" w:tplc="8E585568">
      <w:start w:val="1"/>
      <w:numFmt w:val="bullet"/>
      <w:lvlText w:val=""/>
      <w:lvlJc w:val="left"/>
      <w:pPr>
        <w:ind w:left="1366" w:hanging="360"/>
      </w:pPr>
      <w:rPr>
        <w:rFonts w:ascii="Symbol" w:hAnsi="Symbol" w:hint="default"/>
      </w:rPr>
    </w:lvl>
    <w:lvl w:ilvl="1" w:tplc="08090003" w:tentative="1">
      <w:start w:val="1"/>
      <w:numFmt w:val="bullet"/>
      <w:lvlText w:val="o"/>
      <w:lvlJc w:val="left"/>
      <w:pPr>
        <w:ind w:left="2086" w:hanging="360"/>
      </w:pPr>
      <w:rPr>
        <w:rFonts w:ascii="Courier New" w:hAnsi="Courier New" w:cs="Courier New" w:hint="default"/>
      </w:rPr>
    </w:lvl>
    <w:lvl w:ilvl="2" w:tplc="08090005" w:tentative="1">
      <w:start w:val="1"/>
      <w:numFmt w:val="bullet"/>
      <w:lvlText w:val=""/>
      <w:lvlJc w:val="left"/>
      <w:pPr>
        <w:ind w:left="2806" w:hanging="360"/>
      </w:pPr>
      <w:rPr>
        <w:rFonts w:ascii="Wingdings" w:hAnsi="Wingdings" w:hint="default"/>
      </w:rPr>
    </w:lvl>
    <w:lvl w:ilvl="3" w:tplc="08090001" w:tentative="1">
      <w:start w:val="1"/>
      <w:numFmt w:val="bullet"/>
      <w:lvlText w:val=""/>
      <w:lvlJc w:val="left"/>
      <w:pPr>
        <w:ind w:left="3526" w:hanging="360"/>
      </w:pPr>
      <w:rPr>
        <w:rFonts w:ascii="Symbol" w:hAnsi="Symbol" w:hint="default"/>
      </w:rPr>
    </w:lvl>
    <w:lvl w:ilvl="4" w:tplc="08090003" w:tentative="1">
      <w:start w:val="1"/>
      <w:numFmt w:val="bullet"/>
      <w:lvlText w:val="o"/>
      <w:lvlJc w:val="left"/>
      <w:pPr>
        <w:ind w:left="4246" w:hanging="360"/>
      </w:pPr>
      <w:rPr>
        <w:rFonts w:ascii="Courier New" w:hAnsi="Courier New" w:cs="Courier New" w:hint="default"/>
      </w:rPr>
    </w:lvl>
    <w:lvl w:ilvl="5" w:tplc="08090005" w:tentative="1">
      <w:start w:val="1"/>
      <w:numFmt w:val="bullet"/>
      <w:lvlText w:val=""/>
      <w:lvlJc w:val="left"/>
      <w:pPr>
        <w:ind w:left="4966" w:hanging="360"/>
      </w:pPr>
      <w:rPr>
        <w:rFonts w:ascii="Wingdings" w:hAnsi="Wingdings" w:hint="default"/>
      </w:rPr>
    </w:lvl>
    <w:lvl w:ilvl="6" w:tplc="08090001" w:tentative="1">
      <w:start w:val="1"/>
      <w:numFmt w:val="bullet"/>
      <w:lvlText w:val=""/>
      <w:lvlJc w:val="left"/>
      <w:pPr>
        <w:ind w:left="5686" w:hanging="360"/>
      </w:pPr>
      <w:rPr>
        <w:rFonts w:ascii="Symbol" w:hAnsi="Symbol" w:hint="default"/>
      </w:rPr>
    </w:lvl>
    <w:lvl w:ilvl="7" w:tplc="08090003" w:tentative="1">
      <w:start w:val="1"/>
      <w:numFmt w:val="bullet"/>
      <w:lvlText w:val="o"/>
      <w:lvlJc w:val="left"/>
      <w:pPr>
        <w:ind w:left="6406" w:hanging="360"/>
      </w:pPr>
      <w:rPr>
        <w:rFonts w:ascii="Courier New" w:hAnsi="Courier New" w:cs="Courier New" w:hint="default"/>
      </w:rPr>
    </w:lvl>
    <w:lvl w:ilvl="8" w:tplc="08090005" w:tentative="1">
      <w:start w:val="1"/>
      <w:numFmt w:val="bullet"/>
      <w:lvlText w:val=""/>
      <w:lvlJc w:val="left"/>
      <w:pPr>
        <w:ind w:left="7126" w:hanging="360"/>
      </w:pPr>
      <w:rPr>
        <w:rFonts w:ascii="Wingdings" w:hAnsi="Wingdings" w:hint="default"/>
      </w:rPr>
    </w:lvl>
  </w:abstractNum>
  <w:abstractNum w:abstractNumId="32" w15:restartNumberingAfterBreak="0">
    <w:nsid w:val="7BE83BC0"/>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F1A4BEF"/>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F4F4145"/>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1"/>
  </w:num>
  <w:num w:numId="3">
    <w:abstractNumId w:val="18"/>
  </w:num>
  <w:num w:numId="4">
    <w:abstractNumId w:val="19"/>
  </w:num>
  <w:num w:numId="5">
    <w:abstractNumId w:val="13"/>
  </w:num>
  <w:num w:numId="6">
    <w:abstractNumId w:val="23"/>
  </w:num>
  <w:num w:numId="7">
    <w:abstractNumId w:val="12"/>
  </w:num>
  <w:num w:numId="8">
    <w:abstractNumId w:val="11"/>
  </w:num>
  <w:num w:numId="9">
    <w:abstractNumId w:val="4"/>
  </w:num>
  <w:num w:numId="10">
    <w:abstractNumId w:val="32"/>
  </w:num>
  <w:num w:numId="11">
    <w:abstractNumId w:val="25"/>
  </w:num>
  <w:num w:numId="12">
    <w:abstractNumId w:val="8"/>
  </w:num>
  <w:num w:numId="13">
    <w:abstractNumId w:val="33"/>
  </w:num>
  <w:num w:numId="14">
    <w:abstractNumId w:val="34"/>
  </w:num>
  <w:num w:numId="15">
    <w:abstractNumId w:val="15"/>
  </w:num>
  <w:num w:numId="16">
    <w:abstractNumId w:val="21"/>
  </w:num>
  <w:num w:numId="17">
    <w:abstractNumId w:val="9"/>
  </w:num>
  <w:num w:numId="18">
    <w:abstractNumId w:val="10"/>
  </w:num>
  <w:num w:numId="19">
    <w:abstractNumId w:val="22"/>
  </w:num>
  <w:num w:numId="20">
    <w:abstractNumId w:val="14"/>
  </w:num>
  <w:num w:numId="21">
    <w:abstractNumId w:val="30"/>
  </w:num>
  <w:num w:numId="22">
    <w:abstractNumId w:val="24"/>
  </w:num>
  <w:num w:numId="23">
    <w:abstractNumId w:val="28"/>
  </w:num>
  <w:num w:numId="24">
    <w:abstractNumId w:val="27"/>
  </w:num>
  <w:num w:numId="25">
    <w:abstractNumId w:val="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3"/>
  </w:num>
  <w:num w:numId="29">
    <w:abstractNumId w:val="20"/>
  </w:num>
  <w:num w:numId="30">
    <w:abstractNumId w:val="5"/>
  </w:num>
  <w:num w:numId="31">
    <w:abstractNumId w:val="29"/>
  </w:num>
  <w:num w:numId="32">
    <w:abstractNumId w:val="17"/>
  </w:num>
  <w:num w:numId="33">
    <w:abstractNumId w:val="31"/>
  </w:num>
  <w:num w:numId="34">
    <w:abstractNumId w:val="26"/>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EB"/>
    <w:rsid w:val="0000323F"/>
    <w:rsid w:val="00006D7D"/>
    <w:rsid w:val="0002156A"/>
    <w:rsid w:val="00032943"/>
    <w:rsid w:val="00047B10"/>
    <w:rsid w:val="00052ED9"/>
    <w:rsid w:val="000606C4"/>
    <w:rsid w:val="00065D37"/>
    <w:rsid w:val="00072423"/>
    <w:rsid w:val="000852F4"/>
    <w:rsid w:val="00091B35"/>
    <w:rsid w:val="00094CCB"/>
    <w:rsid w:val="000A093C"/>
    <w:rsid w:val="000A6C87"/>
    <w:rsid w:val="000C5C00"/>
    <w:rsid w:val="000D290D"/>
    <w:rsid w:val="000D35BF"/>
    <w:rsid w:val="000E6088"/>
    <w:rsid w:val="000F67B3"/>
    <w:rsid w:val="00116293"/>
    <w:rsid w:val="00122924"/>
    <w:rsid w:val="001252F5"/>
    <w:rsid w:val="00134083"/>
    <w:rsid w:val="00134E67"/>
    <w:rsid w:val="00142E54"/>
    <w:rsid w:val="00153132"/>
    <w:rsid w:val="00171EAD"/>
    <w:rsid w:val="00191548"/>
    <w:rsid w:val="001959FC"/>
    <w:rsid w:val="001A02D2"/>
    <w:rsid w:val="001B1ED3"/>
    <w:rsid w:val="001C762F"/>
    <w:rsid w:val="001D7C66"/>
    <w:rsid w:val="001F1D39"/>
    <w:rsid w:val="001F5A22"/>
    <w:rsid w:val="001F7D51"/>
    <w:rsid w:val="00201485"/>
    <w:rsid w:val="002028E1"/>
    <w:rsid w:val="0021613E"/>
    <w:rsid w:val="002200A1"/>
    <w:rsid w:val="00220B1D"/>
    <w:rsid w:val="002232BC"/>
    <w:rsid w:val="00225691"/>
    <w:rsid w:val="002272CF"/>
    <w:rsid w:val="00234429"/>
    <w:rsid w:val="0024049D"/>
    <w:rsid w:val="00260919"/>
    <w:rsid w:val="00261404"/>
    <w:rsid w:val="00262062"/>
    <w:rsid w:val="00267E69"/>
    <w:rsid w:val="002720CE"/>
    <w:rsid w:val="0028190C"/>
    <w:rsid w:val="0029474E"/>
    <w:rsid w:val="002C4568"/>
    <w:rsid w:val="002D29DE"/>
    <w:rsid w:val="002D51F0"/>
    <w:rsid w:val="002E1A15"/>
    <w:rsid w:val="002E5F49"/>
    <w:rsid w:val="002F288F"/>
    <w:rsid w:val="00311197"/>
    <w:rsid w:val="00313751"/>
    <w:rsid w:val="00313AF7"/>
    <w:rsid w:val="00316996"/>
    <w:rsid w:val="0032180E"/>
    <w:rsid w:val="003265C0"/>
    <w:rsid w:val="00352B51"/>
    <w:rsid w:val="0035763A"/>
    <w:rsid w:val="0036389A"/>
    <w:rsid w:val="00385692"/>
    <w:rsid w:val="003933E9"/>
    <w:rsid w:val="003945B4"/>
    <w:rsid w:val="003A3B15"/>
    <w:rsid w:val="003A6EB6"/>
    <w:rsid w:val="003B6C69"/>
    <w:rsid w:val="003D1718"/>
    <w:rsid w:val="003D3A72"/>
    <w:rsid w:val="003D5DDD"/>
    <w:rsid w:val="003E49AF"/>
    <w:rsid w:val="003F4CFE"/>
    <w:rsid w:val="003F563F"/>
    <w:rsid w:val="004143B9"/>
    <w:rsid w:val="00420353"/>
    <w:rsid w:val="00423C18"/>
    <w:rsid w:val="00427507"/>
    <w:rsid w:val="00435596"/>
    <w:rsid w:val="004374CA"/>
    <w:rsid w:val="004401D3"/>
    <w:rsid w:val="004454FC"/>
    <w:rsid w:val="004504D6"/>
    <w:rsid w:val="0045441D"/>
    <w:rsid w:val="00476242"/>
    <w:rsid w:val="00477841"/>
    <w:rsid w:val="00486B2A"/>
    <w:rsid w:val="00490937"/>
    <w:rsid w:val="004979F0"/>
    <w:rsid w:val="004A5AB2"/>
    <w:rsid w:val="004B1023"/>
    <w:rsid w:val="004C155D"/>
    <w:rsid w:val="004C3E65"/>
    <w:rsid w:val="004D6013"/>
    <w:rsid w:val="004D6171"/>
    <w:rsid w:val="004E1667"/>
    <w:rsid w:val="004E38A4"/>
    <w:rsid w:val="004E4253"/>
    <w:rsid w:val="005050A4"/>
    <w:rsid w:val="00505B13"/>
    <w:rsid w:val="00520CF0"/>
    <w:rsid w:val="00523E29"/>
    <w:rsid w:val="0053342E"/>
    <w:rsid w:val="00543CF1"/>
    <w:rsid w:val="00547AAB"/>
    <w:rsid w:val="00550623"/>
    <w:rsid w:val="00555593"/>
    <w:rsid w:val="0055634C"/>
    <w:rsid w:val="00564CD5"/>
    <w:rsid w:val="00572CC7"/>
    <w:rsid w:val="00593D0D"/>
    <w:rsid w:val="00594AA5"/>
    <w:rsid w:val="005A446C"/>
    <w:rsid w:val="005A716D"/>
    <w:rsid w:val="005B52F8"/>
    <w:rsid w:val="005B5CB5"/>
    <w:rsid w:val="005C31A8"/>
    <w:rsid w:val="005D22B4"/>
    <w:rsid w:val="005E00E0"/>
    <w:rsid w:val="005E6FED"/>
    <w:rsid w:val="005F024B"/>
    <w:rsid w:val="005F0738"/>
    <w:rsid w:val="005F2181"/>
    <w:rsid w:val="005F23C6"/>
    <w:rsid w:val="00607D3D"/>
    <w:rsid w:val="006130D6"/>
    <w:rsid w:val="00615CF3"/>
    <w:rsid w:val="00644B5F"/>
    <w:rsid w:val="00647729"/>
    <w:rsid w:val="0065292C"/>
    <w:rsid w:val="00662FBC"/>
    <w:rsid w:val="00663E62"/>
    <w:rsid w:val="00664B71"/>
    <w:rsid w:val="006718A8"/>
    <w:rsid w:val="006B4D47"/>
    <w:rsid w:val="006B4EEB"/>
    <w:rsid w:val="006B7180"/>
    <w:rsid w:val="006C0415"/>
    <w:rsid w:val="006C204C"/>
    <w:rsid w:val="006C45EB"/>
    <w:rsid w:val="006C5D92"/>
    <w:rsid w:val="006E05E3"/>
    <w:rsid w:val="006E1E0E"/>
    <w:rsid w:val="006F64C7"/>
    <w:rsid w:val="00707E11"/>
    <w:rsid w:val="007217CE"/>
    <w:rsid w:val="00727CB6"/>
    <w:rsid w:val="00742CCB"/>
    <w:rsid w:val="007434A3"/>
    <w:rsid w:val="00757BBD"/>
    <w:rsid w:val="007618A7"/>
    <w:rsid w:val="0076434C"/>
    <w:rsid w:val="00764B6E"/>
    <w:rsid w:val="00767622"/>
    <w:rsid w:val="00781717"/>
    <w:rsid w:val="00791B5E"/>
    <w:rsid w:val="00792640"/>
    <w:rsid w:val="00795B84"/>
    <w:rsid w:val="007A02D5"/>
    <w:rsid w:val="007A383C"/>
    <w:rsid w:val="007A7C36"/>
    <w:rsid w:val="007E3279"/>
    <w:rsid w:val="007F69D6"/>
    <w:rsid w:val="00802885"/>
    <w:rsid w:val="00803F5D"/>
    <w:rsid w:val="00816978"/>
    <w:rsid w:val="008173DA"/>
    <w:rsid w:val="00817EED"/>
    <w:rsid w:val="00834044"/>
    <w:rsid w:val="00837C5C"/>
    <w:rsid w:val="0084607E"/>
    <w:rsid w:val="00846388"/>
    <w:rsid w:val="00884EE7"/>
    <w:rsid w:val="008A0EBA"/>
    <w:rsid w:val="008A4D05"/>
    <w:rsid w:val="008A6EF0"/>
    <w:rsid w:val="008B01FB"/>
    <w:rsid w:val="008B46A8"/>
    <w:rsid w:val="008B4831"/>
    <w:rsid w:val="008B5A4C"/>
    <w:rsid w:val="008C4E2C"/>
    <w:rsid w:val="008C79F0"/>
    <w:rsid w:val="008D27F5"/>
    <w:rsid w:val="008D2858"/>
    <w:rsid w:val="008D636A"/>
    <w:rsid w:val="008D6E3F"/>
    <w:rsid w:val="008F1B61"/>
    <w:rsid w:val="008F1F02"/>
    <w:rsid w:val="008F4A38"/>
    <w:rsid w:val="00910EF1"/>
    <w:rsid w:val="00920A31"/>
    <w:rsid w:val="00922D8E"/>
    <w:rsid w:val="00924A99"/>
    <w:rsid w:val="009272C6"/>
    <w:rsid w:val="009317C1"/>
    <w:rsid w:val="00936755"/>
    <w:rsid w:val="00945F6C"/>
    <w:rsid w:val="00955B1D"/>
    <w:rsid w:val="00981149"/>
    <w:rsid w:val="00982712"/>
    <w:rsid w:val="00996E7F"/>
    <w:rsid w:val="009A2BF6"/>
    <w:rsid w:val="009A2D83"/>
    <w:rsid w:val="009A49E8"/>
    <w:rsid w:val="009D2F6D"/>
    <w:rsid w:val="009D4918"/>
    <w:rsid w:val="009D6697"/>
    <w:rsid w:val="009E116D"/>
    <w:rsid w:val="009E50C4"/>
    <w:rsid w:val="009F0F3D"/>
    <w:rsid w:val="00A062B6"/>
    <w:rsid w:val="00A15D69"/>
    <w:rsid w:val="00A21C64"/>
    <w:rsid w:val="00A26F1E"/>
    <w:rsid w:val="00A27DC5"/>
    <w:rsid w:val="00A32185"/>
    <w:rsid w:val="00A345E7"/>
    <w:rsid w:val="00A346A6"/>
    <w:rsid w:val="00A3757D"/>
    <w:rsid w:val="00A402F6"/>
    <w:rsid w:val="00AB2356"/>
    <w:rsid w:val="00AB3599"/>
    <w:rsid w:val="00AB4B45"/>
    <w:rsid w:val="00AC08C1"/>
    <w:rsid w:val="00AC211D"/>
    <w:rsid w:val="00AD332B"/>
    <w:rsid w:val="00AE1496"/>
    <w:rsid w:val="00AE2F0A"/>
    <w:rsid w:val="00B01F83"/>
    <w:rsid w:val="00B01FAE"/>
    <w:rsid w:val="00B2512A"/>
    <w:rsid w:val="00B33D82"/>
    <w:rsid w:val="00B45F5A"/>
    <w:rsid w:val="00B47222"/>
    <w:rsid w:val="00B56766"/>
    <w:rsid w:val="00BA4A1E"/>
    <w:rsid w:val="00BB49DC"/>
    <w:rsid w:val="00BC6750"/>
    <w:rsid w:val="00BC75F9"/>
    <w:rsid w:val="00BD4BA6"/>
    <w:rsid w:val="00BE0D2A"/>
    <w:rsid w:val="00BF1805"/>
    <w:rsid w:val="00BF50B8"/>
    <w:rsid w:val="00BF5797"/>
    <w:rsid w:val="00C03468"/>
    <w:rsid w:val="00C11F45"/>
    <w:rsid w:val="00C234DD"/>
    <w:rsid w:val="00C310AB"/>
    <w:rsid w:val="00C43874"/>
    <w:rsid w:val="00C47CE3"/>
    <w:rsid w:val="00C628C6"/>
    <w:rsid w:val="00C705A8"/>
    <w:rsid w:val="00C70A7A"/>
    <w:rsid w:val="00C8250A"/>
    <w:rsid w:val="00C84846"/>
    <w:rsid w:val="00C85948"/>
    <w:rsid w:val="00C95F07"/>
    <w:rsid w:val="00CA3630"/>
    <w:rsid w:val="00CA4859"/>
    <w:rsid w:val="00CA724E"/>
    <w:rsid w:val="00CB1D5B"/>
    <w:rsid w:val="00CB60B6"/>
    <w:rsid w:val="00CB688A"/>
    <w:rsid w:val="00CC0EF7"/>
    <w:rsid w:val="00CD15EA"/>
    <w:rsid w:val="00CD45B0"/>
    <w:rsid w:val="00CD5741"/>
    <w:rsid w:val="00CD65A8"/>
    <w:rsid w:val="00CD704F"/>
    <w:rsid w:val="00CE5635"/>
    <w:rsid w:val="00D06972"/>
    <w:rsid w:val="00D12B65"/>
    <w:rsid w:val="00D1313B"/>
    <w:rsid w:val="00D1545E"/>
    <w:rsid w:val="00D17C63"/>
    <w:rsid w:val="00D25807"/>
    <w:rsid w:val="00D40CC6"/>
    <w:rsid w:val="00D428F2"/>
    <w:rsid w:val="00D56E75"/>
    <w:rsid w:val="00D6225B"/>
    <w:rsid w:val="00D65E70"/>
    <w:rsid w:val="00D75485"/>
    <w:rsid w:val="00D7747D"/>
    <w:rsid w:val="00D85C82"/>
    <w:rsid w:val="00D920B8"/>
    <w:rsid w:val="00D95495"/>
    <w:rsid w:val="00D95954"/>
    <w:rsid w:val="00DA0A34"/>
    <w:rsid w:val="00DA0DD7"/>
    <w:rsid w:val="00DA1634"/>
    <w:rsid w:val="00DA411A"/>
    <w:rsid w:val="00DA5877"/>
    <w:rsid w:val="00DB179A"/>
    <w:rsid w:val="00DB2927"/>
    <w:rsid w:val="00DB5956"/>
    <w:rsid w:val="00DC1562"/>
    <w:rsid w:val="00DD2595"/>
    <w:rsid w:val="00DD486B"/>
    <w:rsid w:val="00DF6AB5"/>
    <w:rsid w:val="00E00FDE"/>
    <w:rsid w:val="00E03197"/>
    <w:rsid w:val="00E03DDC"/>
    <w:rsid w:val="00E04E0C"/>
    <w:rsid w:val="00E179AD"/>
    <w:rsid w:val="00E24AB8"/>
    <w:rsid w:val="00E2549E"/>
    <w:rsid w:val="00E31AAE"/>
    <w:rsid w:val="00E36476"/>
    <w:rsid w:val="00E55748"/>
    <w:rsid w:val="00E57F98"/>
    <w:rsid w:val="00E739FE"/>
    <w:rsid w:val="00E815BA"/>
    <w:rsid w:val="00E8268D"/>
    <w:rsid w:val="00E84D96"/>
    <w:rsid w:val="00E86082"/>
    <w:rsid w:val="00E87C28"/>
    <w:rsid w:val="00EB071D"/>
    <w:rsid w:val="00EB6CD1"/>
    <w:rsid w:val="00ED1B20"/>
    <w:rsid w:val="00EE4E2E"/>
    <w:rsid w:val="00EE53E0"/>
    <w:rsid w:val="00EE7A06"/>
    <w:rsid w:val="00EF23AD"/>
    <w:rsid w:val="00F01276"/>
    <w:rsid w:val="00F218CD"/>
    <w:rsid w:val="00F33CA6"/>
    <w:rsid w:val="00F36A18"/>
    <w:rsid w:val="00F42F3C"/>
    <w:rsid w:val="00F43572"/>
    <w:rsid w:val="00F5010F"/>
    <w:rsid w:val="00F5124F"/>
    <w:rsid w:val="00F85569"/>
    <w:rsid w:val="00F96AB5"/>
    <w:rsid w:val="00FB64E3"/>
    <w:rsid w:val="00FC782C"/>
    <w:rsid w:val="00FD14B1"/>
    <w:rsid w:val="00FD42CE"/>
    <w:rsid w:val="00FE0017"/>
    <w:rsid w:val="00FE678F"/>
    <w:rsid w:val="00FF61F4"/>
    <w:rsid w:val="00FF6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740095"/>
  <w15:docId w15:val="{E20DFE3D-2968-469D-B46D-44505F9E0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0"/>
    </w:rPr>
  </w:style>
  <w:style w:type="paragraph" w:styleId="Heading1">
    <w:name w:val="heading 1"/>
    <w:basedOn w:val="Normal"/>
    <w:next w:val="Normal"/>
    <w:link w:val="Heading1Char"/>
    <w:uiPriority w:val="9"/>
    <w:qFormat/>
    <w:rsid w:val="00B47222"/>
    <w:pPr>
      <w:keepNext/>
      <w:widowControl/>
      <w:ind w:left="360"/>
      <w:outlineLvl w:val="0"/>
    </w:pPr>
    <w:rPr>
      <w:rFonts w:ascii="Times New Roman" w:eastAsia="Times New Roman" w:hAnsi="Times New Roman" w:cs="Times New Roman"/>
      <w:b/>
      <w:bCs/>
      <w:color w:val="auto"/>
      <w:sz w:val="28"/>
      <w:lang w:val="ru-RU" w:eastAsia="ru-RU"/>
    </w:rPr>
  </w:style>
  <w:style w:type="paragraph" w:styleId="Heading3">
    <w:name w:val="heading 3"/>
    <w:basedOn w:val="Normal"/>
    <w:next w:val="Normal"/>
    <w:link w:val="Heading3Char"/>
    <w:uiPriority w:val="9"/>
    <w:semiHidden/>
    <w:unhideWhenUsed/>
    <w:qFormat/>
    <w:rsid w:val="00B47222"/>
    <w:pPr>
      <w:keepNext/>
      <w:widowControl/>
      <w:spacing w:before="240" w:after="60"/>
      <w:outlineLvl w:val="2"/>
    </w:pPr>
    <w:rPr>
      <w:rFonts w:ascii="Arial" w:eastAsia="Times New Roman" w:hAnsi="Arial" w:cs="Arial"/>
      <w:b/>
      <w:bCs/>
      <w:color w:val="auto"/>
      <w:sz w:val="26"/>
      <w:szCs w:val="2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
    <w:name w:val="Основной текст (2)_"/>
    <w:basedOn w:val="DefaultParagraphFont"/>
    <w:link w:val="20"/>
    <w:rPr>
      <w:rFonts w:ascii="Times New Roman" w:eastAsia="Times New Roman" w:hAnsi="Times New Roman" w:cs="Times New Roman"/>
      <w:b/>
      <w:bCs/>
      <w:i w:val="0"/>
      <w:iCs w:val="0"/>
      <w:smallCaps w:val="0"/>
      <w:strike w:val="0"/>
      <w:sz w:val="28"/>
      <w:szCs w:val="28"/>
      <w:u w:val="none"/>
    </w:rPr>
  </w:style>
  <w:style w:type="character" w:customStyle="1" w:styleId="a">
    <w:name w:val="Основной текст_"/>
    <w:basedOn w:val="DefaultParagraphFont"/>
    <w:link w:val="1"/>
    <w:rPr>
      <w:rFonts w:ascii="Times New Roman" w:eastAsia="Times New Roman" w:hAnsi="Times New Roman" w:cs="Times New Roman"/>
      <w:b w:val="0"/>
      <w:bCs w:val="0"/>
      <w:i w:val="0"/>
      <w:iCs w:val="0"/>
      <w:smallCaps w:val="0"/>
      <w:strike w:val="0"/>
      <w:sz w:val="22"/>
      <w:szCs w:val="22"/>
      <w:u w:val="none"/>
    </w:rPr>
  </w:style>
  <w:style w:type="character" w:customStyle="1" w:styleId="10">
    <w:name w:val="Заголовок №1_"/>
    <w:basedOn w:val="DefaultParagraphFont"/>
    <w:link w:val="11"/>
    <w:rPr>
      <w:rFonts w:ascii="Times New Roman" w:eastAsia="Times New Roman" w:hAnsi="Times New Roman" w:cs="Times New Roman"/>
      <w:b/>
      <w:bCs/>
      <w:i w:val="0"/>
      <w:iCs w:val="0"/>
      <w:smallCaps w:val="0"/>
      <w:strike w:val="0"/>
      <w:sz w:val="36"/>
      <w:szCs w:val="36"/>
      <w:u w:val="none"/>
    </w:rPr>
  </w:style>
  <w:style w:type="character" w:customStyle="1" w:styleId="3">
    <w:name w:val="Основной текст (3)_"/>
    <w:basedOn w:val="DefaultParagraphFont"/>
    <w:link w:val="30"/>
    <w:rPr>
      <w:rFonts w:ascii="Arial" w:eastAsia="Arial" w:hAnsi="Arial" w:cs="Arial"/>
      <w:b w:val="0"/>
      <w:bCs w:val="0"/>
      <w:i w:val="0"/>
      <w:iCs w:val="0"/>
      <w:smallCaps w:val="0"/>
      <w:strike w:val="0"/>
      <w:sz w:val="20"/>
      <w:szCs w:val="20"/>
      <w:u w:val="none"/>
    </w:rPr>
  </w:style>
  <w:style w:type="character" w:customStyle="1" w:styleId="21">
    <w:name w:val="Заголовок №2_"/>
    <w:basedOn w:val="DefaultParagraphFont"/>
    <w:link w:val="22"/>
    <w:rPr>
      <w:rFonts w:ascii="Times New Roman" w:eastAsia="Times New Roman" w:hAnsi="Times New Roman" w:cs="Times New Roman"/>
      <w:b/>
      <w:bCs/>
      <w:i w:val="0"/>
      <w:iCs w:val="0"/>
      <w:smallCaps w:val="0"/>
      <w:strike w:val="0"/>
      <w:u w:val="none"/>
    </w:rPr>
  </w:style>
  <w:style w:type="character" w:customStyle="1" w:styleId="a0">
    <w:name w:val="Подпись к картинке_"/>
    <w:basedOn w:val="DefaultParagraphFont"/>
    <w:link w:val="a1"/>
    <w:rPr>
      <w:rFonts w:ascii="Times New Roman" w:eastAsia="Times New Roman" w:hAnsi="Times New Roman" w:cs="Times New Roman"/>
      <w:b w:val="0"/>
      <w:bCs w:val="0"/>
      <w:i w:val="0"/>
      <w:iCs w:val="0"/>
      <w:smallCaps w:val="0"/>
      <w:strike w:val="0"/>
      <w:sz w:val="22"/>
      <w:szCs w:val="22"/>
      <w:u w:val="none"/>
    </w:rPr>
  </w:style>
  <w:style w:type="paragraph" w:customStyle="1" w:styleId="20">
    <w:name w:val="Основной текст (2)"/>
    <w:basedOn w:val="Normal"/>
    <w:link w:val="2"/>
    <w:pPr>
      <w:shd w:val="clear" w:color="auto" w:fill="FFFFFF"/>
      <w:spacing w:after="640"/>
      <w:jc w:val="center"/>
    </w:pPr>
    <w:rPr>
      <w:rFonts w:ascii="Times New Roman" w:eastAsia="Times New Roman" w:hAnsi="Times New Roman" w:cs="Times New Roman"/>
      <w:b/>
      <w:bCs/>
      <w:sz w:val="28"/>
      <w:szCs w:val="28"/>
    </w:rPr>
  </w:style>
  <w:style w:type="paragraph" w:customStyle="1" w:styleId="1">
    <w:name w:val="Основной текст1"/>
    <w:basedOn w:val="Normal"/>
    <w:link w:val="a"/>
    <w:pPr>
      <w:shd w:val="clear" w:color="auto" w:fill="FFFFFF"/>
      <w:spacing w:line="394" w:lineRule="auto"/>
      <w:ind w:firstLine="220"/>
    </w:pPr>
    <w:rPr>
      <w:rFonts w:ascii="Times New Roman" w:eastAsia="Times New Roman" w:hAnsi="Times New Roman" w:cs="Times New Roman"/>
      <w:sz w:val="22"/>
      <w:szCs w:val="22"/>
    </w:rPr>
  </w:style>
  <w:style w:type="paragraph" w:customStyle="1" w:styleId="11">
    <w:name w:val="Заголовок №1"/>
    <w:basedOn w:val="Normal"/>
    <w:link w:val="10"/>
    <w:pPr>
      <w:shd w:val="clear" w:color="auto" w:fill="FFFFFF"/>
      <w:spacing w:after="6460"/>
      <w:jc w:val="center"/>
      <w:outlineLvl w:val="0"/>
    </w:pPr>
    <w:rPr>
      <w:rFonts w:ascii="Times New Roman" w:eastAsia="Times New Roman" w:hAnsi="Times New Roman" w:cs="Times New Roman"/>
      <w:b/>
      <w:bCs/>
      <w:sz w:val="36"/>
      <w:szCs w:val="36"/>
    </w:rPr>
  </w:style>
  <w:style w:type="paragraph" w:customStyle="1" w:styleId="30">
    <w:name w:val="Основной текст (3)"/>
    <w:basedOn w:val="Normal"/>
    <w:link w:val="3"/>
    <w:pPr>
      <w:shd w:val="clear" w:color="auto" w:fill="FFFFFF"/>
    </w:pPr>
    <w:rPr>
      <w:rFonts w:ascii="Arial" w:eastAsia="Arial" w:hAnsi="Arial" w:cs="Arial"/>
      <w:sz w:val="20"/>
      <w:szCs w:val="20"/>
    </w:rPr>
  </w:style>
  <w:style w:type="paragraph" w:customStyle="1" w:styleId="22">
    <w:name w:val="Заголовок №2"/>
    <w:basedOn w:val="Normal"/>
    <w:link w:val="21"/>
    <w:pPr>
      <w:shd w:val="clear" w:color="auto" w:fill="FFFFFF"/>
      <w:spacing w:after="120" w:line="360" w:lineRule="auto"/>
      <w:jc w:val="center"/>
      <w:outlineLvl w:val="1"/>
    </w:pPr>
    <w:rPr>
      <w:rFonts w:ascii="Times New Roman" w:eastAsia="Times New Roman" w:hAnsi="Times New Roman" w:cs="Times New Roman"/>
      <w:b/>
      <w:bCs/>
    </w:rPr>
  </w:style>
  <w:style w:type="paragraph" w:customStyle="1" w:styleId="a1">
    <w:name w:val="Подпись к картинке"/>
    <w:basedOn w:val="Normal"/>
    <w:link w:val="a0"/>
    <w:pPr>
      <w:shd w:val="clear" w:color="auto" w:fill="FFFFFF"/>
      <w:spacing w:line="391" w:lineRule="auto"/>
    </w:pPr>
    <w:rPr>
      <w:rFonts w:ascii="Times New Roman" w:eastAsia="Times New Roman" w:hAnsi="Times New Roman" w:cs="Times New Roman"/>
      <w:sz w:val="22"/>
      <w:szCs w:val="22"/>
    </w:rPr>
  </w:style>
  <w:style w:type="paragraph" w:styleId="Header">
    <w:name w:val="header"/>
    <w:basedOn w:val="Normal"/>
    <w:link w:val="HeaderChar"/>
    <w:uiPriority w:val="99"/>
    <w:unhideWhenUsed/>
    <w:rsid w:val="008B46A8"/>
    <w:pPr>
      <w:tabs>
        <w:tab w:val="center" w:pos="4680"/>
        <w:tab w:val="right" w:pos="9360"/>
      </w:tabs>
    </w:pPr>
  </w:style>
  <w:style w:type="character" w:customStyle="1" w:styleId="HeaderChar">
    <w:name w:val="Header Char"/>
    <w:basedOn w:val="DefaultParagraphFont"/>
    <w:link w:val="Header"/>
    <w:uiPriority w:val="99"/>
    <w:rsid w:val="008B46A8"/>
    <w:rPr>
      <w:color w:val="000000"/>
    </w:rPr>
  </w:style>
  <w:style w:type="paragraph" w:styleId="Footer">
    <w:name w:val="footer"/>
    <w:basedOn w:val="Normal"/>
    <w:link w:val="FooterChar"/>
    <w:uiPriority w:val="99"/>
    <w:unhideWhenUsed/>
    <w:rsid w:val="008B46A8"/>
    <w:pPr>
      <w:tabs>
        <w:tab w:val="center" w:pos="4680"/>
        <w:tab w:val="right" w:pos="9360"/>
      </w:tabs>
    </w:pPr>
  </w:style>
  <w:style w:type="character" w:customStyle="1" w:styleId="FooterChar">
    <w:name w:val="Footer Char"/>
    <w:basedOn w:val="DefaultParagraphFont"/>
    <w:link w:val="Footer"/>
    <w:uiPriority w:val="99"/>
    <w:rsid w:val="008B46A8"/>
    <w:rPr>
      <w:color w:val="000000"/>
    </w:rPr>
  </w:style>
  <w:style w:type="paragraph" w:styleId="BalloonText">
    <w:name w:val="Balloon Text"/>
    <w:basedOn w:val="Normal"/>
    <w:link w:val="BalloonTextChar"/>
    <w:uiPriority w:val="99"/>
    <w:semiHidden/>
    <w:unhideWhenUsed/>
    <w:rsid w:val="001252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52F5"/>
    <w:rPr>
      <w:rFonts w:ascii="Segoe UI" w:hAnsi="Segoe UI" w:cs="Segoe UI"/>
      <w:color w:val="000000"/>
      <w:sz w:val="18"/>
      <w:szCs w:val="18"/>
    </w:rPr>
  </w:style>
  <w:style w:type="character" w:customStyle="1" w:styleId="Heading1Char">
    <w:name w:val="Heading 1 Char"/>
    <w:basedOn w:val="DefaultParagraphFont"/>
    <w:link w:val="Heading1"/>
    <w:uiPriority w:val="9"/>
    <w:rsid w:val="00B47222"/>
    <w:rPr>
      <w:rFonts w:ascii="Times New Roman" w:eastAsia="Times New Roman" w:hAnsi="Times New Roman" w:cs="Times New Roman"/>
      <w:b/>
      <w:bCs/>
      <w:sz w:val="28"/>
      <w:lang w:val="ru-RU" w:eastAsia="ru-RU"/>
    </w:rPr>
  </w:style>
  <w:style w:type="character" w:customStyle="1" w:styleId="Heading3Char">
    <w:name w:val="Heading 3 Char"/>
    <w:basedOn w:val="DefaultParagraphFont"/>
    <w:link w:val="Heading3"/>
    <w:uiPriority w:val="9"/>
    <w:semiHidden/>
    <w:rsid w:val="00B47222"/>
    <w:rPr>
      <w:rFonts w:ascii="Arial" w:eastAsia="Times New Roman" w:hAnsi="Arial" w:cs="Arial"/>
      <w:b/>
      <w:bCs/>
      <w:sz w:val="26"/>
      <w:szCs w:val="26"/>
      <w:lang w:val="ru-RU" w:eastAsia="ru-RU"/>
    </w:rPr>
  </w:style>
  <w:style w:type="paragraph" w:styleId="Index1">
    <w:name w:val="index 1"/>
    <w:basedOn w:val="Normal"/>
    <w:next w:val="Normal"/>
    <w:autoRedefine/>
    <w:uiPriority w:val="99"/>
    <w:semiHidden/>
    <w:unhideWhenUsed/>
    <w:rsid w:val="00B47222"/>
    <w:pPr>
      <w:ind w:left="240" w:hanging="240"/>
    </w:pPr>
  </w:style>
  <w:style w:type="paragraph" w:styleId="IndexHeading">
    <w:name w:val="index heading"/>
    <w:basedOn w:val="Normal"/>
    <w:next w:val="Index1"/>
    <w:uiPriority w:val="99"/>
    <w:unhideWhenUsed/>
    <w:rsid w:val="00B47222"/>
    <w:pPr>
      <w:widowControl/>
    </w:pPr>
    <w:rPr>
      <w:rFonts w:ascii="Times New Roman" w:eastAsia="Times New Roman" w:hAnsi="Times New Roman" w:cs="Times New Roman"/>
      <w:color w:val="auto"/>
      <w:lang w:val="ru-RU" w:eastAsia="ru-RU"/>
    </w:rPr>
  </w:style>
  <w:style w:type="paragraph" w:styleId="HTMLPreformatted">
    <w:name w:val="HTML Preformatted"/>
    <w:basedOn w:val="Normal"/>
    <w:link w:val="HTMLPreformattedChar"/>
    <w:uiPriority w:val="99"/>
    <w:unhideWhenUsed/>
    <w:rsid w:val="003D3A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val="ru-RU" w:eastAsia="ru-RU"/>
    </w:rPr>
  </w:style>
  <w:style w:type="character" w:customStyle="1" w:styleId="HTMLPreformattedChar">
    <w:name w:val="HTML Preformatted Char"/>
    <w:basedOn w:val="DefaultParagraphFont"/>
    <w:link w:val="HTMLPreformatted"/>
    <w:uiPriority w:val="99"/>
    <w:rsid w:val="003D3A72"/>
    <w:rPr>
      <w:rFonts w:ascii="Courier New" w:eastAsia="Times New Roman" w:hAnsi="Courier New" w:cs="Courier New"/>
      <w:sz w:val="20"/>
      <w:szCs w:val="20"/>
      <w:lang w:val="ru-RU" w:eastAsia="ru-RU"/>
    </w:rPr>
  </w:style>
  <w:style w:type="character" w:customStyle="1" w:styleId="y2iqfc">
    <w:name w:val="y2iqfc"/>
    <w:basedOn w:val="DefaultParagraphFont"/>
    <w:rsid w:val="003D3A72"/>
  </w:style>
  <w:style w:type="paragraph" w:styleId="ListParagraph">
    <w:name w:val="List Paragraph"/>
    <w:basedOn w:val="Normal"/>
    <w:uiPriority w:val="34"/>
    <w:qFormat/>
    <w:rsid w:val="00E87C28"/>
    <w:pPr>
      <w:widowControl/>
      <w:spacing w:after="200" w:line="276" w:lineRule="auto"/>
      <w:ind w:left="720"/>
      <w:contextualSpacing/>
    </w:pPr>
    <w:rPr>
      <w:rFonts w:asciiTheme="minorHAnsi" w:eastAsiaTheme="minorEastAsia" w:hAnsiTheme="minorHAnsi" w:cstheme="minorBid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338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96F83-ACF6-49AF-A81C-68FFAA11F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16</Pages>
  <Words>4487</Words>
  <Characters>25579</Characters>
  <Application>Microsoft Office Word</Application>
  <DocSecurity>0</DocSecurity>
  <Lines>213</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İsaq Xankişiyev</dc:creator>
  <cp:lastModifiedBy>student4</cp:lastModifiedBy>
  <cp:revision>46</cp:revision>
  <cp:lastPrinted>2024-02-14T08:16:00Z</cp:lastPrinted>
  <dcterms:created xsi:type="dcterms:W3CDTF">2023-12-18T12:50:00Z</dcterms:created>
  <dcterms:modified xsi:type="dcterms:W3CDTF">2025-09-11T10:51:00Z</dcterms:modified>
</cp:coreProperties>
</file>