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76D" w:rsidRPr="00CD0935" w:rsidRDefault="00D9276D" w:rsidP="00D9276D">
      <w:pPr>
        <w:pStyle w:val="BodyText"/>
        <w:spacing w:line="276" w:lineRule="auto"/>
        <w:rPr>
          <w:lang w:val="az-Latn-AZ"/>
        </w:rPr>
      </w:pPr>
      <w:r>
        <w:rPr>
          <w:rStyle w:val="y2iqfc"/>
          <w:rFonts w:ascii="Arial" w:hAnsi="Arial" w:cs="Arial"/>
          <w:b/>
          <w:color w:val="202124"/>
          <w:sz w:val="28"/>
          <w:szCs w:val="28"/>
          <w:lang w:val="az-Latn-AZ"/>
        </w:rPr>
        <w:t xml:space="preserve">                      </w:t>
      </w:r>
      <w:r w:rsidRPr="00CD0935">
        <w:rPr>
          <w:rStyle w:val="y2iqfc"/>
          <w:rFonts w:ascii="Arial" w:hAnsi="Arial" w:cs="Arial"/>
          <w:b/>
          <w:color w:val="202124"/>
          <w:lang w:val="az-Latn-AZ"/>
        </w:rPr>
        <w:t xml:space="preserve">                     </w:t>
      </w:r>
      <w:r>
        <w:rPr>
          <w:rStyle w:val="y2iqfc"/>
          <w:rFonts w:ascii="Arial" w:hAnsi="Arial" w:cs="Arial"/>
          <w:b/>
          <w:color w:val="202124"/>
          <w:lang w:val="az-Latn-AZ"/>
        </w:rPr>
        <w:t xml:space="preserve">                  </w:t>
      </w:r>
      <w:r w:rsidRPr="00CD0935">
        <w:rPr>
          <w:rStyle w:val="y2iqfc"/>
          <w:rFonts w:ascii="Arial" w:hAnsi="Arial" w:cs="Arial"/>
          <w:b/>
          <w:color w:val="202124"/>
          <w:lang w:val="az-Latn-AZ"/>
        </w:rPr>
        <w:t xml:space="preserve">     </w:t>
      </w:r>
      <w:r w:rsidRPr="00CD0935">
        <w:rPr>
          <w:noProof/>
          <w:lang w:val="en-GB" w:eastAsia="en-GB"/>
        </w:rPr>
        <w:drawing>
          <wp:inline distT="0" distB="0" distL="0" distR="0" wp14:anchorId="66A36AA7" wp14:editId="263F6B5A">
            <wp:extent cx="982345" cy="768350"/>
            <wp:effectExtent l="0" t="0" r="8255" b="0"/>
            <wp:docPr id="1" name="Рисунок 1"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0201360302613907 - копия - копия"/>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2345" cy="768350"/>
                    </a:xfrm>
                    <a:prstGeom prst="rect">
                      <a:avLst/>
                    </a:prstGeom>
                    <a:noFill/>
                    <a:ln>
                      <a:noFill/>
                    </a:ln>
                  </pic:spPr>
                </pic:pic>
              </a:graphicData>
            </a:graphic>
          </wp:inline>
        </w:drawing>
      </w:r>
    </w:p>
    <w:p w:rsidR="00D9276D" w:rsidRPr="00CD0935" w:rsidRDefault="00D9276D" w:rsidP="00D9276D">
      <w:pPr>
        <w:pStyle w:val="HTMLPreformatted"/>
        <w:shd w:val="clear" w:color="auto" w:fill="FFFFFF"/>
        <w:spacing w:line="540" w:lineRule="atLeast"/>
        <w:ind w:hanging="1418"/>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 xml:space="preserve">                      “AZƏRBAYCAN DÖVLƏT DƏNİZ AKADEMİYASI”</w:t>
      </w:r>
    </w:p>
    <w:p w:rsidR="00D9276D" w:rsidRPr="00CD0935" w:rsidRDefault="00D9276D" w:rsidP="00D9276D">
      <w:pPr>
        <w:pStyle w:val="HTMLPreformatted"/>
        <w:shd w:val="clear" w:color="auto" w:fill="FFFFFF"/>
        <w:spacing w:line="540" w:lineRule="atLeast"/>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PUBLİK HÜQUQİ ŞƏXSİ</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8"/>
          <w:szCs w:val="28"/>
          <w:lang w:val="az-Latn-AZ"/>
        </w:rPr>
      </w:pP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r>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 xml:space="preserve">                                                                                        “TƏSDİQ EDİRƏM”</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color w:val="202124"/>
          <w:sz w:val="24"/>
          <w:szCs w:val="24"/>
          <w:lang w:val="az-Latn-AZ"/>
        </w:rPr>
        <w:t>“Azərbaycan Dövlət Dəniz Akademiyası”</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Publik Hüquqi Şəxsin</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prorektoru____________dos. V.B.Sadıqov</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“_____”__________________2025-ci il</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Default="00D9276D" w:rsidP="00D9276D">
      <w:pPr>
        <w:pStyle w:val="HTMLPreformatted"/>
        <w:shd w:val="clear" w:color="auto" w:fill="FFFFFF"/>
        <w:spacing w:line="540" w:lineRule="atLeast"/>
        <w:jc w:val="center"/>
        <w:rPr>
          <w:rStyle w:val="y2iqfc"/>
          <w:rFonts w:ascii="Arial" w:eastAsia="Arial MT" w:hAnsi="Arial" w:cs="Arial"/>
          <w:b/>
          <w:color w:val="202124"/>
          <w:sz w:val="28"/>
          <w:szCs w:val="28"/>
          <w:lang w:val="az-Latn-AZ"/>
        </w:rPr>
      </w:pPr>
      <w:r w:rsidRPr="00CD0935">
        <w:rPr>
          <w:rStyle w:val="y2iqfc"/>
          <w:rFonts w:ascii="Arial" w:eastAsia="Arial MT" w:hAnsi="Arial" w:cs="Arial"/>
          <w:b/>
          <w:color w:val="202124"/>
          <w:sz w:val="28"/>
          <w:szCs w:val="28"/>
          <w:lang w:val="az-Latn-AZ"/>
        </w:rPr>
        <w:t>KEYFİYYƏTİ İDARƏETMƏ SİSTEMİ</w:t>
      </w:r>
    </w:p>
    <w:p w:rsidR="009D3FFB" w:rsidRPr="009D3FFB" w:rsidRDefault="009D3FFB" w:rsidP="00D9276D">
      <w:pPr>
        <w:pStyle w:val="HTMLPreformatted"/>
        <w:shd w:val="clear" w:color="auto" w:fill="FFFFFF"/>
        <w:spacing w:line="540" w:lineRule="atLeast"/>
        <w:jc w:val="center"/>
        <w:rPr>
          <w:rStyle w:val="y2iqfc"/>
          <w:rFonts w:ascii="Arial" w:eastAsia="Arial MT" w:hAnsi="Arial" w:cs="Arial"/>
          <w:b/>
          <w:color w:val="202124"/>
          <w:sz w:val="28"/>
          <w:szCs w:val="28"/>
          <w:lang w:val="az-Latn-AZ"/>
        </w:rPr>
      </w:pPr>
    </w:p>
    <w:p w:rsidR="009D3FFB" w:rsidRPr="009D3FFB" w:rsidRDefault="009D3FFB" w:rsidP="009D3FFB">
      <w:pPr>
        <w:pStyle w:val="Title"/>
        <w:spacing w:before="0" w:line="276" w:lineRule="auto"/>
        <w:ind w:left="0" w:right="0" w:firstLine="0"/>
        <w:jc w:val="center"/>
        <w:rPr>
          <w:rStyle w:val="Strong"/>
          <w:b/>
          <w:sz w:val="28"/>
          <w:szCs w:val="28"/>
        </w:rPr>
      </w:pPr>
      <w:r w:rsidRPr="009D3FFB">
        <w:rPr>
          <w:rStyle w:val="Strong"/>
          <w:b/>
          <w:sz w:val="28"/>
          <w:szCs w:val="28"/>
        </w:rPr>
        <w:t xml:space="preserve">“Azərbaycan Dövlət Dəniz Akademiyası” PHŞ-də bərpa olunan, </w:t>
      </w:r>
    </w:p>
    <w:p w:rsidR="009D3FFB" w:rsidRPr="009D3FFB" w:rsidRDefault="009D3FFB" w:rsidP="009D3FFB">
      <w:pPr>
        <w:pStyle w:val="Title"/>
        <w:spacing w:before="0" w:line="276" w:lineRule="auto"/>
        <w:ind w:left="0" w:right="0" w:firstLine="0"/>
        <w:jc w:val="center"/>
        <w:rPr>
          <w:rStyle w:val="Strong"/>
          <w:b/>
          <w:sz w:val="28"/>
          <w:szCs w:val="28"/>
        </w:rPr>
      </w:pPr>
      <w:r w:rsidRPr="009D3FFB">
        <w:rPr>
          <w:rStyle w:val="Strong"/>
          <w:b/>
          <w:sz w:val="28"/>
          <w:szCs w:val="28"/>
        </w:rPr>
        <w:t xml:space="preserve">akademik məzuniyyətdən qayıdan, təhsilalma formasını dəyişən, </w:t>
      </w:r>
    </w:p>
    <w:p w:rsidR="0048748E" w:rsidRDefault="009D3FFB" w:rsidP="009D3FFB">
      <w:pPr>
        <w:pStyle w:val="Title"/>
        <w:spacing w:before="0" w:line="276" w:lineRule="auto"/>
        <w:ind w:left="0" w:right="0" w:firstLine="0"/>
        <w:jc w:val="center"/>
        <w:rPr>
          <w:sz w:val="28"/>
          <w:szCs w:val="28"/>
        </w:rPr>
      </w:pPr>
      <w:r w:rsidRPr="009D3FFB">
        <w:rPr>
          <w:rStyle w:val="Strong"/>
          <w:b/>
          <w:sz w:val="28"/>
          <w:szCs w:val="28"/>
        </w:rPr>
        <w:t xml:space="preserve">köçürülən, </w:t>
      </w:r>
      <w:r w:rsidRPr="009D3FFB">
        <w:rPr>
          <w:sz w:val="28"/>
          <w:szCs w:val="28"/>
        </w:rPr>
        <w:t>ikili diplom və ya mübadilə proqramlarında iştirak edən</w:t>
      </w:r>
      <w:r w:rsidR="0048748E">
        <w:rPr>
          <w:sz w:val="28"/>
          <w:szCs w:val="28"/>
        </w:rPr>
        <w:t xml:space="preserve">, </w:t>
      </w:r>
    </w:p>
    <w:p w:rsidR="0048748E" w:rsidRDefault="0048748E" w:rsidP="009D3FFB">
      <w:pPr>
        <w:pStyle w:val="Title"/>
        <w:spacing w:before="0" w:line="276" w:lineRule="auto"/>
        <w:ind w:left="0" w:right="0" w:firstLine="0"/>
        <w:jc w:val="center"/>
        <w:rPr>
          <w:sz w:val="28"/>
          <w:szCs w:val="28"/>
        </w:rPr>
      </w:pPr>
      <w:r>
        <w:rPr>
          <w:sz w:val="28"/>
          <w:szCs w:val="28"/>
        </w:rPr>
        <w:t>təkrar ali təhsilə qəbul olunan</w:t>
      </w:r>
      <w:r w:rsidR="009D3FFB" w:rsidRPr="009D3FFB">
        <w:rPr>
          <w:sz w:val="28"/>
          <w:szCs w:val="28"/>
        </w:rPr>
        <w:t xml:space="preserve"> tələbələrin kreditlərinin tanınması </w:t>
      </w:r>
    </w:p>
    <w:p w:rsidR="00D9276D" w:rsidRPr="009D3FFB" w:rsidRDefault="009D3FFB" w:rsidP="009D3FFB">
      <w:pPr>
        <w:pStyle w:val="Title"/>
        <w:spacing w:before="0" w:line="276" w:lineRule="auto"/>
        <w:ind w:left="0" w:right="0" w:firstLine="0"/>
        <w:jc w:val="center"/>
        <w:rPr>
          <w:rStyle w:val="Strong"/>
          <w:b/>
          <w:sz w:val="28"/>
          <w:szCs w:val="28"/>
        </w:rPr>
      </w:pPr>
      <w:r w:rsidRPr="009D3FFB">
        <w:rPr>
          <w:sz w:val="28"/>
          <w:szCs w:val="28"/>
        </w:rPr>
        <w:t>və kredit fərqlərinin müəyyənləşdirilməsi qaydaları</w:t>
      </w:r>
      <w:r w:rsidRPr="009D3FFB">
        <w:rPr>
          <w:rStyle w:val="Strong"/>
          <w:b/>
          <w:sz w:val="28"/>
          <w:szCs w:val="28"/>
        </w:rPr>
        <w:t>”</w:t>
      </w:r>
    </w:p>
    <w:p w:rsidR="00D9276D" w:rsidRPr="00CD0935" w:rsidRDefault="00D9276D" w:rsidP="00D9276D">
      <w:pPr>
        <w:pStyle w:val="HTMLPreformatted"/>
        <w:shd w:val="clear" w:color="auto" w:fill="FFFFFF"/>
        <w:tabs>
          <w:tab w:val="clear" w:pos="4580"/>
          <w:tab w:val="clear" w:pos="5496"/>
          <w:tab w:val="left" w:pos="3544"/>
          <w:tab w:val="left" w:pos="3969"/>
        </w:tabs>
        <w:spacing w:line="540" w:lineRule="atLeast"/>
        <w:rPr>
          <w:rStyle w:val="y2iqfc"/>
          <w:rFonts w:ascii="Arial" w:eastAsia="Arial MT" w:hAnsi="Arial" w:cs="Arial"/>
          <w:b/>
          <w:color w:val="202124"/>
          <w:sz w:val="28"/>
          <w:szCs w:val="28"/>
          <w:lang w:val="az-Latn-AZ"/>
        </w:rPr>
      </w:pPr>
      <w:r w:rsidRPr="009D3FFB">
        <w:rPr>
          <w:rStyle w:val="y2iqfc"/>
          <w:rFonts w:ascii="Arial" w:eastAsia="Arial MT" w:hAnsi="Arial" w:cs="Arial"/>
          <w:b/>
          <w:color w:val="202124"/>
          <w:sz w:val="28"/>
          <w:szCs w:val="28"/>
          <w:lang w:val="az-Latn-AZ"/>
        </w:rPr>
        <w:t xml:space="preserve">                                                  </w:t>
      </w:r>
      <w:r w:rsidR="00DC6338">
        <w:rPr>
          <w:rStyle w:val="y2iqfc"/>
          <w:rFonts w:ascii="Arial" w:eastAsia="Arial MT" w:hAnsi="Arial" w:cs="Arial"/>
          <w:b/>
          <w:color w:val="202124"/>
          <w:sz w:val="28"/>
          <w:szCs w:val="28"/>
          <w:lang w:val="az-Latn-AZ"/>
        </w:rPr>
        <w:t xml:space="preserve">      </w:t>
      </w:r>
      <w:r w:rsidRPr="009D3FFB">
        <w:rPr>
          <w:rStyle w:val="y2iqfc"/>
          <w:rFonts w:ascii="Arial" w:eastAsia="Arial MT" w:hAnsi="Arial" w:cs="Arial"/>
          <w:b/>
          <w:color w:val="202124"/>
          <w:sz w:val="28"/>
          <w:szCs w:val="28"/>
          <w:lang w:val="az-Latn-AZ"/>
        </w:rPr>
        <w:t xml:space="preserve">  </w:t>
      </w:r>
      <w:r w:rsidRPr="00CD0935">
        <w:rPr>
          <w:rStyle w:val="y2iqfc"/>
          <w:rFonts w:ascii="Arial" w:eastAsia="Arial MT" w:hAnsi="Arial" w:cs="Arial"/>
          <w:b/>
          <w:color w:val="202124"/>
          <w:sz w:val="28"/>
          <w:szCs w:val="28"/>
          <w:lang w:val="az-Latn-AZ"/>
        </w:rPr>
        <w:t>ADDA-TL-0</w:t>
      </w:r>
      <w:r w:rsidRPr="00B75C38">
        <w:rPr>
          <w:rStyle w:val="y2iqfc"/>
          <w:rFonts w:ascii="Arial" w:eastAsia="Arial MT" w:hAnsi="Arial" w:cs="Arial"/>
          <w:b/>
          <w:sz w:val="28"/>
          <w:szCs w:val="28"/>
          <w:lang w:val="az-Latn-AZ"/>
        </w:rPr>
        <w:t>2</w:t>
      </w:r>
      <w:r w:rsidR="009D3FFB">
        <w:rPr>
          <w:rStyle w:val="y2iqfc"/>
          <w:rFonts w:ascii="Arial" w:eastAsia="Arial MT" w:hAnsi="Arial" w:cs="Arial"/>
          <w:b/>
          <w:sz w:val="28"/>
          <w:szCs w:val="28"/>
          <w:lang w:val="az-Latn-AZ"/>
        </w:rPr>
        <w:t>4</w:t>
      </w: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8"/>
          <w:szCs w:val="28"/>
          <w:lang w:val="az-Latn-AZ"/>
        </w:rPr>
      </w:pPr>
    </w:p>
    <w:p w:rsidR="00D9276D" w:rsidRPr="00CD0935"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Default="00D9276D"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9D3FFB" w:rsidRDefault="009D3FFB" w:rsidP="00D9276D">
      <w:pPr>
        <w:pStyle w:val="HTMLPreformatted"/>
        <w:shd w:val="clear" w:color="auto" w:fill="FFFFFF"/>
        <w:spacing w:line="540" w:lineRule="atLeast"/>
        <w:jc w:val="both"/>
        <w:rPr>
          <w:rStyle w:val="y2iqfc"/>
          <w:rFonts w:ascii="Arial" w:eastAsia="Arial MT" w:hAnsi="Arial" w:cs="Arial"/>
          <w:b/>
          <w:color w:val="202124"/>
          <w:sz w:val="24"/>
          <w:szCs w:val="24"/>
          <w:lang w:val="az-Latn-AZ"/>
        </w:rPr>
      </w:pPr>
    </w:p>
    <w:p w:rsidR="00D9276D" w:rsidRPr="009D3FFB" w:rsidRDefault="00D9276D" w:rsidP="00B87F3A">
      <w:pPr>
        <w:pStyle w:val="HTMLPreformatted"/>
        <w:shd w:val="clear" w:color="auto" w:fill="FFFFFF"/>
        <w:spacing w:line="540" w:lineRule="atLeast"/>
        <w:rPr>
          <w:rFonts w:ascii="Arial" w:hAnsi="Arial" w:cs="Arial"/>
          <w:b/>
          <w:sz w:val="24"/>
          <w:szCs w:val="24"/>
          <w:lang w:val="az"/>
        </w:rPr>
      </w:pPr>
      <w:r>
        <w:rPr>
          <w:rStyle w:val="y2iqfc"/>
          <w:rFonts w:ascii="Arial" w:eastAsia="Arial MT" w:hAnsi="Arial" w:cs="Arial"/>
          <w:b/>
          <w:color w:val="202124"/>
          <w:sz w:val="24"/>
          <w:szCs w:val="24"/>
          <w:lang w:val="az-Latn-AZ"/>
        </w:rPr>
        <w:t xml:space="preserve">                                                          </w:t>
      </w:r>
      <w:r w:rsidR="00DC6338">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BAKI  2025</w:t>
      </w:r>
    </w:p>
    <w:p w:rsidR="00D9276D" w:rsidRPr="009D3FFB" w:rsidRDefault="00D9276D" w:rsidP="00D9276D">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ind w:firstLine="993"/>
        <w:jc w:val="both"/>
        <w:rPr>
          <w:rFonts w:ascii="Arial" w:hAnsi="Arial" w:cs="Arial"/>
          <w:b/>
          <w:sz w:val="24"/>
          <w:szCs w:val="24"/>
          <w:lang w:val="az"/>
        </w:rPr>
      </w:pPr>
    </w:p>
    <w:p w:rsidR="00B74C2F" w:rsidRDefault="00B74C2F" w:rsidP="00DE523A">
      <w:pPr>
        <w:pStyle w:val="ListParagraph"/>
        <w:tabs>
          <w:tab w:val="left" w:pos="1677"/>
        </w:tabs>
        <w:spacing w:before="242"/>
        <w:ind w:left="1915" w:right="594" w:firstLine="0"/>
        <w:rPr>
          <w:rFonts w:ascii="Arial" w:hAnsi="Arial" w:cs="Arial"/>
          <w:b/>
          <w:sz w:val="24"/>
          <w:szCs w:val="24"/>
        </w:rPr>
      </w:pPr>
    </w:p>
    <w:p w:rsidR="00B74C2F" w:rsidRDefault="00B74C2F" w:rsidP="00DE523A">
      <w:pPr>
        <w:pStyle w:val="ListParagraph"/>
        <w:tabs>
          <w:tab w:val="left" w:pos="1677"/>
        </w:tabs>
        <w:spacing w:before="242"/>
        <w:ind w:left="1915" w:right="594" w:firstLine="0"/>
        <w:rPr>
          <w:rFonts w:ascii="Arial" w:hAnsi="Arial" w:cs="Arial"/>
          <w:b/>
          <w:sz w:val="24"/>
          <w:szCs w:val="24"/>
        </w:rPr>
      </w:pPr>
    </w:p>
    <w:p w:rsidR="00B74C2F" w:rsidRDefault="00B74C2F" w:rsidP="00B74C2F">
      <w:pPr>
        <w:shd w:val="clear" w:color="auto" w:fill="FFFFFF"/>
        <w:spacing w:line="360" w:lineRule="auto"/>
        <w:jc w:val="center"/>
        <w:rPr>
          <w:rFonts w:ascii="Arial" w:hAnsi="Arial" w:cs="Arial"/>
          <w:b/>
          <w:sz w:val="24"/>
          <w:szCs w:val="24"/>
          <w:lang w:val="az-Latn-AZ"/>
        </w:rPr>
      </w:pPr>
    </w:p>
    <w:p w:rsidR="00B74C2F" w:rsidRDefault="00B74C2F" w:rsidP="00B74C2F">
      <w:pPr>
        <w:shd w:val="clear" w:color="auto" w:fill="FFFFFF"/>
        <w:spacing w:line="360" w:lineRule="auto"/>
        <w:ind w:firstLine="1276"/>
        <w:jc w:val="center"/>
        <w:rPr>
          <w:rFonts w:ascii="Arial" w:hAnsi="Arial" w:cs="Arial"/>
          <w:b/>
          <w:sz w:val="24"/>
          <w:szCs w:val="24"/>
          <w:lang w:val="az-Latn-AZ"/>
        </w:rPr>
      </w:pPr>
      <w:r>
        <w:rPr>
          <w:rFonts w:ascii="Arial" w:hAnsi="Arial" w:cs="Arial"/>
          <w:b/>
          <w:sz w:val="24"/>
          <w:szCs w:val="24"/>
          <w:lang w:val="az-Latn-AZ"/>
        </w:rPr>
        <w:t>MÜNDƏRİCAT</w:t>
      </w:r>
    </w:p>
    <w:p w:rsidR="00B74C2F" w:rsidRDefault="00B74C2F" w:rsidP="00B74C2F">
      <w:pPr>
        <w:shd w:val="clear" w:color="auto" w:fill="FFFFFF"/>
        <w:spacing w:line="360" w:lineRule="auto"/>
        <w:ind w:firstLine="1276"/>
        <w:jc w:val="both"/>
        <w:rPr>
          <w:rFonts w:ascii="Arial" w:hAnsi="Arial" w:cs="Arial"/>
          <w:b/>
          <w:sz w:val="24"/>
          <w:szCs w:val="24"/>
          <w:lang w:val="az-Latn-AZ"/>
        </w:rPr>
      </w:pPr>
    </w:p>
    <w:p w:rsidR="00B74C2F" w:rsidRDefault="00497444" w:rsidP="00497444">
      <w:pPr>
        <w:pStyle w:val="Heading1"/>
        <w:keepNext/>
        <w:widowControl/>
        <w:shd w:val="clear" w:color="auto" w:fill="FFFFFF"/>
        <w:autoSpaceDE/>
        <w:spacing w:line="360" w:lineRule="auto"/>
        <w:ind w:left="2062" w:firstLine="0"/>
        <w:rPr>
          <w:lang w:val="az-Latn-AZ"/>
        </w:rPr>
      </w:pPr>
      <w:r>
        <w:rPr>
          <w:lang w:val="az-Latn-AZ"/>
        </w:rPr>
        <w:t xml:space="preserve">            </w:t>
      </w:r>
      <w:r w:rsidR="00B74C2F">
        <w:rPr>
          <w:lang w:val="az-Latn-AZ"/>
        </w:rPr>
        <w:t>Giriş...........................................................................................................3</w:t>
      </w:r>
    </w:p>
    <w:p w:rsidR="00B74C2F" w:rsidRDefault="00B74C2F" w:rsidP="00B74C2F">
      <w:pPr>
        <w:widowControl/>
        <w:numPr>
          <w:ilvl w:val="0"/>
          <w:numId w:val="31"/>
        </w:numPr>
        <w:autoSpaceDE/>
        <w:spacing w:line="360" w:lineRule="auto"/>
        <w:ind w:firstLine="1276"/>
        <w:rPr>
          <w:rFonts w:ascii="Arial" w:hAnsi="Arial" w:cs="Arial"/>
          <w:b/>
          <w:sz w:val="24"/>
          <w:szCs w:val="24"/>
          <w:lang w:val="az-Latn-AZ"/>
        </w:rPr>
      </w:pPr>
      <w:r>
        <w:rPr>
          <w:rFonts w:ascii="Arial" w:hAnsi="Arial" w:cs="Arial"/>
          <w:b/>
          <w:sz w:val="24"/>
          <w:szCs w:val="24"/>
          <w:lang w:val="az-Latn-AZ"/>
        </w:rPr>
        <w:t>Tətbiq sahəsi............................................................................................3</w:t>
      </w:r>
    </w:p>
    <w:p w:rsidR="00B74C2F" w:rsidRDefault="00B74C2F" w:rsidP="00B74C2F">
      <w:pPr>
        <w:widowControl/>
        <w:numPr>
          <w:ilvl w:val="0"/>
          <w:numId w:val="31"/>
        </w:numPr>
        <w:autoSpaceDE/>
        <w:spacing w:line="360" w:lineRule="auto"/>
        <w:ind w:firstLine="1276"/>
        <w:rPr>
          <w:rFonts w:ascii="Arial" w:hAnsi="Arial" w:cs="Arial"/>
          <w:b/>
          <w:sz w:val="24"/>
          <w:szCs w:val="24"/>
          <w:lang w:val="az-Latn-AZ"/>
        </w:rPr>
      </w:pPr>
      <w:r>
        <w:rPr>
          <w:rFonts w:ascii="Arial" w:hAnsi="Arial" w:cs="Arial"/>
          <w:b/>
          <w:sz w:val="24"/>
          <w:szCs w:val="24"/>
          <w:lang w:val="az-Latn-AZ"/>
        </w:rPr>
        <w:t>Məsuliyyət.................................................................................................4</w:t>
      </w:r>
    </w:p>
    <w:p w:rsidR="00B74C2F" w:rsidRDefault="00B74C2F" w:rsidP="00B74C2F">
      <w:pPr>
        <w:widowControl/>
        <w:numPr>
          <w:ilvl w:val="0"/>
          <w:numId w:val="31"/>
        </w:numPr>
        <w:autoSpaceDE/>
        <w:spacing w:line="360" w:lineRule="auto"/>
        <w:ind w:firstLine="1341"/>
        <w:rPr>
          <w:rFonts w:ascii="Arial" w:hAnsi="Arial" w:cs="Arial"/>
          <w:b/>
          <w:sz w:val="24"/>
          <w:szCs w:val="24"/>
          <w:lang w:val="az-Latn-AZ"/>
        </w:rPr>
      </w:pPr>
      <w:r w:rsidRPr="00B74C2F">
        <w:rPr>
          <w:rFonts w:ascii="Arial" w:hAnsi="Arial" w:cs="Arial"/>
          <w:b/>
          <w:sz w:val="24"/>
          <w:szCs w:val="24"/>
          <w:lang w:val="az-Latn-AZ"/>
        </w:rPr>
        <w:t>Daxil olan məlumatlar</w:t>
      </w:r>
      <w:r>
        <w:rPr>
          <w:rFonts w:ascii="Arial" w:hAnsi="Arial" w:cs="Arial"/>
          <w:b/>
          <w:sz w:val="24"/>
          <w:szCs w:val="24"/>
          <w:lang w:val="az-Latn-AZ"/>
        </w:rPr>
        <w:t>..............................................................................5</w:t>
      </w:r>
    </w:p>
    <w:p w:rsidR="00B74C2F" w:rsidRDefault="00B74C2F" w:rsidP="00B74C2F">
      <w:pPr>
        <w:widowControl/>
        <w:numPr>
          <w:ilvl w:val="0"/>
          <w:numId w:val="31"/>
        </w:numPr>
        <w:autoSpaceDE/>
        <w:spacing w:line="360" w:lineRule="auto"/>
        <w:ind w:firstLine="1276"/>
        <w:rPr>
          <w:rFonts w:ascii="Arial" w:hAnsi="Arial" w:cs="Arial"/>
          <w:b/>
          <w:sz w:val="24"/>
          <w:szCs w:val="24"/>
          <w:lang w:val="az-Latn-AZ"/>
        </w:rPr>
      </w:pPr>
      <w:r>
        <w:rPr>
          <w:rFonts w:ascii="Arial" w:hAnsi="Arial" w:cs="Arial"/>
          <w:b/>
          <w:sz w:val="24"/>
          <w:szCs w:val="24"/>
          <w:lang w:val="az-Latn-AZ"/>
        </w:rPr>
        <w:t>Yekun müddəalar.....................................................................................5</w:t>
      </w:r>
    </w:p>
    <w:p w:rsidR="00B74C2F" w:rsidRDefault="00B74C2F" w:rsidP="00B74C2F">
      <w:pPr>
        <w:widowControl/>
        <w:numPr>
          <w:ilvl w:val="0"/>
          <w:numId w:val="31"/>
        </w:numPr>
        <w:autoSpaceDE/>
        <w:spacing w:line="360" w:lineRule="auto"/>
        <w:ind w:firstLine="1276"/>
        <w:rPr>
          <w:rFonts w:ascii="Arial" w:hAnsi="Arial" w:cs="Arial"/>
          <w:b/>
          <w:sz w:val="24"/>
          <w:szCs w:val="24"/>
          <w:lang w:val="az-Latn-AZ"/>
        </w:rPr>
      </w:pPr>
      <w:r>
        <w:rPr>
          <w:rFonts w:ascii="Arial" w:hAnsi="Arial" w:cs="Arial"/>
          <w:b/>
          <w:sz w:val="24"/>
          <w:szCs w:val="24"/>
          <w:lang w:val="az-Latn-AZ"/>
        </w:rPr>
        <w:t>Prosesin ölçüləri və meyarları................................................................6</w:t>
      </w:r>
    </w:p>
    <w:p w:rsidR="00B74C2F" w:rsidRDefault="00B74C2F" w:rsidP="00B74C2F">
      <w:pPr>
        <w:widowControl/>
        <w:numPr>
          <w:ilvl w:val="0"/>
          <w:numId w:val="31"/>
        </w:numPr>
        <w:autoSpaceDE/>
        <w:spacing w:line="360" w:lineRule="auto"/>
        <w:ind w:firstLine="1276"/>
        <w:rPr>
          <w:rFonts w:ascii="Arial" w:hAnsi="Arial" w:cs="Arial"/>
          <w:b/>
          <w:sz w:val="24"/>
          <w:szCs w:val="24"/>
          <w:lang w:val="az-Latn-AZ"/>
        </w:rPr>
      </w:pPr>
      <w:r>
        <w:rPr>
          <w:rFonts w:ascii="Arial" w:hAnsi="Arial" w:cs="Arial"/>
          <w:b/>
          <w:sz w:val="24"/>
          <w:szCs w:val="24"/>
          <w:lang w:val="az-Latn-AZ"/>
        </w:rPr>
        <w:t>Resurslar..................................................................................................6</w:t>
      </w:r>
    </w:p>
    <w:p w:rsidR="00B74C2F" w:rsidRDefault="00B74C2F" w:rsidP="00DE523A">
      <w:pPr>
        <w:pStyle w:val="ListParagraph"/>
        <w:tabs>
          <w:tab w:val="left" w:pos="1677"/>
        </w:tabs>
        <w:spacing w:before="242"/>
        <w:ind w:left="1915" w:right="594" w:firstLine="0"/>
        <w:rPr>
          <w:rFonts w:ascii="Arial" w:hAnsi="Arial" w:cs="Arial"/>
          <w:b/>
          <w:sz w:val="24"/>
          <w:szCs w:val="24"/>
        </w:rPr>
      </w:pPr>
    </w:p>
    <w:p w:rsidR="003F3851" w:rsidRDefault="003F3851" w:rsidP="00DE523A">
      <w:pPr>
        <w:pStyle w:val="ListParagraph"/>
        <w:tabs>
          <w:tab w:val="left" w:pos="1677"/>
        </w:tabs>
        <w:spacing w:before="242"/>
        <w:ind w:left="1915" w:right="594" w:firstLine="0"/>
        <w:rPr>
          <w:rFonts w:ascii="Arial" w:hAnsi="Arial" w:cs="Arial"/>
          <w:b/>
          <w:sz w:val="24"/>
          <w:szCs w:val="24"/>
        </w:rPr>
      </w:pPr>
    </w:p>
    <w:p w:rsidR="003F3851" w:rsidRDefault="003F3851" w:rsidP="00DE523A">
      <w:pPr>
        <w:pStyle w:val="ListParagraph"/>
        <w:tabs>
          <w:tab w:val="left" w:pos="1677"/>
        </w:tabs>
        <w:spacing w:before="242"/>
        <w:ind w:left="1915" w:right="594" w:firstLine="0"/>
        <w:rPr>
          <w:rFonts w:ascii="Arial" w:hAnsi="Arial" w:cs="Arial"/>
          <w:b/>
          <w:sz w:val="24"/>
          <w:szCs w:val="24"/>
        </w:rPr>
      </w:pPr>
    </w:p>
    <w:p w:rsidR="003F3851" w:rsidRDefault="003F3851" w:rsidP="00DE523A">
      <w:pPr>
        <w:pStyle w:val="ListParagraph"/>
        <w:tabs>
          <w:tab w:val="left" w:pos="1677"/>
        </w:tabs>
        <w:spacing w:before="242"/>
        <w:ind w:left="1915" w:right="594" w:firstLine="0"/>
        <w:rPr>
          <w:rFonts w:ascii="Arial" w:hAnsi="Arial" w:cs="Arial"/>
          <w:b/>
          <w:sz w:val="24"/>
          <w:szCs w:val="24"/>
        </w:rPr>
      </w:pPr>
    </w:p>
    <w:p w:rsidR="003F3851" w:rsidRDefault="003F3851" w:rsidP="00DE523A">
      <w:pPr>
        <w:pStyle w:val="ListParagraph"/>
        <w:tabs>
          <w:tab w:val="left" w:pos="1677"/>
        </w:tabs>
        <w:spacing w:before="242"/>
        <w:ind w:left="1915" w:right="594" w:firstLine="0"/>
        <w:rPr>
          <w:rFonts w:ascii="Arial" w:hAnsi="Arial" w:cs="Arial"/>
          <w:b/>
          <w:sz w:val="24"/>
          <w:szCs w:val="24"/>
        </w:rPr>
      </w:pPr>
    </w:p>
    <w:p w:rsidR="003F3851" w:rsidRDefault="003F3851" w:rsidP="00DE523A">
      <w:pPr>
        <w:pStyle w:val="ListParagraph"/>
        <w:tabs>
          <w:tab w:val="left" w:pos="1677"/>
        </w:tabs>
        <w:spacing w:before="242"/>
        <w:ind w:left="1915" w:right="594" w:firstLine="0"/>
        <w:rPr>
          <w:rFonts w:ascii="Arial" w:hAnsi="Arial" w:cs="Arial"/>
          <w:b/>
          <w:sz w:val="24"/>
          <w:szCs w:val="24"/>
        </w:rPr>
      </w:pPr>
    </w:p>
    <w:p w:rsidR="003F3851" w:rsidRDefault="003F3851" w:rsidP="00DE523A">
      <w:pPr>
        <w:pStyle w:val="ListParagraph"/>
        <w:tabs>
          <w:tab w:val="left" w:pos="1677"/>
        </w:tabs>
        <w:spacing w:before="242"/>
        <w:ind w:left="1915" w:right="594" w:firstLine="0"/>
        <w:rPr>
          <w:rFonts w:ascii="Arial" w:hAnsi="Arial" w:cs="Arial"/>
          <w:b/>
          <w:sz w:val="24"/>
          <w:szCs w:val="24"/>
        </w:rPr>
      </w:pPr>
    </w:p>
    <w:p w:rsidR="003F3851" w:rsidRDefault="003F3851" w:rsidP="00DE523A">
      <w:pPr>
        <w:pStyle w:val="ListParagraph"/>
        <w:tabs>
          <w:tab w:val="left" w:pos="1677"/>
        </w:tabs>
        <w:spacing w:before="242"/>
        <w:ind w:left="1915" w:right="594" w:firstLine="0"/>
        <w:rPr>
          <w:rFonts w:ascii="Arial" w:hAnsi="Arial" w:cs="Arial"/>
          <w:b/>
          <w:sz w:val="24"/>
          <w:szCs w:val="24"/>
        </w:rPr>
      </w:pPr>
    </w:p>
    <w:p w:rsidR="00B74C2F" w:rsidRDefault="00B74C2F" w:rsidP="00DE523A">
      <w:pPr>
        <w:pStyle w:val="ListParagraph"/>
        <w:tabs>
          <w:tab w:val="left" w:pos="1677"/>
        </w:tabs>
        <w:spacing w:before="242"/>
        <w:ind w:left="1915" w:right="594" w:firstLine="0"/>
        <w:rPr>
          <w:rFonts w:ascii="Arial" w:hAnsi="Arial" w:cs="Arial"/>
          <w:b/>
          <w:sz w:val="24"/>
          <w:szCs w:val="24"/>
        </w:rPr>
      </w:pPr>
    </w:p>
    <w:p w:rsidR="00B74C2F" w:rsidRDefault="00B74C2F" w:rsidP="00DE523A">
      <w:pPr>
        <w:pStyle w:val="ListParagraph"/>
        <w:tabs>
          <w:tab w:val="left" w:pos="1677"/>
        </w:tabs>
        <w:spacing w:before="242"/>
        <w:ind w:left="1915" w:right="594" w:firstLine="0"/>
        <w:rPr>
          <w:rFonts w:ascii="Arial" w:hAnsi="Arial" w:cs="Arial"/>
          <w:b/>
          <w:sz w:val="24"/>
          <w:szCs w:val="24"/>
        </w:rPr>
      </w:pPr>
    </w:p>
    <w:p w:rsidR="00B74C2F" w:rsidRDefault="00B74C2F" w:rsidP="00DE523A">
      <w:pPr>
        <w:pStyle w:val="ListParagraph"/>
        <w:tabs>
          <w:tab w:val="left" w:pos="1677"/>
        </w:tabs>
        <w:spacing w:before="242"/>
        <w:ind w:left="1915" w:right="594" w:firstLine="0"/>
        <w:rPr>
          <w:rFonts w:ascii="Arial" w:hAnsi="Arial" w:cs="Arial"/>
          <w:b/>
          <w:sz w:val="24"/>
          <w:szCs w:val="24"/>
        </w:rPr>
      </w:pPr>
    </w:p>
    <w:p w:rsidR="00B74C2F" w:rsidRDefault="00B74C2F" w:rsidP="00DE523A">
      <w:pPr>
        <w:pStyle w:val="ListParagraph"/>
        <w:tabs>
          <w:tab w:val="left" w:pos="1677"/>
        </w:tabs>
        <w:spacing w:before="242"/>
        <w:ind w:left="1915" w:right="594" w:firstLine="0"/>
        <w:rPr>
          <w:rFonts w:ascii="Arial" w:hAnsi="Arial" w:cs="Arial"/>
          <w:b/>
          <w:sz w:val="24"/>
          <w:szCs w:val="24"/>
        </w:rPr>
      </w:pPr>
    </w:p>
    <w:p w:rsidR="00B74C2F" w:rsidRDefault="00B74C2F" w:rsidP="00DE523A">
      <w:pPr>
        <w:pStyle w:val="ListParagraph"/>
        <w:tabs>
          <w:tab w:val="left" w:pos="1677"/>
        </w:tabs>
        <w:spacing w:before="242"/>
        <w:ind w:left="1915" w:right="594" w:firstLine="0"/>
        <w:rPr>
          <w:rFonts w:ascii="Arial" w:hAnsi="Arial" w:cs="Arial"/>
          <w:b/>
          <w:sz w:val="24"/>
          <w:szCs w:val="24"/>
        </w:rPr>
      </w:pPr>
    </w:p>
    <w:p w:rsidR="00585EE7" w:rsidRDefault="00585EE7" w:rsidP="00DE523A">
      <w:pPr>
        <w:pStyle w:val="ListParagraph"/>
        <w:tabs>
          <w:tab w:val="left" w:pos="1677"/>
        </w:tabs>
        <w:spacing w:before="242"/>
        <w:ind w:left="1915" w:right="594" w:firstLine="0"/>
        <w:rPr>
          <w:rFonts w:ascii="Arial" w:hAnsi="Arial" w:cs="Arial"/>
          <w:b/>
          <w:sz w:val="24"/>
          <w:szCs w:val="24"/>
        </w:rPr>
      </w:pPr>
    </w:p>
    <w:p w:rsidR="00B87F3A" w:rsidRDefault="009D3FFB" w:rsidP="00DE523A">
      <w:pPr>
        <w:pStyle w:val="ListParagraph"/>
        <w:tabs>
          <w:tab w:val="left" w:pos="1677"/>
        </w:tabs>
        <w:spacing w:before="242"/>
        <w:ind w:left="1915" w:right="594" w:firstLine="0"/>
        <w:rPr>
          <w:rFonts w:ascii="Arial" w:hAnsi="Arial" w:cs="Arial"/>
          <w:b/>
          <w:sz w:val="24"/>
          <w:szCs w:val="24"/>
        </w:rPr>
      </w:pPr>
      <w:r>
        <w:rPr>
          <w:rFonts w:ascii="Arial" w:hAnsi="Arial" w:cs="Arial"/>
          <w:b/>
          <w:sz w:val="24"/>
          <w:szCs w:val="24"/>
        </w:rPr>
        <w:lastRenderedPageBreak/>
        <w:t>GİRİŞ</w:t>
      </w:r>
    </w:p>
    <w:p w:rsidR="009D3FFB" w:rsidRDefault="009D3FFB" w:rsidP="00DE523A">
      <w:pPr>
        <w:pStyle w:val="ListParagraph"/>
        <w:tabs>
          <w:tab w:val="left" w:pos="1677"/>
        </w:tabs>
        <w:spacing w:before="242"/>
        <w:ind w:left="1915" w:right="594" w:firstLine="0"/>
        <w:rPr>
          <w:rFonts w:ascii="Arial" w:hAnsi="Arial" w:cs="Arial"/>
          <w:b/>
          <w:sz w:val="24"/>
          <w:szCs w:val="24"/>
        </w:rPr>
      </w:pPr>
    </w:p>
    <w:p w:rsidR="00940A4B" w:rsidRPr="00940A4B" w:rsidRDefault="00447DE3" w:rsidP="00494E10">
      <w:pPr>
        <w:pStyle w:val="ListParagraph"/>
        <w:tabs>
          <w:tab w:val="left" w:pos="567"/>
        </w:tabs>
        <w:spacing w:before="0" w:line="360" w:lineRule="auto"/>
        <w:ind w:left="1678" w:right="452" w:firstLine="0"/>
        <w:rPr>
          <w:rFonts w:ascii="Arial" w:hAnsi="Arial" w:cs="Arial"/>
          <w:sz w:val="24"/>
          <w:szCs w:val="24"/>
        </w:rPr>
      </w:pPr>
      <w:r w:rsidRPr="00940A4B">
        <w:rPr>
          <w:rStyle w:val="Strong"/>
          <w:rFonts w:ascii="Arial" w:hAnsi="Arial" w:cs="Arial"/>
          <w:b w:val="0"/>
          <w:sz w:val="24"/>
          <w:szCs w:val="24"/>
        </w:rPr>
        <w:t>“Azərbaycan Dövlət Dəniz Akademiyası” PHŞ-də bərpa olunan, akademik məzuniyyətdən qayıdan, təhsilalma formasını dəyişən,</w:t>
      </w:r>
      <w:r w:rsidR="00B37CB9">
        <w:rPr>
          <w:rStyle w:val="Strong"/>
          <w:rFonts w:ascii="Arial" w:hAnsi="Arial" w:cs="Arial"/>
          <w:b w:val="0"/>
          <w:sz w:val="24"/>
          <w:szCs w:val="24"/>
        </w:rPr>
        <w:t xml:space="preserve"> köçürülən,</w:t>
      </w:r>
      <w:r w:rsidRPr="00940A4B">
        <w:rPr>
          <w:rStyle w:val="Strong"/>
          <w:rFonts w:ascii="Arial" w:hAnsi="Arial" w:cs="Arial"/>
          <w:b w:val="0"/>
          <w:sz w:val="24"/>
          <w:szCs w:val="24"/>
        </w:rPr>
        <w:t xml:space="preserve"> </w:t>
      </w:r>
      <w:r w:rsidRPr="00940A4B">
        <w:rPr>
          <w:rFonts w:ascii="Arial" w:hAnsi="Arial" w:cs="Arial"/>
          <w:sz w:val="24"/>
          <w:szCs w:val="24"/>
        </w:rPr>
        <w:t xml:space="preserve">ikili diplom və </w:t>
      </w:r>
      <w:r w:rsidR="00160114">
        <w:rPr>
          <w:rFonts w:ascii="Arial" w:hAnsi="Arial" w:cs="Arial"/>
          <w:sz w:val="24"/>
          <w:szCs w:val="24"/>
        </w:rPr>
        <w:t xml:space="preserve">ya </w:t>
      </w:r>
      <w:r w:rsidRPr="00940A4B">
        <w:rPr>
          <w:rFonts w:ascii="Arial" w:hAnsi="Arial" w:cs="Arial"/>
          <w:sz w:val="24"/>
          <w:szCs w:val="24"/>
        </w:rPr>
        <w:t>mübadilə proqramlarında iştirak edən tələbələrin kreditlərinin tanınması və kredit fərqlərinin müəyyənləşdirilməsi qaydaları</w:t>
      </w:r>
      <w:r w:rsidRPr="00940A4B">
        <w:rPr>
          <w:rStyle w:val="Strong"/>
          <w:rFonts w:ascii="Arial" w:hAnsi="Arial" w:cs="Arial"/>
          <w:b w:val="0"/>
          <w:sz w:val="24"/>
          <w:szCs w:val="24"/>
        </w:rPr>
        <w:t>” (bundan sonra “Qaydalar”)</w:t>
      </w:r>
      <w:r w:rsidRPr="00940A4B">
        <w:rPr>
          <w:rStyle w:val="Strong"/>
          <w:rFonts w:ascii="Arial" w:hAnsi="Arial" w:cs="Arial"/>
          <w:sz w:val="24"/>
          <w:szCs w:val="24"/>
        </w:rPr>
        <w:t xml:space="preserve"> </w:t>
      </w:r>
      <w:r w:rsidRPr="00940A4B">
        <w:rPr>
          <w:rFonts w:ascii="Arial" w:hAnsi="Arial" w:cs="Arial"/>
          <w:sz w:val="24"/>
          <w:szCs w:val="24"/>
        </w:rPr>
        <w:t>“Təhsil haqqında” Azərbaycan Respublikasının qanunu, “Ali təhsil müəssisələrinin bakalavriat və magistratura səviyyələrində, əsas (baza ali)</w:t>
      </w:r>
      <w:r w:rsidRPr="00940A4B">
        <w:rPr>
          <w:rFonts w:ascii="Arial" w:hAnsi="Arial" w:cs="Arial"/>
          <w:spacing w:val="1"/>
          <w:sz w:val="24"/>
          <w:szCs w:val="24"/>
        </w:rPr>
        <w:t xml:space="preserve"> </w:t>
      </w:r>
      <w:r w:rsidRPr="00940A4B">
        <w:rPr>
          <w:rFonts w:ascii="Arial" w:hAnsi="Arial" w:cs="Arial"/>
          <w:sz w:val="24"/>
          <w:szCs w:val="24"/>
        </w:rPr>
        <w:t>tibb təhsilində kredit sistemi ilə tədrisin təşkili Qaydaları”nın təsdiq edilməsi</w:t>
      </w:r>
      <w:r w:rsidRPr="00940A4B">
        <w:rPr>
          <w:rFonts w:ascii="Arial" w:hAnsi="Arial" w:cs="Arial"/>
          <w:spacing w:val="1"/>
          <w:sz w:val="24"/>
          <w:szCs w:val="24"/>
        </w:rPr>
        <w:t xml:space="preserve"> </w:t>
      </w:r>
      <w:r w:rsidRPr="00940A4B">
        <w:rPr>
          <w:rFonts w:ascii="Arial" w:hAnsi="Arial" w:cs="Arial"/>
          <w:sz w:val="24"/>
          <w:szCs w:val="24"/>
        </w:rPr>
        <w:t>haqqında</w:t>
      </w:r>
      <w:r w:rsidRPr="00940A4B">
        <w:rPr>
          <w:rFonts w:ascii="Arial" w:hAnsi="Arial" w:cs="Arial"/>
          <w:spacing w:val="1"/>
          <w:sz w:val="24"/>
          <w:szCs w:val="24"/>
        </w:rPr>
        <w:t xml:space="preserve"> </w:t>
      </w:r>
      <w:r w:rsidRPr="00940A4B">
        <w:rPr>
          <w:rFonts w:ascii="Arial" w:hAnsi="Arial" w:cs="Arial"/>
          <w:sz w:val="24"/>
          <w:szCs w:val="24"/>
        </w:rPr>
        <w:t>Azərbaycan</w:t>
      </w:r>
      <w:r w:rsidRPr="00940A4B">
        <w:rPr>
          <w:rFonts w:ascii="Arial" w:hAnsi="Arial" w:cs="Arial"/>
          <w:spacing w:val="1"/>
          <w:sz w:val="24"/>
          <w:szCs w:val="24"/>
        </w:rPr>
        <w:t xml:space="preserve"> </w:t>
      </w:r>
      <w:r w:rsidRPr="00940A4B">
        <w:rPr>
          <w:rFonts w:ascii="Arial" w:hAnsi="Arial" w:cs="Arial"/>
          <w:sz w:val="24"/>
          <w:szCs w:val="24"/>
        </w:rPr>
        <w:t>Respublikası</w:t>
      </w:r>
      <w:r w:rsidRPr="00940A4B">
        <w:rPr>
          <w:rFonts w:ascii="Arial" w:hAnsi="Arial" w:cs="Arial"/>
          <w:spacing w:val="1"/>
          <w:sz w:val="24"/>
          <w:szCs w:val="24"/>
        </w:rPr>
        <w:t xml:space="preserve"> </w:t>
      </w:r>
      <w:r w:rsidRPr="00940A4B">
        <w:rPr>
          <w:rFonts w:ascii="Arial" w:hAnsi="Arial" w:cs="Arial"/>
          <w:sz w:val="24"/>
          <w:szCs w:val="24"/>
        </w:rPr>
        <w:t>Nazirlər</w:t>
      </w:r>
      <w:r w:rsidRPr="00940A4B">
        <w:rPr>
          <w:rFonts w:ascii="Arial" w:hAnsi="Arial" w:cs="Arial"/>
          <w:spacing w:val="1"/>
          <w:sz w:val="24"/>
          <w:szCs w:val="24"/>
        </w:rPr>
        <w:t xml:space="preserve"> </w:t>
      </w:r>
      <w:r w:rsidRPr="00940A4B">
        <w:rPr>
          <w:rFonts w:ascii="Arial" w:hAnsi="Arial" w:cs="Arial"/>
          <w:sz w:val="24"/>
          <w:szCs w:val="24"/>
        </w:rPr>
        <w:t>Kabinetinin</w:t>
      </w:r>
      <w:r w:rsidRPr="00940A4B">
        <w:rPr>
          <w:rFonts w:ascii="Arial" w:hAnsi="Arial" w:cs="Arial"/>
          <w:spacing w:val="1"/>
          <w:sz w:val="24"/>
          <w:szCs w:val="24"/>
        </w:rPr>
        <w:t xml:space="preserve"> </w:t>
      </w:r>
      <w:r w:rsidRPr="00940A4B">
        <w:rPr>
          <w:rFonts w:ascii="Arial" w:hAnsi="Arial" w:cs="Arial"/>
          <w:sz w:val="24"/>
          <w:szCs w:val="24"/>
        </w:rPr>
        <w:t>2013-cü</w:t>
      </w:r>
      <w:r w:rsidRPr="00940A4B">
        <w:rPr>
          <w:rFonts w:ascii="Arial" w:hAnsi="Arial" w:cs="Arial"/>
          <w:spacing w:val="1"/>
          <w:sz w:val="24"/>
          <w:szCs w:val="24"/>
        </w:rPr>
        <w:t xml:space="preserve"> </w:t>
      </w:r>
      <w:r w:rsidRPr="00940A4B">
        <w:rPr>
          <w:rFonts w:ascii="Arial" w:hAnsi="Arial" w:cs="Arial"/>
          <w:sz w:val="24"/>
          <w:szCs w:val="24"/>
        </w:rPr>
        <w:t>il</w:t>
      </w:r>
      <w:r w:rsidRPr="00940A4B">
        <w:rPr>
          <w:rFonts w:ascii="Arial" w:hAnsi="Arial" w:cs="Arial"/>
          <w:spacing w:val="1"/>
          <w:sz w:val="24"/>
          <w:szCs w:val="24"/>
        </w:rPr>
        <w:t xml:space="preserve"> </w:t>
      </w:r>
      <w:r w:rsidRPr="00940A4B">
        <w:rPr>
          <w:rFonts w:ascii="Arial" w:hAnsi="Arial" w:cs="Arial"/>
          <w:sz w:val="24"/>
          <w:szCs w:val="24"/>
        </w:rPr>
        <w:t>24</w:t>
      </w:r>
      <w:r w:rsidRPr="00940A4B">
        <w:rPr>
          <w:rFonts w:ascii="Arial" w:hAnsi="Arial" w:cs="Arial"/>
          <w:spacing w:val="1"/>
          <w:sz w:val="24"/>
          <w:szCs w:val="24"/>
        </w:rPr>
        <w:t xml:space="preserve"> </w:t>
      </w:r>
      <w:r w:rsidRPr="00940A4B">
        <w:rPr>
          <w:rFonts w:ascii="Arial" w:hAnsi="Arial" w:cs="Arial"/>
          <w:sz w:val="24"/>
          <w:szCs w:val="24"/>
        </w:rPr>
        <w:t>dekabr</w:t>
      </w:r>
      <w:r w:rsidRPr="00940A4B">
        <w:rPr>
          <w:rFonts w:ascii="Arial" w:hAnsi="Arial" w:cs="Arial"/>
          <w:spacing w:val="1"/>
          <w:sz w:val="24"/>
          <w:szCs w:val="24"/>
        </w:rPr>
        <w:t xml:space="preserve"> </w:t>
      </w:r>
      <w:r w:rsidRPr="00940A4B">
        <w:rPr>
          <w:rFonts w:ascii="Arial" w:hAnsi="Arial" w:cs="Arial"/>
          <w:sz w:val="24"/>
          <w:szCs w:val="24"/>
        </w:rPr>
        <w:t>tarixli</w:t>
      </w:r>
      <w:r w:rsidRPr="00940A4B">
        <w:rPr>
          <w:rFonts w:ascii="Arial" w:hAnsi="Arial" w:cs="Arial"/>
          <w:spacing w:val="1"/>
          <w:sz w:val="24"/>
          <w:szCs w:val="24"/>
        </w:rPr>
        <w:t xml:space="preserve"> </w:t>
      </w:r>
      <w:r w:rsidRPr="00940A4B">
        <w:rPr>
          <w:rFonts w:ascii="Arial" w:hAnsi="Arial" w:cs="Arial"/>
          <w:sz w:val="24"/>
          <w:szCs w:val="24"/>
        </w:rPr>
        <w:t>348</w:t>
      </w:r>
      <w:r w:rsidRPr="00940A4B">
        <w:rPr>
          <w:rFonts w:ascii="Arial" w:hAnsi="Arial" w:cs="Arial"/>
          <w:spacing w:val="1"/>
          <w:sz w:val="24"/>
          <w:szCs w:val="24"/>
        </w:rPr>
        <w:t xml:space="preserve"> </w:t>
      </w:r>
      <w:r w:rsidRPr="00940A4B">
        <w:rPr>
          <w:rFonts w:ascii="Arial" w:hAnsi="Arial" w:cs="Arial"/>
          <w:sz w:val="24"/>
          <w:szCs w:val="24"/>
        </w:rPr>
        <w:t>nömrəli</w:t>
      </w:r>
      <w:r w:rsidRPr="00940A4B">
        <w:rPr>
          <w:rFonts w:ascii="Arial" w:hAnsi="Arial" w:cs="Arial"/>
          <w:spacing w:val="1"/>
          <w:sz w:val="24"/>
          <w:szCs w:val="24"/>
        </w:rPr>
        <w:t xml:space="preserve"> </w:t>
      </w:r>
      <w:r w:rsidRPr="00940A4B">
        <w:rPr>
          <w:rFonts w:ascii="Arial" w:hAnsi="Arial" w:cs="Arial"/>
          <w:sz w:val="24"/>
          <w:szCs w:val="24"/>
        </w:rPr>
        <w:t>Qərarı,</w:t>
      </w:r>
      <w:r w:rsidRPr="00940A4B">
        <w:rPr>
          <w:rFonts w:ascii="Arial" w:hAnsi="Arial" w:cs="Arial"/>
          <w:spacing w:val="1"/>
          <w:sz w:val="24"/>
          <w:szCs w:val="24"/>
        </w:rPr>
        <w:t xml:space="preserve"> </w:t>
      </w:r>
      <w:r w:rsidRPr="00940A4B">
        <w:rPr>
          <w:rFonts w:ascii="Arial" w:hAnsi="Arial" w:cs="Arial"/>
          <w:sz w:val="24"/>
          <w:szCs w:val="24"/>
        </w:rPr>
        <w:t>təhsil</w:t>
      </w:r>
      <w:r w:rsidRPr="00940A4B">
        <w:rPr>
          <w:rFonts w:ascii="Arial" w:hAnsi="Arial" w:cs="Arial"/>
          <w:spacing w:val="1"/>
          <w:sz w:val="24"/>
          <w:szCs w:val="24"/>
        </w:rPr>
        <w:t xml:space="preserve"> </w:t>
      </w:r>
      <w:r w:rsidRPr="00940A4B">
        <w:rPr>
          <w:rFonts w:ascii="Arial" w:hAnsi="Arial" w:cs="Arial"/>
          <w:sz w:val="24"/>
          <w:szCs w:val="24"/>
        </w:rPr>
        <w:t>haqqında</w:t>
      </w:r>
      <w:r w:rsidRPr="00940A4B">
        <w:rPr>
          <w:rFonts w:ascii="Arial" w:hAnsi="Arial" w:cs="Arial"/>
          <w:spacing w:val="1"/>
          <w:sz w:val="24"/>
          <w:szCs w:val="24"/>
        </w:rPr>
        <w:t xml:space="preserve"> </w:t>
      </w:r>
      <w:r w:rsidRPr="00940A4B">
        <w:rPr>
          <w:rFonts w:ascii="Arial" w:hAnsi="Arial" w:cs="Arial"/>
          <w:sz w:val="24"/>
          <w:szCs w:val="24"/>
        </w:rPr>
        <w:t>digər</w:t>
      </w:r>
      <w:r w:rsidRPr="00940A4B">
        <w:rPr>
          <w:rFonts w:ascii="Arial" w:hAnsi="Arial" w:cs="Arial"/>
          <w:spacing w:val="70"/>
          <w:sz w:val="24"/>
          <w:szCs w:val="24"/>
        </w:rPr>
        <w:t xml:space="preserve"> </w:t>
      </w:r>
      <w:r w:rsidRPr="00940A4B">
        <w:rPr>
          <w:rFonts w:ascii="Arial" w:hAnsi="Arial" w:cs="Arial"/>
          <w:sz w:val="24"/>
          <w:szCs w:val="24"/>
        </w:rPr>
        <w:t>qanunvericilik</w:t>
      </w:r>
      <w:r w:rsidRPr="00940A4B">
        <w:rPr>
          <w:rFonts w:ascii="Arial" w:hAnsi="Arial" w:cs="Arial"/>
          <w:spacing w:val="1"/>
          <w:sz w:val="24"/>
          <w:szCs w:val="24"/>
        </w:rPr>
        <w:t xml:space="preserve"> </w:t>
      </w:r>
      <w:r w:rsidRPr="00940A4B">
        <w:rPr>
          <w:rFonts w:ascii="Arial" w:hAnsi="Arial" w:cs="Arial"/>
          <w:sz w:val="24"/>
          <w:szCs w:val="24"/>
        </w:rPr>
        <w:t>aktları</w:t>
      </w:r>
      <w:r w:rsidRPr="00940A4B">
        <w:rPr>
          <w:rFonts w:ascii="Arial" w:hAnsi="Arial" w:cs="Arial"/>
          <w:spacing w:val="1"/>
          <w:sz w:val="24"/>
          <w:szCs w:val="24"/>
        </w:rPr>
        <w:t xml:space="preserve"> </w:t>
      </w:r>
      <w:r w:rsidRPr="00940A4B">
        <w:rPr>
          <w:rFonts w:ascii="Arial" w:hAnsi="Arial" w:cs="Arial"/>
          <w:sz w:val="24"/>
          <w:szCs w:val="24"/>
        </w:rPr>
        <w:t>və</w:t>
      </w:r>
      <w:r w:rsidRPr="00940A4B">
        <w:rPr>
          <w:rFonts w:ascii="Arial" w:hAnsi="Arial" w:cs="Arial"/>
          <w:spacing w:val="1"/>
          <w:sz w:val="24"/>
          <w:szCs w:val="24"/>
        </w:rPr>
        <w:t xml:space="preserve"> </w:t>
      </w:r>
      <w:r w:rsidR="00940A4B" w:rsidRPr="00940A4B">
        <w:rPr>
          <w:rFonts w:ascii="Arial" w:hAnsi="Arial" w:cs="Arial"/>
          <w:spacing w:val="2"/>
          <w:sz w:val="24"/>
          <w:szCs w:val="24"/>
          <w:shd w:val="clear" w:color="auto" w:fill="FFFFFF"/>
        </w:rPr>
        <w:t>Azərbaycan Respublikasının Elm və Təhsil Nazirliyinin Kollegiyasının 21 fevral 2024-cü il tarixli KQ-02 nömrəli Qərarı ilə təsdiq edilmiş “</w:t>
      </w:r>
      <w:r w:rsidR="00940A4B" w:rsidRPr="00940A4B">
        <w:rPr>
          <w:rFonts w:ascii="Arial" w:hAnsi="Arial" w:cs="Arial"/>
          <w:bCs/>
          <w:spacing w:val="2"/>
          <w:sz w:val="24"/>
          <w:szCs w:val="24"/>
          <w:shd w:val="clear" w:color="auto" w:fill="FFFFFF"/>
          <w:lang w:val="az-Latn-AZ"/>
        </w:rPr>
        <w:t>Ali təhsil müəssisələrinin bakalavriat (əsas (baza ali) tibb təhsilində) və magistratura səviyyələrində təhsilalanlar tərəfindən təhsil müəssisəsinin, ixtisasın, təhsilalma formasının dəyişdirilməsi, onların təhsil müəssisəsindən xaric və ya təhsil müəssisəsinə bərpa olunması, habelə təhsilalanların təhsilini müvəqqəti dayandırması (onlara akademik məzuniyyətin verilməsi)” Qaydaları</w:t>
      </w:r>
      <w:r w:rsidR="00940A4B" w:rsidRPr="00940A4B">
        <w:rPr>
          <w:rFonts w:ascii="Arial" w:hAnsi="Arial" w:cs="Arial"/>
          <w:sz w:val="24"/>
          <w:szCs w:val="24"/>
        </w:rPr>
        <w:t xml:space="preserve"> əsasında</w:t>
      </w:r>
      <w:r w:rsidR="00940A4B" w:rsidRPr="00940A4B">
        <w:rPr>
          <w:rFonts w:ascii="Arial" w:hAnsi="Arial" w:cs="Arial"/>
          <w:spacing w:val="-2"/>
          <w:sz w:val="24"/>
          <w:szCs w:val="24"/>
        </w:rPr>
        <w:t xml:space="preserve"> </w:t>
      </w:r>
      <w:r w:rsidR="00940A4B" w:rsidRPr="00940A4B">
        <w:rPr>
          <w:rFonts w:ascii="Arial" w:hAnsi="Arial" w:cs="Arial"/>
          <w:sz w:val="24"/>
          <w:szCs w:val="24"/>
        </w:rPr>
        <w:t>hazırlanmışdır</w:t>
      </w:r>
      <w:r w:rsidR="005F7B18">
        <w:rPr>
          <w:rFonts w:ascii="Arial" w:hAnsi="Arial" w:cs="Arial"/>
          <w:sz w:val="24"/>
          <w:szCs w:val="24"/>
        </w:rPr>
        <w:t>;</w:t>
      </w:r>
    </w:p>
    <w:p w:rsidR="00774E42" w:rsidRDefault="00447DE3" w:rsidP="00B74C2F">
      <w:pPr>
        <w:pStyle w:val="ListParagraph"/>
        <w:tabs>
          <w:tab w:val="left" w:pos="567"/>
        </w:tabs>
        <w:spacing w:before="0" w:line="360" w:lineRule="auto"/>
        <w:ind w:left="1678" w:right="452" w:firstLine="0"/>
        <w:rPr>
          <w:rStyle w:val="SubtleEmphasis"/>
          <w:rFonts w:ascii="Arial" w:hAnsi="Arial" w:cs="Arial"/>
          <w:i w:val="0"/>
          <w:color w:val="000000" w:themeColor="text1"/>
          <w:sz w:val="24"/>
          <w:szCs w:val="24"/>
        </w:rPr>
      </w:pPr>
      <w:r w:rsidRPr="00A22FBA">
        <w:rPr>
          <w:rStyle w:val="Strong"/>
          <w:rFonts w:ascii="Arial" w:hAnsi="Arial" w:cs="Arial"/>
          <w:b w:val="0"/>
          <w:sz w:val="24"/>
          <w:szCs w:val="24"/>
        </w:rPr>
        <w:t xml:space="preserve">Bu Qaydalar “Azərbaycan Dövlət Dəniz Akademiyası” PHŞ-nin (bundan sonra “Akademiya”) daxili normativ sənədi hesab olunur və Akademiya </w:t>
      </w:r>
      <w:r w:rsidR="00940A4B">
        <w:rPr>
          <w:rStyle w:val="Strong"/>
          <w:rFonts w:ascii="Arial" w:hAnsi="Arial" w:cs="Arial"/>
          <w:b w:val="0"/>
          <w:sz w:val="24"/>
          <w:szCs w:val="24"/>
        </w:rPr>
        <w:t>Elmi Şurasında təsdiqlənir, ehtiyac olduqda müvafiq şuranın qərarı ilə dəyişdirilə bilər.</w:t>
      </w:r>
    </w:p>
    <w:p w:rsidR="009D3FFB" w:rsidRDefault="009D3FFB" w:rsidP="00DE523A">
      <w:pPr>
        <w:pStyle w:val="ListParagraph"/>
        <w:tabs>
          <w:tab w:val="left" w:pos="1676"/>
          <w:tab w:val="left" w:pos="1678"/>
        </w:tabs>
        <w:spacing w:before="0"/>
        <w:ind w:left="1678" w:right="714" w:firstLine="0"/>
        <w:rPr>
          <w:rStyle w:val="SubtleEmphasis"/>
          <w:rFonts w:ascii="Arial" w:hAnsi="Arial" w:cs="Arial"/>
          <w:i w:val="0"/>
          <w:color w:val="000000" w:themeColor="text1"/>
          <w:sz w:val="24"/>
          <w:szCs w:val="24"/>
        </w:rPr>
      </w:pPr>
    </w:p>
    <w:p w:rsidR="009D3FFB" w:rsidRPr="00CD0935" w:rsidRDefault="009D3FFB" w:rsidP="00DE523A">
      <w:pPr>
        <w:pStyle w:val="HTMLPreformatted"/>
        <w:numPr>
          <w:ilvl w:val="0"/>
          <w:numId w:val="3"/>
        </w:numPr>
        <w:shd w:val="clear" w:color="auto" w:fill="FFFFFF"/>
        <w:tabs>
          <w:tab w:val="clear" w:pos="916"/>
          <w:tab w:val="clear" w:pos="1832"/>
          <w:tab w:val="left" w:pos="1701"/>
        </w:tabs>
        <w:ind w:left="1701" w:hanging="850"/>
        <w:jc w:val="both"/>
        <w:rPr>
          <w:rStyle w:val="y2iqfc"/>
          <w:rFonts w:ascii="Arial" w:eastAsia="Arial MT" w:hAnsi="Arial" w:cs="Arial"/>
          <w:b/>
          <w:color w:val="202124"/>
          <w:sz w:val="24"/>
          <w:szCs w:val="24"/>
          <w:lang w:val="az-Latn-AZ"/>
        </w:rPr>
      </w:pPr>
      <w:r w:rsidRPr="00CD0935">
        <w:rPr>
          <w:rStyle w:val="y2iqfc"/>
          <w:rFonts w:ascii="Arial" w:eastAsia="Arial MT" w:hAnsi="Arial" w:cs="Arial"/>
          <w:b/>
          <w:color w:val="202124"/>
          <w:sz w:val="24"/>
          <w:szCs w:val="24"/>
          <w:lang w:val="az-Latn-AZ"/>
        </w:rPr>
        <w:t>TƏTBİQ SAHƏSİ</w:t>
      </w:r>
    </w:p>
    <w:p w:rsidR="009D3FFB" w:rsidRPr="00CD0935" w:rsidRDefault="009D3FFB" w:rsidP="00031C7A">
      <w:pPr>
        <w:pStyle w:val="ListParagraph"/>
        <w:tabs>
          <w:tab w:val="left" w:pos="567"/>
        </w:tabs>
        <w:spacing w:before="0"/>
        <w:ind w:left="567" w:right="0" w:firstLine="0"/>
        <w:rPr>
          <w:rFonts w:ascii="Arial" w:hAnsi="Arial" w:cs="Arial"/>
          <w:sz w:val="24"/>
          <w:szCs w:val="24"/>
        </w:rPr>
      </w:pPr>
    </w:p>
    <w:p w:rsidR="009D3FFB" w:rsidRPr="00337258" w:rsidRDefault="009D3FFB" w:rsidP="00DE523A">
      <w:pPr>
        <w:pStyle w:val="Title"/>
        <w:spacing w:before="0" w:line="360" w:lineRule="auto"/>
        <w:ind w:left="1701" w:right="-49" w:hanging="850"/>
        <w:rPr>
          <w:rStyle w:val="Strong"/>
          <w:b/>
          <w:bCs/>
          <w:sz w:val="24"/>
          <w:szCs w:val="24"/>
        </w:rPr>
      </w:pPr>
      <w:r>
        <w:rPr>
          <w:rStyle w:val="Strong"/>
          <w:sz w:val="24"/>
          <w:szCs w:val="24"/>
        </w:rPr>
        <w:t xml:space="preserve">1.1        </w:t>
      </w:r>
      <w:r w:rsidRPr="00CD0935">
        <w:rPr>
          <w:rStyle w:val="Strong"/>
          <w:sz w:val="24"/>
          <w:szCs w:val="24"/>
        </w:rPr>
        <w:t xml:space="preserve">Bu Qaydalar Akademiyanın daxili normativ sənədi hesab olunur və </w:t>
      </w:r>
      <w:r w:rsidRPr="00337258">
        <w:rPr>
          <w:rStyle w:val="Strong"/>
          <w:color w:val="000000" w:themeColor="text1"/>
          <w:sz w:val="24"/>
          <w:szCs w:val="24"/>
        </w:rPr>
        <w:t>“Azə</w:t>
      </w:r>
      <w:r>
        <w:rPr>
          <w:rStyle w:val="Strong"/>
          <w:color w:val="000000" w:themeColor="text1"/>
          <w:sz w:val="24"/>
          <w:szCs w:val="24"/>
        </w:rPr>
        <w:t>rbaycan D</w:t>
      </w:r>
      <w:r w:rsidRPr="00337258">
        <w:rPr>
          <w:rStyle w:val="Strong"/>
          <w:color w:val="000000" w:themeColor="text1"/>
          <w:sz w:val="24"/>
          <w:szCs w:val="24"/>
        </w:rPr>
        <w:t>övlə</w:t>
      </w:r>
      <w:r>
        <w:rPr>
          <w:rStyle w:val="Strong"/>
          <w:color w:val="000000" w:themeColor="text1"/>
          <w:sz w:val="24"/>
          <w:szCs w:val="24"/>
        </w:rPr>
        <w:t>t D</w:t>
      </w:r>
      <w:r w:rsidRPr="00337258">
        <w:rPr>
          <w:rStyle w:val="Strong"/>
          <w:color w:val="000000" w:themeColor="text1"/>
          <w:sz w:val="24"/>
          <w:szCs w:val="24"/>
        </w:rPr>
        <w:t>əniz</w:t>
      </w:r>
      <w:r>
        <w:rPr>
          <w:rStyle w:val="Strong"/>
          <w:color w:val="000000" w:themeColor="text1"/>
          <w:sz w:val="24"/>
          <w:szCs w:val="24"/>
        </w:rPr>
        <w:t xml:space="preserve"> A</w:t>
      </w:r>
      <w:r w:rsidRPr="00337258">
        <w:rPr>
          <w:rStyle w:val="Strong"/>
          <w:color w:val="000000" w:themeColor="text1"/>
          <w:sz w:val="24"/>
          <w:szCs w:val="24"/>
        </w:rPr>
        <w:t xml:space="preserve">kademiyası” </w:t>
      </w:r>
      <w:r>
        <w:rPr>
          <w:rStyle w:val="Strong"/>
          <w:color w:val="000000" w:themeColor="text1"/>
          <w:sz w:val="24"/>
          <w:szCs w:val="24"/>
        </w:rPr>
        <w:t>PHŞ</w:t>
      </w:r>
      <w:r w:rsidR="005C5490">
        <w:rPr>
          <w:rStyle w:val="Strong"/>
          <w:color w:val="000000" w:themeColor="text1"/>
          <w:sz w:val="24"/>
          <w:szCs w:val="24"/>
        </w:rPr>
        <w:t>-d</w:t>
      </w:r>
      <w:r w:rsidRPr="00337258">
        <w:rPr>
          <w:rStyle w:val="Strong"/>
          <w:color w:val="000000" w:themeColor="text1"/>
          <w:sz w:val="24"/>
          <w:szCs w:val="24"/>
        </w:rPr>
        <w:t xml:space="preserve">ə  </w:t>
      </w:r>
      <w:r w:rsidR="005C5490" w:rsidRPr="00940A4B">
        <w:rPr>
          <w:rStyle w:val="Strong"/>
          <w:sz w:val="24"/>
          <w:szCs w:val="24"/>
        </w:rPr>
        <w:t>bərpa olunan, akademik məzuniyyətdən qayıdan, təhsilalma formasını dəyişən,</w:t>
      </w:r>
      <w:r w:rsidR="005C5490">
        <w:rPr>
          <w:rStyle w:val="Strong"/>
          <w:sz w:val="24"/>
          <w:szCs w:val="24"/>
        </w:rPr>
        <w:t xml:space="preserve"> köçürülən,</w:t>
      </w:r>
      <w:r w:rsidR="005C5490" w:rsidRPr="00940A4B">
        <w:rPr>
          <w:rStyle w:val="Strong"/>
          <w:sz w:val="24"/>
          <w:szCs w:val="24"/>
        </w:rPr>
        <w:t xml:space="preserve"> </w:t>
      </w:r>
      <w:r w:rsidR="005C5490" w:rsidRPr="005C5490">
        <w:rPr>
          <w:b w:val="0"/>
          <w:sz w:val="24"/>
          <w:szCs w:val="24"/>
        </w:rPr>
        <w:t>ikili diplom və ya mübadilə proqramlarında iştirak edən tələbələrin kreditlərinin tanınması və kredit fərqlərinin müəyyənləşdirilməsi qaydaları</w:t>
      </w:r>
      <w:r w:rsidR="005C5490" w:rsidRPr="00940A4B">
        <w:rPr>
          <w:rStyle w:val="Strong"/>
          <w:sz w:val="24"/>
          <w:szCs w:val="24"/>
        </w:rPr>
        <w:t>”</w:t>
      </w:r>
      <w:r w:rsidR="005C5490">
        <w:rPr>
          <w:rStyle w:val="Strong"/>
          <w:sz w:val="24"/>
          <w:szCs w:val="24"/>
        </w:rPr>
        <w:t xml:space="preserve"> </w:t>
      </w:r>
      <w:r w:rsidRPr="00337258">
        <w:rPr>
          <w:b w:val="0"/>
          <w:sz w:val="24"/>
          <w:szCs w:val="24"/>
        </w:rPr>
        <w:t>prosedurunu tənzimləyir.</w:t>
      </w:r>
    </w:p>
    <w:p w:rsidR="009D3FFB" w:rsidRPr="00CD0935" w:rsidRDefault="009D3FFB" w:rsidP="00DE523A">
      <w:pPr>
        <w:pStyle w:val="Default"/>
        <w:numPr>
          <w:ilvl w:val="1"/>
          <w:numId w:val="22"/>
        </w:numPr>
        <w:spacing w:line="360" w:lineRule="auto"/>
        <w:ind w:left="1701" w:hanging="850"/>
        <w:jc w:val="both"/>
        <w:rPr>
          <w:rStyle w:val="Emphasis"/>
          <w:rFonts w:ascii="Arial" w:hAnsi="Arial" w:cs="Arial"/>
          <w:i w:val="0"/>
          <w:lang w:val="az"/>
        </w:rPr>
      </w:pPr>
      <w:r w:rsidRPr="00CD0935">
        <w:rPr>
          <w:rStyle w:val="Emphasis"/>
          <w:rFonts w:ascii="Arial" w:hAnsi="Arial" w:cs="Arial"/>
          <w:i w:val="0"/>
          <w:lang w:val="az"/>
        </w:rPr>
        <w:t>Bu qaydaların müddə</w:t>
      </w:r>
      <w:r>
        <w:rPr>
          <w:rStyle w:val="Emphasis"/>
          <w:rFonts w:ascii="Arial" w:hAnsi="Arial" w:cs="Arial"/>
          <w:i w:val="0"/>
          <w:lang w:val="az"/>
        </w:rPr>
        <w:t>aları A</w:t>
      </w:r>
      <w:r w:rsidRPr="00CD0935">
        <w:rPr>
          <w:rStyle w:val="Emphasis"/>
          <w:rFonts w:ascii="Arial" w:hAnsi="Arial" w:cs="Arial"/>
          <w:i w:val="0"/>
          <w:lang w:val="az"/>
        </w:rPr>
        <w:t xml:space="preserve">kademiyanın bütün təhsilalma formasında təhsil alan tələbələrinə şamil edilir: </w:t>
      </w:r>
    </w:p>
    <w:p w:rsidR="009D3FFB" w:rsidRPr="00B233D8" w:rsidRDefault="009D3FFB" w:rsidP="009D3FFB">
      <w:pPr>
        <w:pStyle w:val="ListParagraph"/>
        <w:numPr>
          <w:ilvl w:val="1"/>
          <w:numId w:val="22"/>
        </w:numPr>
        <w:spacing w:line="360" w:lineRule="auto"/>
        <w:ind w:left="1701" w:hanging="850"/>
        <w:rPr>
          <w:rFonts w:ascii="Arial" w:hAnsi="Arial" w:cs="Arial"/>
          <w:sz w:val="24"/>
          <w:szCs w:val="24"/>
        </w:rPr>
      </w:pPr>
      <w:r w:rsidRPr="00B233D8">
        <w:rPr>
          <w:rFonts w:ascii="Arial" w:hAnsi="Arial" w:cs="Arial"/>
          <w:sz w:val="24"/>
          <w:szCs w:val="24"/>
        </w:rPr>
        <w:t xml:space="preserve">Bu Qaydaların məqsədi tələbənin </w:t>
      </w:r>
      <w:r w:rsidRPr="00B233D8">
        <w:rPr>
          <w:rStyle w:val="Strong"/>
          <w:rFonts w:ascii="Arial" w:hAnsi="Arial" w:cs="Arial"/>
          <w:b w:val="0"/>
          <w:sz w:val="24"/>
          <w:szCs w:val="24"/>
        </w:rPr>
        <w:t>mövcud peşəkar fəaliyyətini</w:t>
      </w:r>
      <w:r w:rsidRPr="00B233D8">
        <w:rPr>
          <w:rFonts w:ascii="Arial" w:hAnsi="Arial" w:cs="Arial"/>
          <w:sz w:val="24"/>
          <w:szCs w:val="24"/>
        </w:rPr>
        <w:t xml:space="preserve"> (ixtisası üzrə əmək fəaliyyəti) </w:t>
      </w:r>
      <w:r w:rsidRPr="00B233D8">
        <w:rPr>
          <w:rFonts w:ascii="Arial" w:hAnsi="Arial" w:cs="Arial"/>
          <w:sz w:val="24"/>
          <w:szCs w:val="24"/>
        </w:rPr>
        <w:lastRenderedPageBreak/>
        <w:t xml:space="preserve">tədris planında nəzərdə tutulmuş </w:t>
      </w:r>
      <w:r w:rsidRPr="00B233D8">
        <w:rPr>
          <w:rStyle w:val="Strong"/>
          <w:rFonts w:ascii="Arial" w:hAnsi="Arial" w:cs="Arial"/>
          <w:sz w:val="24"/>
          <w:szCs w:val="24"/>
        </w:rPr>
        <w:t xml:space="preserve"> </w:t>
      </w:r>
      <w:r w:rsidRPr="00B233D8">
        <w:rPr>
          <w:rStyle w:val="Strong"/>
          <w:rFonts w:ascii="Arial" w:hAnsi="Arial" w:cs="Arial"/>
          <w:b w:val="0"/>
          <w:sz w:val="24"/>
          <w:szCs w:val="24"/>
        </w:rPr>
        <w:t>tədris (üzmə)</w:t>
      </w:r>
      <w:r w:rsidRPr="00B233D8">
        <w:rPr>
          <w:rFonts w:ascii="Arial" w:hAnsi="Arial" w:cs="Arial"/>
          <w:sz w:val="24"/>
          <w:szCs w:val="24"/>
        </w:rPr>
        <w:t xml:space="preserve"> və ya </w:t>
      </w:r>
      <w:r w:rsidRPr="00B233D8">
        <w:rPr>
          <w:rStyle w:val="Strong"/>
          <w:rFonts w:ascii="Arial" w:hAnsi="Arial" w:cs="Arial"/>
          <w:b w:val="0"/>
          <w:sz w:val="24"/>
          <w:szCs w:val="24"/>
        </w:rPr>
        <w:t>texnoloji təcrübəyə</w:t>
      </w:r>
      <w:r w:rsidRPr="00B233D8">
        <w:rPr>
          <w:rFonts w:ascii="Arial" w:hAnsi="Arial" w:cs="Arial"/>
          <w:b/>
          <w:sz w:val="24"/>
          <w:szCs w:val="24"/>
        </w:rPr>
        <w:t xml:space="preserve"> </w:t>
      </w:r>
      <w:r w:rsidRPr="00B233D8">
        <w:rPr>
          <w:rFonts w:ascii="Arial" w:hAnsi="Arial" w:cs="Arial"/>
          <w:sz w:val="24"/>
          <w:szCs w:val="24"/>
        </w:rPr>
        <w:t>bərabər tutmaqla onun təhsil prosesini optimallaşdırmaqdır.</w:t>
      </w:r>
    </w:p>
    <w:p w:rsidR="009D3FFB" w:rsidRPr="00CD0935" w:rsidRDefault="009D3FFB" w:rsidP="005C5490">
      <w:pPr>
        <w:pStyle w:val="HTMLPreformatted"/>
        <w:shd w:val="clear" w:color="auto" w:fill="FFFFFF"/>
        <w:tabs>
          <w:tab w:val="clear" w:pos="916"/>
          <w:tab w:val="clear" w:pos="1832"/>
        </w:tabs>
        <w:spacing w:line="360" w:lineRule="auto"/>
        <w:ind w:left="1701" w:hanging="850"/>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1.4 </w:t>
      </w:r>
      <w:r>
        <w:rPr>
          <w:rStyle w:val="y2iqfc"/>
          <w:rFonts w:ascii="Arial" w:eastAsia="Arial MT" w:hAnsi="Arial" w:cs="Arial"/>
          <w:color w:val="202124"/>
          <w:sz w:val="24"/>
          <w:szCs w:val="24"/>
          <w:lang w:val="az-Latn-AZ"/>
        </w:rPr>
        <w:t xml:space="preserve">   </w:t>
      </w:r>
      <w:r w:rsidR="005C5490">
        <w:rPr>
          <w:rStyle w:val="y2iqfc"/>
          <w:rFonts w:ascii="Arial" w:eastAsia="Arial MT" w:hAnsi="Arial" w:cs="Arial"/>
          <w:color w:val="202124"/>
          <w:sz w:val="24"/>
          <w:szCs w:val="24"/>
          <w:lang w:val="az-Latn-AZ"/>
        </w:rPr>
        <w:t xml:space="preserve"> </w:t>
      </w:r>
      <w:r w:rsidR="00733175">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color w:val="202124"/>
          <w:sz w:val="24"/>
          <w:szCs w:val="24"/>
          <w:lang w:val="az-Latn-AZ"/>
        </w:rPr>
        <w:t xml:space="preserve">Sənədləşdirilmiş prosedur təhsil prosesinin təmin edilməsi və aparılması prosesində </w:t>
      </w:r>
      <w:r w:rsidR="005C5490">
        <w:rPr>
          <w:rStyle w:val="y2iqfc"/>
          <w:rFonts w:ascii="Arial" w:eastAsia="Arial MT" w:hAnsi="Arial" w:cs="Arial"/>
          <w:color w:val="202124"/>
          <w:sz w:val="24"/>
          <w:szCs w:val="24"/>
          <w:lang w:val="az-Latn-AZ"/>
        </w:rPr>
        <w:t>i</w:t>
      </w:r>
      <w:r w:rsidRPr="00CD0935">
        <w:rPr>
          <w:rStyle w:val="y2iqfc"/>
          <w:rFonts w:ascii="Arial" w:eastAsia="Arial MT" w:hAnsi="Arial" w:cs="Arial"/>
          <w:color w:val="202124"/>
          <w:sz w:val="24"/>
          <w:szCs w:val="24"/>
          <w:lang w:val="az-Latn-AZ"/>
        </w:rPr>
        <w:t>ştirak edən bütün “Azərbaycan Dövlət Dəniz Akademiyası” Publik Hüquqi Şəxsinin əməkdaşları üçün məcburidir.</w:t>
      </w:r>
    </w:p>
    <w:p w:rsidR="00416868" w:rsidRDefault="005C5490" w:rsidP="00416868">
      <w:pPr>
        <w:pStyle w:val="HTMLPreformatted"/>
        <w:numPr>
          <w:ilvl w:val="1"/>
          <w:numId w:val="21"/>
        </w:numPr>
        <w:shd w:val="clear" w:color="auto" w:fill="FFFFFF"/>
        <w:tabs>
          <w:tab w:val="clear" w:pos="916"/>
          <w:tab w:val="left" w:pos="1560"/>
        </w:tabs>
        <w:spacing w:line="360" w:lineRule="auto"/>
        <w:ind w:left="851" w:firstLine="0"/>
        <w:jc w:val="both"/>
        <w:rPr>
          <w:rStyle w:val="y2iqfc"/>
          <w:rFonts w:ascii="Arial" w:eastAsia="Arial MT" w:hAnsi="Arial" w:cs="Arial"/>
          <w:color w:val="202124"/>
          <w:sz w:val="24"/>
          <w:szCs w:val="24"/>
          <w:lang w:val="az-Latn-AZ"/>
        </w:rPr>
      </w:pPr>
      <w:r>
        <w:rPr>
          <w:rStyle w:val="y2iqfc"/>
          <w:rFonts w:ascii="Arial" w:eastAsia="Arial MT" w:hAnsi="Arial" w:cs="Arial"/>
          <w:color w:val="202124"/>
          <w:sz w:val="24"/>
          <w:szCs w:val="24"/>
          <w:lang w:val="az-Latn-AZ"/>
        </w:rPr>
        <w:t xml:space="preserve"> </w:t>
      </w:r>
      <w:r w:rsidR="009D3FFB" w:rsidRPr="00CD0935">
        <w:rPr>
          <w:rStyle w:val="y2iqfc"/>
          <w:rFonts w:ascii="Arial" w:eastAsia="Arial MT" w:hAnsi="Arial" w:cs="Arial"/>
          <w:color w:val="202124"/>
          <w:sz w:val="24"/>
          <w:szCs w:val="24"/>
          <w:lang w:val="az-Latn-AZ"/>
        </w:rPr>
        <w:t xml:space="preserve">Bu sənədləşdirilmiş prosedurda istifadə olunan terminlər ISO 9000:2015 “Keyfiyyət </w:t>
      </w:r>
    </w:p>
    <w:p w:rsidR="009D3FFB" w:rsidRPr="00CD0935" w:rsidRDefault="00416868" w:rsidP="00416868">
      <w:pPr>
        <w:pStyle w:val="HTMLPreformatted"/>
        <w:shd w:val="clear" w:color="auto" w:fill="FFFFFF"/>
        <w:tabs>
          <w:tab w:val="clear" w:pos="916"/>
          <w:tab w:val="left" w:pos="1560"/>
        </w:tabs>
        <w:spacing w:line="360" w:lineRule="auto"/>
        <w:ind w:left="851"/>
        <w:jc w:val="both"/>
        <w:rPr>
          <w:rStyle w:val="y2iqfc"/>
          <w:rFonts w:ascii="Arial" w:eastAsia="Arial MT" w:hAnsi="Arial" w:cs="Arial"/>
          <w:color w:val="202124"/>
          <w:sz w:val="24"/>
          <w:szCs w:val="24"/>
          <w:lang w:val="az-Latn-AZ"/>
        </w:rPr>
      </w:pPr>
      <w:r>
        <w:rPr>
          <w:rStyle w:val="y2iqfc"/>
          <w:rFonts w:ascii="Arial" w:eastAsia="Arial MT" w:hAnsi="Arial" w:cs="Arial"/>
          <w:color w:val="202124"/>
          <w:sz w:val="24"/>
          <w:szCs w:val="24"/>
          <w:lang w:val="az-Latn-AZ"/>
        </w:rPr>
        <w:t xml:space="preserve">            </w:t>
      </w:r>
      <w:r w:rsidR="009D3FFB" w:rsidRPr="00CD0935">
        <w:rPr>
          <w:rStyle w:val="y2iqfc"/>
          <w:rFonts w:ascii="Arial" w:eastAsia="Arial MT" w:hAnsi="Arial" w:cs="Arial"/>
          <w:color w:val="202124"/>
          <w:sz w:val="24"/>
          <w:szCs w:val="24"/>
          <w:lang w:val="az-Latn-AZ"/>
        </w:rPr>
        <w:t>İdarəetmə Sistemləri” Beynəlxalq Standartına uyğundur. Əsaslar və lüğət."</w:t>
      </w:r>
    </w:p>
    <w:p w:rsidR="009D3FFB" w:rsidRPr="00CD0935" w:rsidRDefault="009D3FFB" w:rsidP="00416868">
      <w:pPr>
        <w:pStyle w:val="HTMLPreformatted"/>
        <w:shd w:val="clear" w:color="auto" w:fill="FFFFFF"/>
        <w:tabs>
          <w:tab w:val="clear" w:pos="916"/>
        </w:tabs>
        <w:spacing w:line="360" w:lineRule="auto"/>
        <w:ind w:firstLine="851"/>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1.6      </w:t>
      </w:r>
      <w:r w:rsidR="005C5490">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color w:val="202124"/>
          <w:sz w:val="24"/>
          <w:szCs w:val="24"/>
          <w:lang w:val="az-Latn-AZ"/>
        </w:rPr>
        <w:t>Bu sənəddə aşağıdakı simvollar və abreviaturalardan istifadə olunur:</w:t>
      </w:r>
    </w:p>
    <w:p w:rsidR="009D3FFB" w:rsidRPr="00CD0935" w:rsidRDefault="009D3FFB" w:rsidP="00416868">
      <w:pPr>
        <w:pStyle w:val="HTMLPreformatted"/>
        <w:shd w:val="clear" w:color="auto" w:fill="FFFFFF"/>
        <w:tabs>
          <w:tab w:val="clear" w:pos="916"/>
        </w:tabs>
        <w:spacing w:line="360" w:lineRule="auto"/>
        <w:ind w:left="1701" w:hanging="850"/>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t xml:space="preserve"> </w:t>
      </w:r>
      <w:r w:rsidR="00416868">
        <w:rPr>
          <w:rStyle w:val="y2iqfc"/>
          <w:rFonts w:ascii="Arial" w:eastAsia="Arial MT" w:hAnsi="Arial" w:cs="Arial"/>
          <w:b/>
          <w:color w:val="202124"/>
          <w:sz w:val="24"/>
          <w:szCs w:val="24"/>
          <w:lang w:val="az-Latn-AZ"/>
        </w:rPr>
        <w:t xml:space="preserve">         </w:t>
      </w:r>
      <w:r w:rsidR="005C5490">
        <w:rPr>
          <w:rStyle w:val="y2iqfc"/>
          <w:rFonts w:ascii="Arial" w:eastAsia="Arial MT" w:hAnsi="Arial" w:cs="Arial"/>
          <w:b/>
          <w:color w:val="202124"/>
          <w:sz w:val="24"/>
          <w:szCs w:val="24"/>
          <w:lang w:val="az-Latn-AZ"/>
        </w:rPr>
        <w:t xml:space="preserve"> </w:t>
      </w:r>
      <w:r w:rsidR="00416868">
        <w:rPr>
          <w:rStyle w:val="y2iqfc"/>
          <w:rFonts w:ascii="Arial" w:eastAsia="Arial MT" w:hAnsi="Arial" w:cs="Arial"/>
          <w:b/>
          <w:color w:val="202124"/>
          <w:sz w:val="24"/>
          <w:szCs w:val="24"/>
          <w:lang w:val="az-Latn-AZ"/>
        </w:rPr>
        <w:t xml:space="preserve"> </w:t>
      </w:r>
      <w:r w:rsidRPr="00CD0935">
        <w:rPr>
          <w:rStyle w:val="y2iqfc"/>
          <w:rFonts w:ascii="Arial" w:eastAsia="Arial MT" w:hAnsi="Arial" w:cs="Arial"/>
          <w:b/>
          <w:color w:val="202124"/>
          <w:sz w:val="24"/>
          <w:szCs w:val="24"/>
          <w:lang w:val="az-Latn-AZ"/>
        </w:rPr>
        <w:t xml:space="preserve">İSO - </w:t>
      </w:r>
      <w:r w:rsidRPr="00CD0935">
        <w:rPr>
          <w:rStyle w:val="y2iqfc"/>
          <w:rFonts w:ascii="Arial" w:eastAsia="Arial MT" w:hAnsi="Arial" w:cs="Arial"/>
          <w:color w:val="202124"/>
          <w:sz w:val="24"/>
          <w:szCs w:val="24"/>
          <w:lang w:val="az-Latn-AZ"/>
        </w:rPr>
        <w:t xml:space="preserve"> Beynəlxalq Standartlaşdırma Təşkilatı;</w:t>
      </w:r>
    </w:p>
    <w:p w:rsidR="009D3FFB" w:rsidRPr="00CD0935" w:rsidRDefault="00416868" w:rsidP="009D3FFB">
      <w:pPr>
        <w:pStyle w:val="HTMLPreformatted"/>
        <w:shd w:val="clear" w:color="auto" w:fill="FFFFFF"/>
        <w:tabs>
          <w:tab w:val="clear" w:pos="916"/>
        </w:tabs>
        <w:spacing w:line="360" w:lineRule="auto"/>
        <w:ind w:left="567" w:firstLine="284"/>
        <w:jc w:val="both"/>
        <w:rPr>
          <w:rStyle w:val="y2iqfc"/>
          <w:rFonts w:ascii="Arial" w:eastAsia="Arial MT" w:hAnsi="Arial" w:cs="Arial"/>
          <w:color w:val="202124"/>
          <w:sz w:val="24"/>
          <w:szCs w:val="24"/>
          <w:lang w:val="az-Latn-AZ"/>
        </w:rPr>
      </w:pPr>
      <w:r>
        <w:rPr>
          <w:rStyle w:val="y2iqfc"/>
          <w:rFonts w:ascii="Arial" w:eastAsia="Arial MT" w:hAnsi="Arial" w:cs="Arial"/>
          <w:b/>
          <w:color w:val="202124"/>
          <w:sz w:val="24"/>
          <w:szCs w:val="24"/>
          <w:lang w:val="az-Latn-AZ"/>
        </w:rPr>
        <w:t xml:space="preserve">      </w:t>
      </w:r>
      <w:r w:rsidR="005C5490">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 </w:t>
      </w:r>
      <w:r w:rsidR="005C5490">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BS  </w:t>
      </w:r>
      <w:r w:rsidR="009D3FFB" w:rsidRPr="00CD0935">
        <w:rPr>
          <w:rStyle w:val="y2iqfc"/>
          <w:rFonts w:ascii="Arial" w:eastAsia="Arial MT" w:hAnsi="Arial" w:cs="Arial"/>
          <w:color w:val="202124"/>
          <w:sz w:val="24"/>
          <w:szCs w:val="24"/>
          <w:lang w:val="az-Latn-AZ"/>
        </w:rPr>
        <w:t>-  Beynəlxalq Standart;</w:t>
      </w:r>
    </w:p>
    <w:p w:rsidR="009D3FFB" w:rsidRPr="00CD0935" w:rsidRDefault="005C5490" w:rsidP="009D3FFB">
      <w:pPr>
        <w:pStyle w:val="HTMLPreformatted"/>
        <w:shd w:val="clear" w:color="auto" w:fill="FFFFFF"/>
        <w:tabs>
          <w:tab w:val="clear" w:pos="916"/>
        </w:tabs>
        <w:spacing w:line="360" w:lineRule="auto"/>
        <w:ind w:left="567" w:firstLine="284"/>
        <w:jc w:val="both"/>
        <w:rPr>
          <w:rStyle w:val="y2iqfc"/>
          <w:rFonts w:ascii="Arial" w:eastAsia="Arial MT" w:hAnsi="Arial" w:cs="Arial"/>
          <w:color w:val="202124"/>
          <w:sz w:val="24"/>
          <w:szCs w:val="24"/>
          <w:lang w:val="az-Latn-AZ"/>
        </w:rPr>
      </w:pP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 xml:space="preserve"> </w:t>
      </w:r>
      <w:r>
        <w:rPr>
          <w:rStyle w:val="y2iqfc"/>
          <w:rFonts w:ascii="Arial" w:eastAsia="Arial MT" w:hAnsi="Arial" w:cs="Arial"/>
          <w:b/>
          <w:color w:val="202124"/>
          <w:sz w:val="24"/>
          <w:szCs w:val="24"/>
          <w:lang w:val="az-Latn-AZ"/>
        </w:rPr>
        <w:t xml:space="preserve"> </w:t>
      </w:r>
      <w:r w:rsidR="009D3FFB" w:rsidRPr="00CD0935">
        <w:rPr>
          <w:rStyle w:val="y2iqfc"/>
          <w:rFonts w:ascii="Arial" w:eastAsia="Arial MT" w:hAnsi="Arial" w:cs="Arial"/>
          <w:b/>
          <w:color w:val="202124"/>
          <w:sz w:val="24"/>
          <w:szCs w:val="24"/>
          <w:lang w:val="az-Latn-AZ"/>
        </w:rPr>
        <w:t>KİS</w:t>
      </w:r>
      <w:r w:rsidR="009D3FFB" w:rsidRPr="00CD0935">
        <w:rPr>
          <w:rStyle w:val="y2iqfc"/>
          <w:rFonts w:ascii="Arial" w:eastAsia="Arial MT" w:hAnsi="Arial" w:cs="Arial"/>
          <w:color w:val="202124"/>
          <w:sz w:val="24"/>
          <w:szCs w:val="24"/>
          <w:lang w:val="az-Latn-AZ"/>
        </w:rPr>
        <w:t xml:space="preserve"> -  Keyfiyyəti İdarəetmə Sistemi;</w:t>
      </w:r>
    </w:p>
    <w:p w:rsidR="009D3FFB" w:rsidRPr="00CD0935" w:rsidRDefault="009D3FFB" w:rsidP="005C5490">
      <w:pPr>
        <w:pStyle w:val="HTMLPreformatted"/>
        <w:shd w:val="clear" w:color="auto" w:fill="FFFFFF"/>
        <w:tabs>
          <w:tab w:val="clear" w:pos="916"/>
        </w:tabs>
        <w:spacing w:line="360" w:lineRule="auto"/>
        <w:ind w:left="709" w:firstLine="992"/>
        <w:jc w:val="both"/>
        <w:rPr>
          <w:rStyle w:val="y2iqfc"/>
          <w:rFonts w:ascii="Arial" w:eastAsia="Arial MT" w:hAnsi="Arial" w:cs="Arial"/>
          <w:color w:val="202124"/>
          <w:sz w:val="24"/>
          <w:szCs w:val="24"/>
          <w:lang w:val="az-Latn-AZ"/>
        </w:rPr>
      </w:pPr>
      <w:r w:rsidRPr="00CD0935">
        <w:rPr>
          <w:rStyle w:val="y2iqfc"/>
          <w:rFonts w:ascii="Arial" w:eastAsia="Arial MT" w:hAnsi="Arial" w:cs="Arial"/>
          <w:b/>
          <w:color w:val="202124"/>
          <w:sz w:val="24"/>
          <w:szCs w:val="24"/>
          <w:lang w:val="az-Latn-AZ"/>
        </w:rPr>
        <w:t>“ADDA” PHŞ</w:t>
      </w:r>
      <w:r w:rsidRPr="00CD0935">
        <w:rPr>
          <w:rStyle w:val="y2iqfc"/>
          <w:rFonts w:ascii="Arial" w:eastAsia="Arial MT" w:hAnsi="Arial" w:cs="Arial"/>
          <w:color w:val="202124"/>
          <w:sz w:val="24"/>
          <w:szCs w:val="24"/>
          <w:lang w:val="az-Latn-AZ"/>
        </w:rPr>
        <w:t xml:space="preserve"> – “Azərbaycan Dövlət Dəniz Akademiyası” Publik Hüquqi şəxsi, </w:t>
      </w:r>
    </w:p>
    <w:p w:rsidR="009D3FFB" w:rsidRPr="00CD0935" w:rsidRDefault="009D3FFB" w:rsidP="005C5490">
      <w:pPr>
        <w:pStyle w:val="HTMLPreformatted"/>
        <w:shd w:val="clear" w:color="auto" w:fill="FFFFFF"/>
        <w:tabs>
          <w:tab w:val="clear" w:pos="916"/>
        </w:tabs>
        <w:spacing w:line="360" w:lineRule="auto"/>
        <w:ind w:left="709" w:firstLine="992"/>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Akademiya.</w:t>
      </w:r>
    </w:p>
    <w:p w:rsidR="009D3FFB" w:rsidRPr="00CD0935" w:rsidRDefault="009D3FFB" w:rsidP="00416868">
      <w:pPr>
        <w:pStyle w:val="HTMLPreformatted"/>
        <w:shd w:val="clear" w:color="auto" w:fill="FFFFFF"/>
        <w:spacing w:line="360" w:lineRule="auto"/>
        <w:ind w:left="851"/>
        <w:jc w:val="both"/>
        <w:rPr>
          <w:rStyle w:val="y2iqfc"/>
          <w:rFonts w:ascii="Arial" w:eastAsia="Arial MT"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1.7</w:t>
      </w:r>
      <w:r w:rsidRPr="00CD0935">
        <w:rPr>
          <w:rStyle w:val="y2iqfc"/>
          <w:rFonts w:ascii="Arial" w:eastAsia="Arial MT" w:hAnsi="Arial" w:cs="Arial"/>
          <w:color w:val="202124"/>
          <w:sz w:val="24"/>
          <w:szCs w:val="24"/>
          <w:lang w:val="az-Latn-AZ"/>
        </w:rPr>
        <w:t xml:space="preserve">   </w:t>
      </w:r>
      <w:r w:rsidR="00B95D59">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color w:val="202124"/>
          <w:sz w:val="24"/>
          <w:szCs w:val="24"/>
          <w:lang w:val="az-Latn-AZ"/>
        </w:rPr>
        <w:t>Bu sənəddə aşağıdakı normativ istinadlardan istifadə olunur:</w:t>
      </w:r>
    </w:p>
    <w:p w:rsidR="009D3FFB" w:rsidRPr="00CD0935" w:rsidRDefault="009D3FFB" w:rsidP="00031C7A">
      <w:pPr>
        <w:pStyle w:val="HTMLPreformatted"/>
        <w:shd w:val="clear" w:color="auto" w:fill="FFFFFF"/>
        <w:ind w:left="360" w:firstLine="774"/>
        <w:jc w:val="both"/>
        <w:rPr>
          <w:rFonts w:ascii="Arial" w:hAnsi="Arial" w:cs="Arial"/>
          <w:color w:val="202124"/>
          <w:sz w:val="24"/>
          <w:szCs w:val="24"/>
          <w:lang w:val="az-Latn-AZ"/>
        </w:rPr>
      </w:pPr>
      <w:r w:rsidRPr="00CD0935">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 xml:space="preserve">    </w:t>
      </w:r>
      <w:r w:rsidR="00B95D59">
        <w:rPr>
          <w:rStyle w:val="y2iqfc"/>
          <w:rFonts w:ascii="Arial" w:eastAsia="Arial MT" w:hAnsi="Arial" w:cs="Arial"/>
          <w:color w:val="202124"/>
          <w:sz w:val="24"/>
          <w:szCs w:val="24"/>
          <w:lang w:val="az-Latn-AZ"/>
        </w:rPr>
        <w:t xml:space="preserve"> </w:t>
      </w:r>
      <w:r>
        <w:rPr>
          <w:rStyle w:val="y2iqfc"/>
          <w:rFonts w:ascii="Arial" w:eastAsia="Arial MT" w:hAnsi="Arial" w:cs="Arial"/>
          <w:color w:val="202124"/>
          <w:sz w:val="24"/>
          <w:szCs w:val="24"/>
          <w:lang w:val="az-Latn-AZ"/>
        </w:rPr>
        <w:t xml:space="preserve"> </w:t>
      </w:r>
      <w:r w:rsidRPr="00CD0935">
        <w:rPr>
          <w:rStyle w:val="y2iqfc"/>
          <w:rFonts w:ascii="Arial" w:eastAsia="Arial MT" w:hAnsi="Arial" w:cs="Arial"/>
          <w:b/>
          <w:color w:val="202124"/>
          <w:sz w:val="24"/>
          <w:szCs w:val="24"/>
          <w:lang w:val="az-Latn-AZ"/>
        </w:rPr>
        <w:t>ISO 9000:2015 BS</w:t>
      </w:r>
      <w:r w:rsidRPr="00CD0935">
        <w:rPr>
          <w:rStyle w:val="y2iqfc"/>
          <w:rFonts w:ascii="Arial" w:eastAsia="Arial MT" w:hAnsi="Arial" w:cs="Arial"/>
          <w:color w:val="202124"/>
          <w:sz w:val="24"/>
          <w:szCs w:val="24"/>
          <w:lang w:val="az-Latn-AZ"/>
        </w:rPr>
        <w:t xml:space="preserve"> “Keyfiyyət idarəetmə sistemi. Əsaslar və lüğət"</w:t>
      </w:r>
    </w:p>
    <w:p w:rsidR="009D3FFB" w:rsidRDefault="009D3FFB" w:rsidP="00DE523A">
      <w:pPr>
        <w:pStyle w:val="ListParagraph"/>
        <w:shd w:val="clear" w:color="auto" w:fill="FFFFFF"/>
        <w:spacing w:before="160"/>
        <w:ind w:left="360" w:firstLine="66"/>
        <w:rPr>
          <w:rFonts w:ascii="Arial" w:hAnsi="Arial" w:cs="Arial"/>
          <w:sz w:val="24"/>
          <w:szCs w:val="24"/>
          <w:lang w:val="az-Latn-AZ"/>
        </w:rPr>
      </w:pPr>
      <w:r>
        <w:rPr>
          <w:rStyle w:val="y2iqfc"/>
          <w:rFonts w:ascii="Arial" w:hAnsi="Arial" w:cs="Arial"/>
          <w:b/>
          <w:sz w:val="24"/>
          <w:szCs w:val="24"/>
          <w:lang w:val="az-Latn-AZ"/>
        </w:rPr>
        <w:t xml:space="preserve">       </w:t>
      </w:r>
      <w:r w:rsidR="00B95D59">
        <w:rPr>
          <w:rStyle w:val="y2iqfc"/>
          <w:rFonts w:ascii="Arial" w:hAnsi="Arial" w:cs="Arial"/>
          <w:b/>
          <w:sz w:val="24"/>
          <w:szCs w:val="24"/>
          <w:lang w:val="az-Latn-AZ"/>
        </w:rPr>
        <w:t xml:space="preserve">            </w:t>
      </w:r>
      <w:r w:rsidRPr="00CD0935">
        <w:rPr>
          <w:rStyle w:val="y2iqfc"/>
          <w:rFonts w:ascii="Arial" w:hAnsi="Arial" w:cs="Arial"/>
          <w:b/>
          <w:sz w:val="24"/>
          <w:szCs w:val="24"/>
          <w:lang w:val="az-Latn-AZ"/>
        </w:rPr>
        <w:t xml:space="preserve">ISO </w:t>
      </w:r>
      <w:r w:rsidRPr="00CD0935">
        <w:rPr>
          <w:rFonts w:ascii="Arial" w:hAnsi="Arial" w:cs="Arial"/>
          <w:b/>
          <w:sz w:val="24"/>
          <w:szCs w:val="24"/>
          <w:lang w:val="az-Latn-AZ"/>
        </w:rPr>
        <w:t>9001:2015 BS</w:t>
      </w:r>
      <w:r w:rsidRPr="00CD0935">
        <w:rPr>
          <w:rFonts w:ascii="Arial" w:hAnsi="Arial" w:cs="Arial"/>
          <w:color w:val="FF0000"/>
          <w:sz w:val="24"/>
          <w:szCs w:val="24"/>
          <w:lang w:val="az-Latn-AZ"/>
        </w:rPr>
        <w:t xml:space="preserve"> </w:t>
      </w:r>
      <w:r w:rsidRPr="00CD0935">
        <w:rPr>
          <w:rFonts w:ascii="Arial" w:hAnsi="Arial" w:cs="Arial"/>
          <w:sz w:val="24"/>
          <w:szCs w:val="24"/>
          <w:lang w:val="az-Latn-AZ"/>
        </w:rPr>
        <w:t>“Keyfiyyəti İdarəetmə sistemi.  Tələblər”</w:t>
      </w:r>
    </w:p>
    <w:p w:rsidR="00B74C2F" w:rsidRDefault="00B74C2F" w:rsidP="00DE523A">
      <w:pPr>
        <w:pStyle w:val="ListParagraph"/>
        <w:shd w:val="clear" w:color="auto" w:fill="FFFFFF"/>
        <w:spacing w:before="160"/>
        <w:ind w:left="360" w:firstLine="66"/>
        <w:rPr>
          <w:rFonts w:ascii="Arial" w:hAnsi="Arial" w:cs="Arial"/>
          <w:sz w:val="24"/>
          <w:szCs w:val="24"/>
          <w:lang w:val="az-Latn-AZ"/>
        </w:rPr>
      </w:pPr>
    </w:p>
    <w:p w:rsidR="009D3FFB" w:rsidRPr="0066370A" w:rsidRDefault="009D3FFB" w:rsidP="00B74C2F">
      <w:pPr>
        <w:pStyle w:val="Heading1"/>
        <w:keepNext/>
        <w:widowControl/>
        <w:autoSpaceDE/>
        <w:autoSpaceDN/>
        <w:spacing w:before="120" w:after="120"/>
        <w:ind w:left="2552" w:right="283" w:hanging="1559"/>
        <w:jc w:val="both"/>
      </w:pPr>
      <w:bookmarkStart w:id="0" w:name="_Toc14716438"/>
      <w:r>
        <w:t xml:space="preserve">2.    </w:t>
      </w:r>
      <w:r w:rsidR="00733175">
        <w:t xml:space="preserve">   </w:t>
      </w:r>
      <w:r w:rsidRPr="0066370A">
        <w:t>MƏSULİYYƏT</w:t>
      </w:r>
      <w:bookmarkEnd w:id="0"/>
    </w:p>
    <w:p w:rsidR="009D3FFB" w:rsidRPr="00B75C38" w:rsidRDefault="009D3FFB" w:rsidP="00DE523A">
      <w:pPr>
        <w:pStyle w:val="BlockText"/>
        <w:tabs>
          <w:tab w:val="clear" w:pos="567"/>
          <w:tab w:val="left" w:pos="-1985"/>
          <w:tab w:val="left" w:pos="-1843"/>
        </w:tabs>
        <w:spacing w:before="120"/>
        <w:ind w:left="1560" w:right="283" w:hanging="567"/>
        <w:jc w:val="both"/>
        <w:rPr>
          <w:rFonts w:ascii="Arial" w:hAnsi="Arial" w:cs="Arial"/>
          <w:sz w:val="24"/>
          <w:lang w:val="az"/>
        </w:rPr>
      </w:pPr>
      <w:r>
        <w:rPr>
          <w:rFonts w:ascii="Arial" w:hAnsi="Arial" w:cs="Arial"/>
          <w:sz w:val="24"/>
          <w:lang w:val="az"/>
        </w:rPr>
        <w:t xml:space="preserve">2.1   </w:t>
      </w:r>
      <w:r w:rsidRPr="00B75C38">
        <w:rPr>
          <w:rFonts w:ascii="Arial" w:hAnsi="Arial" w:cs="Arial"/>
          <w:sz w:val="24"/>
          <w:lang w:val="az"/>
        </w:rPr>
        <w:t xml:space="preserve">Akademiyanın rektoru bu təlimatı və ona dəyişiklikləri təsdiq edir, bu sənədin tələblərini </w:t>
      </w:r>
      <w:r>
        <w:rPr>
          <w:rFonts w:ascii="Arial" w:hAnsi="Arial" w:cs="Arial"/>
          <w:sz w:val="24"/>
          <w:lang w:val="az"/>
        </w:rPr>
        <w:t xml:space="preserve">    </w:t>
      </w:r>
      <w:r w:rsidRPr="00B75C38">
        <w:rPr>
          <w:rFonts w:ascii="Arial" w:hAnsi="Arial" w:cs="Arial"/>
          <w:sz w:val="24"/>
          <w:lang w:val="az"/>
        </w:rPr>
        <w:t>yerinə yetirmək üçün lazımi resursları ayırır.</w:t>
      </w:r>
    </w:p>
    <w:p w:rsidR="009D3FFB" w:rsidRDefault="009D3FFB" w:rsidP="00733175">
      <w:pPr>
        <w:pStyle w:val="BodyTextIndent2"/>
        <w:widowControl/>
        <w:autoSpaceDE/>
        <w:autoSpaceDN/>
        <w:spacing w:before="120" w:after="0" w:line="360" w:lineRule="auto"/>
        <w:ind w:left="1560" w:right="283" w:hanging="567"/>
        <w:jc w:val="both"/>
        <w:rPr>
          <w:rFonts w:ascii="Arial" w:hAnsi="Arial" w:cs="Arial"/>
          <w:sz w:val="24"/>
          <w:szCs w:val="24"/>
        </w:rPr>
      </w:pPr>
      <w:r>
        <w:rPr>
          <w:rFonts w:ascii="Arial" w:hAnsi="Arial" w:cs="Arial"/>
          <w:sz w:val="24"/>
          <w:szCs w:val="24"/>
        </w:rPr>
        <w:t>2.2</w:t>
      </w:r>
      <w:r w:rsidRPr="00B75C38">
        <w:rPr>
          <w:rFonts w:ascii="Arial" w:hAnsi="Arial" w:cs="Arial"/>
          <w:sz w:val="24"/>
          <w:szCs w:val="24"/>
        </w:rPr>
        <w:t xml:space="preserve">  </w:t>
      </w:r>
      <w:r>
        <w:rPr>
          <w:rFonts w:ascii="Arial" w:hAnsi="Arial" w:cs="Arial"/>
          <w:sz w:val="24"/>
          <w:szCs w:val="24"/>
        </w:rPr>
        <w:t xml:space="preserve"> </w:t>
      </w:r>
      <w:r w:rsidR="00733175">
        <w:rPr>
          <w:rFonts w:ascii="Arial" w:hAnsi="Arial" w:cs="Arial"/>
          <w:sz w:val="24"/>
          <w:szCs w:val="24"/>
        </w:rPr>
        <w:t xml:space="preserve"> </w:t>
      </w:r>
      <w:r w:rsidRPr="00B75C38">
        <w:rPr>
          <w:rFonts w:ascii="Arial" w:hAnsi="Arial" w:cs="Arial"/>
          <w:sz w:val="24"/>
          <w:szCs w:val="24"/>
        </w:rPr>
        <w:t xml:space="preserve">Akademiyanın tədris və tərbiyə işləri üzrə prorektoru bu təlimata uyğun işlərin təşkilinə </w:t>
      </w:r>
      <w:r>
        <w:rPr>
          <w:rFonts w:ascii="Arial" w:hAnsi="Arial" w:cs="Arial"/>
          <w:sz w:val="24"/>
          <w:szCs w:val="24"/>
        </w:rPr>
        <w:t xml:space="preserve"> </w:t>
      </w:r>
    </w:p>
    <w:p w:rsidR="009D3FFB" w:rsidRPr="00B75C38" w:rsidRDefault="009D3FFB" w:rsidP="009D3FFB">
      <w:pPr>
        <w:pStyle w:val="BodyTextIndent2"/>
        <w:widowControl/>
        <w:autoSpaceDE/>
        <w:autoSpaceDN/>
        <w:spacing w:before="120" w:after="0" w:line="360" w:lineRule="auto"/>
        <w:ind w:left="284" w:right="283"/>
        <w:jc w:val="both"/>
        <w:rPr>
          <w:rFonts w:ascii="Arial" w:hAnsi="Arial" w:cs="Arial"/>
          <w:sz w:val="24"/>
          <w:szCs w:val="24"/>
        </w:rPr>
      </w:pPr>
      <w:r>
        <w:rPr>
          <w:rFonts w:ascii="Arial" w:hAnsi="Arial" w:cs="Arial"/>
          <w:sz w:val="24"/>
          <w:szCs w:val="24"/>
        </w:rPr>
        <w:t xml:space="preserve">        </w:t>
      </w:r>
      <w:r w:rsidR="00733175">
        <w:rPr>
          <w:rFonts w:ascii="Arial" w:hAnsi="Arial" w:cs="Arial"/>
          <w:sz w:val="24"/>
          <w:szCs w:val="24"/>
        </w:rPr>
        <w:t xml:space="preserve">       </w:t>
      </w:r>
      <w:r>
        <w:rPr>
          <w:rFonts w:ascii="Arial" w:hAnsi="Arial" w:cs="Arial"/>
          <w:sz w:val="24"/>
          <w:szCs w:val="24"/>
        </w:rPr>
        <w:t xml:space="preserve"> </w:t>
      </w:r>
      <w:r w:rsidR="00733175">
        <w:rPr>
          <w:rFonts w:ascii="Arial" w:hAnsi="Arial" w:cs="Arial"/>
          <w:sz w:val="24"/>
          <w:szCs w:val="24"/>
        </w:rPr>
        <w:t xml:space="preserve">   </w:t>
      </w:r>
      <w:r w:rsidRPr="00B75C38">
        <w:rPr>
          <w:rFonts w:ascii="Arial" w:hAnsi="Arial" w:cs="Arial"/>
          <w:sz w:val="24"/>
          <w:szCs w:val="24"/>
        </w:rPr>
        <w:t>görə məsuliyyət daşıyır.</w:t>
      </w:r>
    </w:p>
    <w:p w:rsidR="00620A63" w:rsidRDefault="009D3FFB" w:rsidP="00620A63">
      <w:pPr>
        <w:pStyle w:val="BodyTextIndent2"/>
        <w:widowControl/>
        <w:autoSpaceDE/>
        <w:autoSpaceDN/>
        <w:spacing w:before="120" w:after="0" w:line="360" w:lineRule="auto"/>
        <w:ind w:left="1560" w:right="283" w:hanging="709"/>
        <w:jc w:val="both"/>
        <w:rPr>
          <w:rFonts w:ascii="Arial" w:hAnsi="Arial" w:cs="Arial"/>
          <w:sz w:val="24"/>
          <w:szCs w:val="24"/>
        </w:rPr>
      </w:pPr>
      <w:r>
        <w:rPr>
          <w:rFonts w:ascii="Arial" w:hAnsi="Arial" w:cs="Arial"/>
          <w:sz w:val="24"/>
          <w:szCs w:val="24"/>
        </w:rPr>
        <w:t xml:space="preserve"> 2.3  </w:t>
      </w:r>
      <w:r w:rsidR="00733175">
        <w:rPr>
          <w:rFonts w:ascii="Arial" w:hAnsi="Arial" w:cs="Arial"/>
          <w:sz w:val="24"/>
          <w:szCs w:val="24"/>
        </w:rPr>
        <w:t xml:space="preserve"> </w:t>
      </w:r>
      <w:r w:rsidRPr="00B75C38">
        <w:rPr>
          <w:rFonts w:ascii="Arial" w:hAnsi="Arial" w:cs="Arial"/>
          <w:sz w:val="24"/>
          <w:szCs w:val="24"/>
        </w:rPr>
        <w:t>Prosesdə iştirak edən A</w:t>
      </w:r>
      <w:r w:rsidRPr="00B75C38">
        <w:rPr>
          <w:rFonts w:ascii="Arial" w:hAnsi="Arial" w:cs="Arial"/>
          <w:sz w:val="24"/>
          <w:szCs w:val="24"/>
          <w:lang w:val="az-Latn-AZ"/>
        </w:rPr>
        <w:t>kademiya</w:t>
      </w:r>
      <w:r w:rsidRPr="00B75C38">
        <w:rPr>
          <w:rFonts w:ascii="Arial" w:hAnsi="Arial" w:cs="Arial"/>
          <w:sz w:val="24"/>
          <w:szCs w:val="24"/>
        </w:rPr>
        <w:t>nın əməkdaşları K</w:t>
      </w:r>
      <w:r w:rsidRPr="00B75C38">
        <w:rPr>
          <w:rFonts w:ascii="Arial" w:hAnsi="Arial" w:cs="Arial"/>
          <w:sz w:val="24"/>
          <w:szCs w:val="24"/>
          <w:lang w:val="az-Latn-AZ"/>
        </w:rPr>
        <w:t>İ</w:t>
      </w:r>
      <w:r w:rsidRPr="00B75C38">
        <w:rPr>
          <w:rFonts w:ascii="Arial" w:hAnsi="Arial" w:cs="Arial"/>
          <w:sz w:val="24"/>
          <w:szCs w:val="24"/>
        </w:rPr>
        <w:t>S-nin hazırkı sənədində göstərilən tələblərin yerinə yetirilməsinə görə məsuliyyət daşıyırlar.</w:t>
      </w:r>
    </w:p>
    <w:p w:rsidR="009D3FFB" w:rsidRDefault="009D3FFB" w:rsidP="0043322F">
      <w:pPr>
        <w:pStyle w:val="BodyTextIndent2"/>
        <w:widowControl/>
        <w:autoSpaceDE/>
        <w:autoSpaceDN/>
        <w:spacing w:before="120" w:after="0" w:line="360" w:lineRule="auto"/>
        <w:ind w:left="1560" w:right="283" w:hanging="709"/>
        <w:jc w:val="both"/>
        <w:rPr>
          <w:rFonts w:ascii="Arial" w:hAnsi="Arial" w:cs="Arial"/>
          <w:sz w:val="24"/>
          <w:szCs w:val="24"/>
        </w:rPr>
      </w:pPr>
      <w:r>
        <w:rPr>
          <w:rFonts w:ascii="Arial" w:hAnsi="Arial" w:cs="Arial"/>
          <w:sz w:val="24"/>
          <w:szCs w:val="24"/>
        </w:rPr>
        <w:t xml:space="preserve">2.4 </w:t>
      </w:r>
      <w:r w:rsidR="0043322F">
        <w:rPr>
          <w:rFonts w:ascii="Arial" w:hAnsi="Arial" w:cs="Arial"/>
          <w:sz w:val="24"/>
          <w:szCs w:val="24"/>
        </w:rPr>
        <w:t xml:space="preserve">   </w:t>
      </w:r>
      <w:r w:rsidRPr="00B75C38">
        <w:rPr>
          <w:rFonts w:ascii="Arial" w:hAnsi="Arial" w:cs="Arial"/>
          <w:sz w:val="24"/>
          <w:szCs w:val="24"/>
        </w:rPr>
        <w:t xml:space="preserve">Bu </w:t>
      </w:r>
      <w:r w:rsidRPr="00B75C38">
        <w:rPr>
          <w:rFonts w:ascii="Arial" w:hAnsi="Arial" w:cs="Arial"/>
          <w:sz w:val="24"/>
          <w:szCs w:val="24"/>
          <w:lang w:val="az-Latn-AZ"/>
        </w:rPr>
        <w:t>t</w:t>
      </w:r>
      <w:r w:rsidRPr="00B75C38">
        <w:rPr>
          <w:rFonts w:ascii="Arial" w:hAnsi="Arial" w:cs="Arial"/>
          <w:sz w:val="24"/>
          <w:szCs w:val="24"/>
        </w:rPr>
        <w:t>əlimatın tələblərinin yerinə yetirilməsinin yoxlanılmasını daxili audit K</w:t>
      </w:r>
      <w:r w:rsidRPr="00B75C38">
        <w:rPr>
          <w:rFonts w:ascii="Arial" w:hAnsi="Arial" w:cs="Arial"/>
          <w:sz w:val="24"/>
          <w:szCs w:val="24"/>
          <w:lang w:val="az-Latn-AZ"/>
        </w:rPr>
        <w:t>İ</w:t>
      </w:r>
      <w:r w:rsidRPr="00B75C38">
        <w:rPr>
          <w:rFonts w:ascii="Arial" w:hAnsi="Arial" w:cs="Arial"/>
          <w:sz w:val="24"/>
          <w:szCs w:val="24"/>
        </w:rPr>
        <w:t xml:space="preserve">S-in illik planına </w:t>
      </w:r>
      <w:r w:rsidR="0043322F">
        <w:rPr>
          <w:rFonts w:ascii="Arial" w:hAnsi="Arial" w:cs="Arial"/>
          <w:sz w:val="24"/>
          <w:szCs w:val="24"/>
        </w:rPr>
        <w:t xml:space="preserve">   </w:t>
      </w:r>
      <w:r w:rsidRPr="00B75C38">
        <w:rPr>
          <w:rFonts w:ascii="Arial" w:hAnsi="Arial" w:cs="Arial"/>
          <w:sz w:val="24"/>
          <w:szCs w:val="24"/>
        </w:rPr>
        <w:t>uyğun olaraq həyata keçirir.</w:t>
      </w:r>
    </w:p>
    <w:p w:rsidR="0043322F" w:rsidRDefault="0043322F" w:rsidP="0043322F">
      <w:pPr>
        <w:pStyle w:val="BodyTextIndent2"/>
        <w:widowControl/>
        <w:autoSpaceDE/>
        <w:autoSpaceDN/>
        <w:spacing w:before="120" w:after="0" w:line="360" w:lineRule="auto"/>
        <w:ind w:left="1560" w:right="283" w:hanging="709"/>
        <w:jc w:val="both"/>
        <w:rPr>
          <w:rFonts w:ascii="Arial" w:hAnsi="Arial" w:cs="Arial"/>
          <w:sz w:val="24"/>
          <w:szCs w:val="24"/>
        </w:rPr>
      </w:pPr>
    </w:p>
    <w:p w:rsidR="005A30FF" w:rsidRPr="0043322F" w:rsidRDefault="00B95D59" w:rsidP="0043322F">
      <w:pPr>
        <w:pStyle w:val="Heading1"/>
        <w:tabs>
          <w:tab w:val="left" w:pos="1317"/>
        </w:tabs>
        <w:spacing w:line="360" w:lineRule="auto"/>
        <w:ind w:left="1678" w:hanging="827"/>
        <w:rPr>
          <w:rStyle w:val="SubtleEmphasis"/>
          <w:i w:val="0"/>
          <w:color w:val="FF0000"/>
        </w:rPr>
      </w:pPr>
      <w:r>
        <w:rPr>
          <w:rStyle w:val="SubtleEmphasis"/>
          <w:i w:val="0"/>
          <w:color w:val="000000" w:themeColor="text1"/>
        </w:rPr>
        <w:t xml:space="preserve">3.    </w:t>
      </w:r>
      <w:r w:rsidR="0043322F">
        <w:rPr>
          <w:rStyle w:val="SubtleEmphasis"/>
          <w:i w:val="0"/>
          <w:color w:val="000000" w:themeColor="text1"/>
        </w:rPr>
        <w:t xml:space="preserve">  </w:t>
      </w:r>
      <w:r w:rsidR="00733175">
        <w:rPr>
          <w:rStyle w:val="SubtleEmphasis"/>
          <w:i w:val="0"/>
          <w:color w:val="000000" w:themeColor="text1"/>
        </w:rPr>
        <w:t xml:space="preserve"> </w:t>
      </w:r>
      <w:r w:rsidR="005A30FF" w:rsidRPr="00774E42">
        <w:rPr>
          <w:rStyle w:val="SubtleEmphasis"/>
          <w:i w:val="0"/>
          <w:color w:val="000000" w:themeColor="text1"/>
        </w:rPr>
        <w:t>TƏŞKİLATİ MƏSƏLƏLƏR</w:t>
      </w:r>
      <w:r w:rsidR="0043322F">
        <w:rPr>
          <w:rStyle w:val="SubtleEmphasis"/>
          <w:i w:val="0"/>
          <w:color w:val="000000" w:themeColor="text1"/>
        </w:rPr>
        <w:t xml:space="preserve"> </w:t>
      </w:r>
      <w:r w:rsidR="0043322F" w:rsidRPr="0043322F">
        <w:rPr>
          <w:rStyle w:val="SubtleEmphasis"/>
          <w:i w:val="0"/>
          <w:color w:val="FF0000"/>
        </w:rPr>
        <w:t>(Daxil olan məlumatlar)</w:t>
      </w:r>
    </w:p>
    <w:p w:rsidR="006E279B" w:rsidRPr="00733175" w:rsidRDefault="006E279B" w:rsidP="0043322F">
      <w:pPr>
        <w:pStyle w:val="ListParagraph"/>
        <w:numPr>
          <w:ilvl w:val="1"/>
          <w:numId w:val="23"/>
        </w:numPr>
        <w:tabs>
          <w:tab w:val="left" w:pos="993"/>
        </w:tabs>
        <w:spacing w:line="360" w:lineRule="auto"/>
        <w:ind w:left="1560" w:right="452" w:hanging="708"/>
        <w:rPr>
          <w:rStyle w:val="SubtleEmphasis"/>
          <w:rFonts w:ascii="Arial" w:hAnsi="Arial" w:cs="Arial"/>
          <w:i w:val="0"/>
          <w:color w:val="000000" w:themeColor="text1"/>
          <w:sz w:val="24"/>
          <w:szCs w:val="24"/>
        </w:rPr>
      </w:pPr>
      <w:r w:rsidRPr="00733175">
        <w:rPr>
          <w:rStyle w:val="Strong"/>
          <w:rFonts w:ascii="Arial" w:hAnsi="Arial" w:cs="Arial"/>
          <w:b w:val="0"/>
          <w:sz w:val="24"/>
          <w:szCs w:val="24"/>
        </w:rPr>
        <w:t>Bərpa olunan, akademik məzuniyyətdən qayıdan, təhsilalma formasını dəyişən,</w:t>
      </w:r>
      <w:r w:rsidR="00B37CB9" w:rsidRPr="00733175">
        <w:rPr>
          <w:rStyle w:val="Strong"/>
          <w:rFonts w:ascii="Arial" w:hAnsi="Arial" w:cs="Arial"/>
          <w:b w:val="0"/>
          <w:sz w:val="24"/>
          <w:szCs w:val="24"/>
        </w:rPr>
        <w:t xml:space="preserve"> köçürülən,</w:t>
      </w:r>
      <w:r w:rsidRPr="00733175">
        <w:rPr>
          <w:rStyle w:val="Strong"/>
          <w:rFonts w:ascii="Arial" w:hAnsi="Arial" w:cs="Arial"/>
          <w:b w:val="0"/>
          <w:sz w:val="24"/>
          <w:szCs w:val="24"/>
        </w:rPr>
        <w:t xml:space="preserve"> </w:t>
      </w:r>
      <w:r w:rsidR="001A0EB3">
        <w:rPr>
          <w:rStyle w:val="Strong"/>
          <w:rFonts w:ascii="Arial" w:hAnsi="Arial" w:cs="Arial"/>
          <w:b w:val="0"/>
          <w:sz w:val="24"/>
          <w:szCs w:val="24"/>
        </w:rPr>
        <w:lastRenderedPageBreak/>
        <w:t>təkrar ali təhsil üzrə qəbul olunan</w:t>
      </w:r>
      <w:r w:rsidR="0043322F">
        <w:rPr>
          <w:rStyle w:val="Strong"/>
          <w:rFonts w:ascii="Arial" w:hAnsi="Arial" w:cs="Arial"/>
          <w:b w:val="0"/>
          <w:sz w:val="24"/>
          <w:szCs w:val="24"/>
        </w:rPr>
        <w:t>,</w:t>
      </w:r>
      <w:r w:rsidR="001A0EB3">
        <w:rPr>
          <w:rStyle w:val="Strong"/>
          <w:rFonts w:ascii="Arial" w:hAnsi="Arial" w:cs="Arial"/>
          <w:b w:val="0"/>
          <w:sz w:val="24"/>
          <w:szCs w:val="24"/>
        </w:rPr>
        <w:t xml:space="preserve"> </w:t>
      </w:r>
      <w:r w:rsidRPr="00733175">
        <w:rPr>
          <w:rFonts w:ascii="Arial" w:hAnsi="Arial" w:cs="Arial"/>
          <w:sz w:val="24"/>
          <w:szCs w:val="24"/>
        </w:rPr>
        <w:t xml:space="preserve">ikili diplom və </w:t>
      </w:r>
      <w:r w:rsidR="00160114" w:rsidRPr="00733175">
        <w:rPr>
          <w:rFonts w:ascii="Arial" w:hAnsi="Arial" w:cs="Arial"/>
          <w:sz w:val="24"/>
          <w:szCs w:val="24"/>
        </w:rPr>
        <w:t xml:space="preserve">ya </w:t>
      </w:r>
      <w:r w:rsidRPr="00733175">
        <w:rPr>
          <w:rFonts w:ascii="Arial" w:hAnsi="Arial" w:cs="Arial"/>
          <w:sz w:val="24"/>
          <w:szCs w:val="24"/>
        </w:rPr>
        <w:t xml:space="preserve">mübadilə proqramlarında iştirak tələbələrin kreditlərinin tanınması və kredit fərqlərinin müəyyənləşdirilməsinin </w:t>
      </w:r>
      <w:r w:rsidRPr="00733175">
        <w:rPr>
          <w:rStyle w:val="SubtleEmphasis"/>
          <w:rFonts w:ascii="Arial" w:hAnsi="Arial" w:cs="Arial"/>
          <w:i w:val="0"/>
          <w:color w:val="000000" w:themeColor="text1"/>
          <w:sz w:val="24"/>
          <w:szCs w:val="24"/>
        </w:rPr>
        <w:t>fənn uyğunlaşdırma cədvəlləri Akademiyada</w:t>
      </w:r>
      <w:r w:rsidRPr="00733175">
        <w:rPr>
          <w:rStyle w:val="SubtleEmphasis"/>
          <w:rFonts w:ascii="Arial" w:hAnsi="Arial" w:cs="Arial"/>
          <w:i w:val="0"/>
          <w:color w:val="000000" w:themeColor="text1"/>
          <w:sz w:val="24"/>
          <w:szCs w:val="24"/>
          <w:lang w:val="az-Latn-AZ"/>
        </w:rPr>
        <w:t xml:space="preserve"> </w:t>
      </w:r>
      <w:r w:rsidRPr="00733175">
        <w:rPr>
          <w:rStyle w:val="SubtleEmphasis"/>
          <w:rFonts w:ascii="Arial" w:hAnsi="Arial" w:cs="Arial"/>
          <w:i w:val="0"/>
          <w:color w:val="000000" w:themeColor="text1"/>
          <w:sz w:val="24"/>
          <w:szCs w:val="24"/>
        </w:rPr>
        <w:t>tələbələrin qeydiyyatının aparıldığı tarixdən 10 iş günü müddətində müvafiq fakültələrdə hazırlanır</w:t>
      </w:r>
      <w:r w:rsidR="005F7B18" w:rsidRPr="00733175">
        <w:rPr>
          <w:rStyle w:val="SubtleEmphasis"/>
          <w:rFonts w:ascii="Arial" w:hAnsi="Arial" w:cs="Arial"/>
          <w:i w:val="0"/>
          <w:color w:val="000000" w:themeColor="text1"/>
          <w:sz w:val="24"/>
          <w:szCs w:val="24"/>
        </w:rPr>
        <w:t>;</w:t>
      </w:r>
    </w:p>
    <w:p w:rsidR="006E279B" w:rsidRPr="00733175" w:rsidRDefault="006E279B" w:rsidP="00733175">
      <w:pPr>
        <w:pStyle w:val="ListParagraph"/>
        <w:numPr>
          <w:ilvl w:val="1"/>
          <w:numId w:val="23"/>
        </w:numPr>
        <w:tabs>
          <w:tab w:val="left" w:pos="1676"/>
          <w:tab w:val="left" w:pos="1678"/>
        </w:tabs>
        <w:spacing w:line="360" w:lineRule="auto"/>
        <w:ind w:left="1701" w:right="452" w:hanging="743"/>
        <w:rPr>
          <w:rStyle w:val="SubtleEmphasis"/>
          <w:rFonts w:ascii="Arial" w:hAnsi="Arial" w:cs="Arial"/>
          <w:i w:val="0"/>
          <w:color w:val="000000" w:themeColor="text1"/>
          <w:sz w:val="24"/>
          <w:szCs w:val="24"/>
        </w:rPr>
      </w:pPr>
      <w:r w:rsidRPr="00733175">
        <w:rPr>
          <w:rStyle w:val="SubtleEmphasis"/>
          <w:rFonts w:ascii="Arial" w:hAnsi="Arial" w:cs="Arial"/>
          <w:i w:val="0"/>
          <w:color w:val="000000" w:themeColor="text1"/>
          <w:sz w:val="24"/>
          <w:szCs w:val="24"/>
        </w:rPr>
        <w:t>Uyğunlaşdırma cədvəlləri fənlərə uyğun olaraq rəy alınması üçün müvafiq kafedralara göndərilir;</w:t>
      </w:r>
    </w:p>
    <w:p w:rsidR="005F7B18" w:rsidRDefault="005A30FF" w:rsidP="00733175">
      <w:pPr>
        <w:pStyle w:val="ListParagraph"/>
        <w:numPr>
          <w:ilvl w:val="1"/>
          <w:numId w:val="23"/>
        </w:numPr>
        <w:tabs>
          <w:tab w:val="left" w:pos="1676"/>
          <w:tab w:val="left" w:pos="1678"/>
        </w:tabs>
        <w:spacing w:line="360" w:lineRule="auto"/>
        <w:ind w:left="1701" w:right="452" w:hanging="743"/>
        <w:rPr>
          <w:rStyle w:val="SubtleEmphasis"/>
          <w:rFonts w:ascii="Arial" w:hAnsi="Arial" w:cs="Arial"/>
          <w:i w:val="0"/>
          <w:color w:val="000000" w:themeColor="text1"/>
          <w:sz w:val="24"/>
          <w:szCs w:val="24"/>
        </w:rPr>
      </w:pPr>
      <w:r w:rsidRPr="006E279B">
        <w:rPr>
          <w:rStyle w:val="SubtleEmphasis"/>
          <w:rFonts w:ascii="Arial" w:hAnsi="Arial" w:cs="Arial"/>
          <w:i w:val="0"/>
          <w:color w:val="000000" w:themeColor="text1"/>
          <w:sz w:val="24"/>
          <w:szCs w:val="24"/>
        </w:rPr>
        <w:t>Fakültələr tələbələrinin fənn uyğunlaşdırma cədvəllərini (</w:t>
      </w:r>
      <w:r w:rsidR="00031C7A">
        <w:rPr>
          <w:rStyle w:val="SubtleEmphasis"/>
          <w:rFonts w:ascii="Arial" w:hAnsi="Arial" w:cs="Arial"/>
          <w:i w:val="0"/>
          <w:color w:val="000000" w:themeColor="text1"/>
          <w:sz w:val="24"/>
          <w:szCs w:val="24"/>
        </w:rPr>
        <w:t>ADDA-F-</w:t>
      </w:r>
      <w:r w:rsidR="004766EA">
        <w:rPr>
          <w:rStyle w:val="SubtleEmphasis"/>
          <w:rFonts w:ascii="Arial" w:hAnsi="Arial" w:cs="Arial"/>
          <w:i w:val="0"/>
          <w:color w:val="000000" w:themeColor="text1"/>
          <w:sz w:val="24"/>
          <w:szCs w:val="24"/>
        </w:rPr>
        <w:t>100</w:t>
      </w:r>
      <w:r w:rsidRPr="006E279B">
        <w:rPr>
          <w:rStyle w:val="SubtleEmphasis"/>
          <w:rFonts w:ascii="Arial" w:hAnsi="Arial" w:cs="Arial"/>
          <w:i w:val="0"/>
          <w:color w:val="000000" w:themeColor="text1"/>
          <w:sz w:val="24"/>
          <w:szCs w:val="24"/>
        </w:rPr>
        <w:t>) kredit və fənlər üzrə hazırlayır</w:t>
      </w:r>
      <w:r w:rsidR="005A5EC1" w:rsidRPr="006E279B">
        <w:rPr>
          <w:rStyle w:val="SubtleEmphasis"/>
          <w:rFonts w:ascii="Arial" w:hAnsi="Arial" w:cs="Arial"/>
          <w:i w:val="0"/>
          <w:color w:val="000000" w:themeColor="text1"/>
          <w:sz w:val="24"/>
          <w:szCs w:val="24"/>
        </w:rPr>
        <w:t>,</w:t>
      </w:r>
      <w:r w:rsidRPr="006E279B">
        <w:rPr>
          <w:rStyle w:val="SubtleEmphasis"/>
          <w:rFonts w:ascii="Arial" w:hAnsi="Arial" w:cs="Arial"/>
          <w:i w:val="0"/>
          <w:color w:val="000000" w:themeColor="text1"/>
          <w:sz w:val="24"/>
          <w:szCs w:val="24"/>
        </w:rPr>
        <w:t xml:space="preserve"> Tədris</w:t>
      </w:r>
      <w:r w:rsidR="00774E42" w:rsidRPr="006E279B">
        <w:rPr>
          <w:rStyle w:val="SubtleEmphasis"/>
          <w:rFonts w:ascii="Arial" w:hAnsi="Arial" w:cs="Arial"/>
          <w:i w:val="0"/>
          <w:color w:val="000000" w:themeColor="text1"/>
          <w:sz w:val="24"/>
          <w:szCs w:val="24"/>
        </w:rPr>
        <w:t xml:space="preserve"> </w:t>
      </w:r>
      <w:r w:rsidR="00596204" w:rsidRPr="006E279B">
        <w:rPr>
          <w:rStyle w:val="SubtleEmphasis"/>
          <w:rFonts w:ascii="Arial" w:hAnsi="Arial" w:cs="Arial"/>
          <w:i w:val="0"/>
          <w:color w:val="000000" w:themeColor="text1"/>
          <w:sz w:val="24"/>
          <w:szCs w:val="24"/>
        </w:rPr>
        <w:t>q</w:t>
      </w:r>
      <w:r w:rsidR="00774E42" w:rsidRPr="006E279B">
        <w:rPr>
          <w:rStyle w:val="SubtleEmphasis"/>
          <w:rFonts w:ascii="Arial" w:hAnsi="Arial" w:cs="Arial"/>
          <w:i w:val="0"/>
          <w:color w:val="000000" w:themeColor="text1"/>
          <w:sz w:val="24"/>
          <w:szCs w:val="24"/>
        </w:rPr>
        <w:t>eydiyyat</w:t>
      </w:r>
      <w:r w:rsidRPr="006E279B">
        <w:rPr>
          <w:rStyle w:val="SubtleEmphasis"/>
          <w:rFonts w:ascii="Arial" w:hAnsi="Arial" w:cs="Arial"/>
          <w:i w:val="0"/>
          <w:color w:val="000000" w:themeColor="text1"/>
          <w:sz w:val="24"/>
          <w:szCs w:val="24"/>
        </w:rPr>
        <w:t xml:space="preserve"> şöbə</w:t>
      </w:r>
      <w:r w:rsidR="00774E42" w:rsidRPr="006E279B">
        <w:rPr>
          <w:rStyle w:val="SubtleEmphasis"/>
          <w:rFonts w:ascii="Arial" w:hAnsi="Arial" w:cs="Arial"/>
          <w:i w:val="0"/>
          <w:color w:val="000000" w:themeColor="text1"/>
          <w:sz w:val="24"/>
          <w:szCs w:val="24"/>
        </w:rPr>
        <w:t>si</w:t>
      </w:r>
      <w:r w:rsidR="006A7DF1" w:rsidRPr="006E279B">
        <w:rPr>
          <w:rStyle w:val="SubtleEmphasis"/>
          <w:rFonts w:ascii="Arial" w:hAnsi="Arial" w:cs="Arial"/>
          <w:i w:val="0"/>
          <w:color w:val="000000" w:themeColor="text1"/>
          <w:sz w:val="24"/>
          <w:szCs w:val="24"/>
        </w:rPr>
        <w:t xml:space="preserve"> i</w:t>
      </w:r>
      <w:r w:rsidR="00774E42" w:rsidRPr="006E279B">
        <w:rPr>
          <w:rStyle w:val="SubtleEmphasis"/>
          <w:rFonts w:ascii="Arial" w:hAnsi="Arial" w:cs="Arial"/>
          <w:i w:val="0"/>
          <w:color w:val="000000" w:themeColor="text1"/>
          <w:sz w:val="24"/>
          <w:szCs w:val="24"/>
        </w:rPr>
        <w:t xml:space="preserve">lə </w:t>
      </w:r>
      <w:r w:rsidRPr="006E279B">
        <w:rPr>
          <w:rStyle w:val="SubtleEmphasis"/>
          <w:rFonts w:ascii="Arial" w:hAnsi="Arial" w:cs="Arial"/>
          <w:i w:val="0"/>
          <w:color w:val="000000" w:themeColor="text1"/>
          <w:sz w:val="24"/>
          <w:szCs w:val="24"/>
        </w:rPr>
        <w:t xml:space="preserve"> razılaşdırır;</w:t>
      </w:r>
    </w:p>
    <w:p w:rsidR="005F7B18" w:rsidRDefault="005A30FF" w:rsidP="00733175">
      <w:pPr>
        <w:pStyle w:val="ListParagraph"/>
        <w:numPr>
          <w:ilvl w:val="1"/>
          <w:numId w:val="23"/>
        </w:numPr>
        <w:tabs>
          <w:tab w:val="left" w:pos="1676"/>
          <w:tab w:val="left" w:pos="1678"/>
        </w:tabs>
        <w:spacing w:line="360" w:lineRule="auto"/>
        <w:ind w:left="1701" w:right="452" w:hanging="743"/>
        <w:rPr>
          <w:rStyle w:val="SubtleEmphasis"/>
          <w:rFonts w:ascii="Arial" w:hAnsi="Arial" w:cs="Arial"/>
          <w:i w:val="0"/>
          <w:color w:val="000000" w:themeColor="text1"/>
          <w:sz w:val="24"/>
          <w:szCs w:val="24"/>
        </w:rPr>
      </w:pPr>
      <w:r w:rsidRPr="005F7B18">
        <w:rPr>
          <w:rStyle w:val="SubtleEmphasis"/>
          <w:rFonts w:ascii="Arial" w:hAnsi="Arial" w:cs="Arial"/>
          <w:i w:val="0"/>
          <w:color w:val="000000" w:themeColor="text1"/>
          <w:sz w:val="24"/>
          <w:szCs w:val="24"/>
        </w:rPr>
        <w:t xml:space="preserve">Fənlər üzrə kompetensiyaların uyğun olub-olmaması </w:t>
      </w:r>
      <w:r w:rsidR="00596204" w:rsidRPr="005F7B18">
        <w:rPr>
          <w:rStyle w:val="SubtleEmphasis"/>
          <w:rFonts w:ascii="Arial" w:hAnsi="Arial" w:cs="Arial"/>
          <w:i w:val="0"/>
          <w:color w:val="000000" w:themeColor="text1"/>
          <w:sz w:val="24"/>
          <w:szCs w:val="24"/>
        </w:rPr>
        <w:t xml:space="preserve">haqqında </w:t>
      </w:r>
      <w:r w:rsidRPr="005F7B18">
        <w:rPr>
          <w:rStyle w:val="SubtleEmphasis"/>
          <w:rFonts w:ascii="Arial" w:hAnsi="Arial" w:cs="Arial"/>
          <w:i w:val="0"/>
          <w:color w:val="000000" w:themeColor="text1"/>
          <w:sz w:val="24"/>
          <w:szCs w:val="24"/>
        </w:rPr>
        <w:t>kafedra</w:t>
      </w:r>
      <w:r w:rsidR="00596204" w:rsidRPr="005F7B18">
        <w:rPr>
          <w:rStyle w:val="SubtleEmphasis"/>
          <w:rFonts w:ascii="Arial" w:hAnsi="Arial" w:cs="Arial"/>
          <w:i w:val="0"/>
          <w:color w:val="000000" w:themeColor="text1"/>
          <w:sz w:val="24"/>
          <w:szCs w:val="24"/>
        </w:rPr>
        <w:t>ların rəyi ixtisaslar</w:t>
      </w:r>
      <w:r w:rsidRPr="005F7B18">
        <w:rPr>
          <w:rStyle w:val="SubtleEmphasis"/>
          <w:rFonts w:ascii="Arial" w:hAnsi="Arial" w:cs="Arial"/>
          <w:i w:val="0"/>
          <w:color w:val="000000" w:themeColor="text1"/>
          <w:sz w:val="24"/>
          <w:szCs w:val="24"/>
        </w:rPr>
        <w:t xml:space="preserve"> </w:t>
      </w:r>
      <w:r w:rsidR="00596204" w:rsidRPr="005F7B18">
        <w:rPr>
          <w:rStyle w:val="SubtleEmphasis"/>
          <w:rFonts w:ascii="Arial" w:hAnsi="Arial" w:cs="Arial"/>
          <w:i w:val="0"/>
          <w:color w:val="000000" w:themeColor="text1"/>
          <w:sz w:val="24"/>
          <w:szCs w:val="24"/>
        </w:rPr>
        <w:t xml:space="preserve">üzrə müvafiq </w:t>
      </w:r>
      <w:r w:rsidRPr="005F7B18">
        <w:rPr>
          <w:rStyle w:val="SubtleEmphasis"/>
          <w:rFonts w:ascii="Arial" w:hAnsi="Arial" w:cs="Arial"/>
          <w:i w:val="0"/>
          <w:color w:val="000000" w:themeColor="text1"/>
          <w:sz w:val="24"/>
          <w:szCs w:val="24"/>
        </w:rPr>
        <w:t>fakültə</w:t>
      </w:r>
      <w:r w:rsidR="00596204" w:rsidRPr="005F7B18">
        <w:rPr>
          <w:rStyle w:val="SubtleEmphasis"/>
          <w:rFonts w:ascii="Arial" w:hAnsi="Arial" w:cs="Arial"/>
          <w:i w:val="0"/>
          <w:color w:val="000000" w:themeColor="text1"/>
          <w:sz w:val="24"/>
          <w:szCs w:val="24"/>
        </w:rPr>
        <w:t>lərin</w:t>
      </w:r>
      <w:r w:rsidRPr="005F7B18">
        <w:rPr>
          <w:rStyle w:val="SubtleEmphasis"/>
          <w:rFonts w:ascii="Arial" w:hAnsi="Arial" w:cs="Arial"/>
          <w:i w:val="0"/>
          <w:color w:val="000000" w:themeColor="text1"/>
          <w:sz w:val="24"/>
          <w:szCs w:val="24"/>
        </w:rPr>
        <w:t xml:space="preserve"> </w:t>
      </w:r>
      <w:r w:rsidR="00774E42" w:rsidRPr="005F7B18">
        <w:rPr>
          <w:rStyle w:val="SubtleEmphasis"/>
          <w:rFonts w:ascii="Arial" w:hAnsi="Arial" w:cs="Arial"/>
          <w:i w:val="0"/>
          <w:color w:val="000000" w:themeColor="text1"/>
          <w:sz w:val="24"/>
          <w:szCs w:val="24"/>
        </w:rPr>
        <w:t>Elmi Ş</w:t>
      </w:r>
      <w:r w:rsidR="00596204" w:rsidRPr="005F7B18">
        <w:rPr>
          <w:rStyle w:val="SubtleEmphasis"/>
          <w:rFonts w:ascii="Arial" w:hAnsi="Arial" w:cs="Arial"/>
          <w:i w:val="0"/>
          <w:color w:val="000000" w:themeColor="text1"/>
          <w:sz w:val="24"/>
          <w:szCs w:val="24"/>
        </w:rPr>
        <w:t>urasında müzakirə olunu</w:t>
      </w:r>
      <w:r w:rsidRPr="005F7B18">
        <w:rPr>
          <w:rStyle w:val="SubtleEmphasis"/>
          <w:rFonts w:ascii="Arial" w:hAnsi="Arial" w:cs="Arial"/>
          <w:i w:val="0"/>
          <w:color w:val="000000" w:themeColor="text1"/>
          <w:sz w:val="24"/>
          <w:szCs w:val="24"/>
        </w:rPr>
        <w:t>r;</w:t>
      </w:r>
    </w:p>
    <w:p w:rsidR="005A30FF" w:rsidRDefault="005A30FF" w:rsidP="00733175">
      <w:pPr>
        <w:pStyle w:val="ListParagraph"/>
        <w:numPr>
          <w:ilvl w:val="1"/>
          <w:numId w:val="23"/>
        </w:numPr>
        <w:tabs>
          <w:tab w:val="left" w:pos="1676"/>
          <w:tab w:val="left" w:pos="1678"/>
        </w:tabs>
        <w:spacing w:line="360" w:lineRule="auto"/>
        <w:ind w:left="1701" w:right="452" w:hanging="743"/>
        <w:rPr>
          <w:rStyle w:val="SubtleEmphasis"/>
          <w:rFonts w:ascii="Arial" w:hAnsi="Arial" w:cs="Arial"/>
          <w:i w:val="0"/>
          <w:color w:val="000000" w:themeColor="text1"/>
          <w:sz w:val="24"/>
          <w:szCs w:val="24"/>
        </w:rPr>
      </w:pPr>
      <w:r w:rsidRPr="005F7B18">
        <w:rPr>
          <w:rStyle w:val="SubtleEmphasis"/>
          <w:rFonts w:ascii="Arial" w:hAnsi="Arial" w:cs="Arial"/>
          <w:i w:val="0"/>
          <w:color w:val="000000" w:themeColor="text1"/>
          <w:sz w:val="24"/>
          <w:szCs w:val="24"/>
        </w:rPr>
        <w:t xml:space="preserve">Uyğunlaşdırma cədvəli </w:t>
      </w:r>
      <w:r w:rsidR="00501F7C" w:rsidRPr="005F7B18">
        <w:rPr>
          <w:rStyle w:val="SubtleEmphasis"/>
          <w:rFonts w:ascii="Arial" w:hAnsi="Arial" w:cs="Arial"/>
          <w:i w:val="0"/>
          <w:color w:val="000000" w:themeColor="text1"/>
          <w:sz w:val="24"/>
          <w:szCs w:val="24"/>
        </w:rPr>
        <w:t xml:space="preserve">Fakültə Elmi Şurasında </w:t>
      </w:r>
      <w:r w:rsidRPr="005F7B18">
        <w:rPr>
          <w:rStyle w:val="SubtleEmphasis"/>
          <w:rFonts w:ascii="Arial" w:hAnsi="Arial" w:cs="Arial"/>
          <w:i w:val="0"/>
          <w:color w:val="000000" w:themeColor="text1"/>
          <w:sz w:val="24"/>
          <w:szCs w:val="24"/>
        </w:rPr>
        <w:t xml:space="preserve">təsdiq olunduqdan </w:t>
      </w:r>
      <w:r w:rsidR="00596204" w:rsidRPr="005F7B18">
        <w:rPr>
          <w:rStyle w:val="SubtleEmphasis"/>
          <w:rFonts w:ascii="Arial" w:hAnsi="Arial" w:cs="Arial"/>
          <w:i w:val="0"/>
          <w:color w:val="000000" w:themeColor="text1"/>
          <w:sz w:val="24"/>
          <w:szCs w:val="24"/>
        </w:rPr>
        <w:t xml:space="preserve">sonra kreditləri tanınmış fənlər nəzərə alınmaqla </w:t>
      </w:r>
      <w:r w:rsidR="006A7DF1" w:rsidRPr="005F7B18">
        <w:rPr>
          <w:rStyle w:val="SubtleEmphasis"/>
          <w:rFonts w:ascii="Arial" w:hAnsi="Arial" w:cs="Arial"/>
          <w:i w:val="0"/>
          <w:color w:val="000000" w:themeColor="text1"/>
          <w:sz w:val="24"/>
          <w:szCs w:val="24"/>
        </w:rPr>
        <w:t>tyutor</w:t>
      </w:r>
      <w:r w:rsidR="00596204" w:rsidRPr="005F7B18">
        <w:rPr>
          <w:rStyle w:val="SubtleEmphasis"/>
          <w:rFonts w:ascii="Arial" w:hAnsi="Arial" w:cs="Arial"/>
          <w:i w:val="0"/>
          <w:color w:val="000000" w:themeColor="text1"/>
          <w:sz w:val="24"/>
          <w:szCs w:val="24"/>
        </w:rPr>
        <w:t xml:space="preserve"> (akademik məsləhətçi) tərəfindən </w:t>
      </w:r>
      <w:r w:rsidRPr="005F7B18">
        <w:rPr>
          <w:rStyle w:val="SubtleEmphasis"/>
          <w:rFonts w:ascii="Arial" w:hAnsi="Arial" w:cs="Arial"/>
          <w:i w:val="0"/>
          <w:color w:val="000000" w:themeColor="text1"/>
          <w:sz w:val="24"/>
          <w:szCs w:val="24"/>
        </w:rPr>
        <w:t>həmin tələbələrin Fərdi tədris planı (</w:t>
      </w:r>
      <w:r w:rsidR="00031C7A">
        <w:rPr>
          <w:rStyle w:val="SubtleEmphasis"/>
          <w:rFonts w:ascii="Arial" w:hAnsi="Arial" w:cs="Arial"/>
          <w:i w:val="0"/>
          <w:color w:val="000000" w:themeColor="text1"/>
          <w:sz w:val="24"/>
          <w:szCs w:val="24"/>
        </w:rPr>
        <w:t>ADDA-</w:t>
      </w:r>
      <w:r w:rsidRPr="005F7B18">
        <w:rPr>
          <w:rStyle w:val="SubtleEmphasis"/>
          <w:rFonts w:ascii="Arial" w:hAnsi="Arial" w:cs="Arial"/>
          <w:i w:val="0"/>
          <w:color w:val="000000" w:themeColor="text1"/>
          <w:sz w:val="24"/>
          <w:szCs w:val="24"/>
        </w:rPr>
        <w:t>F</w:t>
      </w:r>
      <w:r w:rsidR="00031C7A">
        <w:rPr>
          <w:rStyle w:val="SubtleEmphasis"/>
          <w:rFonts w:ascii="Arial" w:hAnsi="Arial" w:cs="Arial"/>
          <w:i w:val="0"/>
          <w:color w:val="000000" w:themeColor="text1"/>
          <w:sz w:val="24"/>
          <w:szCs w:val="24"/>
        </w:rPr>
        <w:t>-</w:t>
      </w:r>
      <w:r w:rsidRPr="005F7B18">
        <w:rPr>
          <w:rStyle w:val="SubtleEmphasis"/>
          <w:rFonts w:ascii="Arial" w:hAnsi="Arial" w:cs="Arial"/>
          <w:i w:val="0"/>
          <w:color w:val="000000" w:themeColor="text1"/>
          <w:sz w:val="24"/>
          <w:szCs w:val="24"/>
        </w:rPr>
        <w:t xml:space="preserve"> </w:t>
      </w:r>
      <w:r w:rsidR="00031C7A">
        <w:rPr>
          <w:rStyle w:val="SubtleEmphasis"/>
          <w:rFonts w:ascii="Arial" w:hAnsi="Arial" w:cs="Arial"/>
          <w:i w:val="0"/>
          <w:color w:val="000000" w:themeColor="text1"/>
          <w:sz w:val="24"/>
          <w:szCs w:val="24"/>
        </w:rPr>
        <w:t>04</w:t>
      </w:r>
      <w:r w:rsidRPr="005F7B18">
        <w:rPr>
          <w:rStyle w:val="SubtleEmphasis"/>
          <w:rFonts w:ascii="Arial" w:hAnsi="Arial" w:cs="Arial"/>
          <w:i w:val="0"/>
          <w:color w:val="000000" w:themeColor="text1"/>
          <w:sz w:val="24"/>
          <w:szCs w:val="24"/>
        </w:rPr>
        <w:t>4) hazırlanır</w:t>
      </w:r>
      <w:r w:rsidR="005F7B18">
        <w:rPr>
          <w:rStyle w:val="SubtleEmphasis"/>
          <w:rFonts w:ascii="Arial" w:hAnsi="Arial" w:cs="Arial"/>
          <w:i w:val="0"/>
          <w:color w:val="000000" w:themeColor="text1"/>
          <w:sz w:val="24"/>
          <w:szCs w:val="24"/>
        </w:rPr>
        <w:t>;</w:t>
      </w:r>
    </w:p>
    <w:p w:rsidR="005F7B18" w:rsidRDefault="005F7B18" w:rsidP="00733175">
      <w:pPr>
        <w:pStyle w:val="ListParagraph"/>
        <w:numPr>
          <w:ilvl w:val="1"/>
          <w:numId w:val="23"/>
        </w:numPr>
        <w:tabs>
          <w:tab w:val="left" w:pos="1676"/>
          <w:tab w:val="left" w:pos="1678"/>
        </w:tabs>
        <w:spacing w:line="360" w:lineRule="auto"/>
        <w:ind w:left="1701" w:right="452" w:hanging="743"/>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İkili Diplom Proqramları çərçivəsində kreditin tanınmaasıfənlərin kompetensiyaları nəzərə alınaraq öncədən razılaşdırılmış ortaq tədris planına uyğun aparılır;</w:t>
      </w:r>
    </w:p>
    <w:p w:rsidR="005F7B18" w:rsidRDefault="005F7B18" w:rsidP="00733175">
      <w:pPr>
        <w:pStyle w:val="ListParagraph"/>
        <w:numPr>
          <w:ilvl w:val="1"/>
          <w:numId w:val="23"/>
        </w:numPr>
        <w:tabs>
          <w:tab w:val="left" w:pos="1676"/>
          <w:tab w:val="left" w:pos="1678"/>
        </w:tabs>
        <w:spacing w:line="360" w:lineRule="auto"/>
        <w:ind w:left="1701" w:right="452" w:hanging="743"/>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Tələbənin İkili Diplom Proqramında iştirakı zamanı nəzərdə tutulan ortaq tədris planına uyğun olaraq fərdi tədris planı hazırlanır;</w:t>
      </w:r>
    </w:p>
    <w:p w:rsidR="005F7B18" w:rsidRDefault="005F7B18" w:rsidP="00733175">
      <w:pPr>
        <w:pStyle w:val="ListParagraph"/>
        <w:numPr>
          <w:ilvl w:val="1"/>
          <w:numId w:val="23"/>
        </w:numPr>
        <w:tabs>
          <w:tab w:val="left" w:pos="1676"/>
          <w:tab w:val="left" w:pos="1678"/>
        </w:tabs>
        <w:spacing w:line="360" w:lineRule="auto"/>
        <w:ind w:left="1701" w:right="452" w:hanging="708"/>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Mübadilə proqraçları çərçivəsində tələbənin müvafiq semestr üzrə keçəcəyi fənlərin siyahısı öncədən müəyyənləşdirilir;</w:t>
      </w:r>
    </w:p>
    <w:p w:rsidR="005F7B18" w:rsidRDefault="005F7B18" w:rsidP="00733175">
      <w:pPr>
        <w:pStyle w:val="ListParagraph"/>
        <w:numPr>
          <w:ilvl w:val="1"/>
          <w:numId w:val="23"/>
        </w:numPr>
        <w:tabs>
          <w:tab w:val="left" w:pos="1676"/>
          <w:tab w:val="left" w:pos="1678"/>
        </w:tabs>
        <w:spacing w:line="360" w:lineRule="auto"/>
        <w:ind w:left="1701" w:right="452" w:hanging="743"/>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Müvafiq fakültə tərəfindən qarşılıqlı əvəzlənmiş və Akademiyada tanınan fənlər müqaviləyə əlavə olunaraq tərəfdaş universitetə göndərilir;</w:t>
      </w:r>
    </w:p>
    <w:p w:rsidR="005F7B18" w:rsidRDefault="005F7B18" w:rsidP="00733175">
      <w:pPr>
        <w:pStyle w:val="ListParagraph"/>
        <w:numPr>
          <w:ilvl w:val="1"/>
          <w:numId w:val="23"/>
        </w:numPr>
        <w:tabs>
          <w:tab w:val="left" w:pos="1676"/>
          <w:tab w:val="left" w:pos="1678"/>
        </w:tabs>
        <w:spacing w:line="360" w:lineRule="auto"/>
        <w:ind w:left="1701" w:right="452" w:hanging="743"/>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t>Tələbə mübadilə proqramından qayıdandan sonra tərəfdaş Ali təhsil müəssisəsidə əldə etdiyi kreditlər Akademiya tərəfindən tanınır.</w:t>
      </w:r>
    </w:p>
    <w:p w:rsidR="005A30FF" w:rsidRPr="00774E42" w:rsidRDefault="00733175" w:rsidP="00733175">
      <w:pPr>
        <w:pStyle w:val="Heading1"/>
        <w:tabs>
          <w:tab w:val="left" w:pos="1316"/>
        </w:tabs>
        <w:spacing w:before="81" w:line="276" w:lineRule="auto"/>
        <w:ind w:firstLine="514"/>
        <w:rPr>
          <w:rStyle w:val="SubtleEmphasis"/>
          <w:i w:val="0"/>
          <w:color w:val="000000" w:themeColor="text1"/>
        </w:rPr>
      </w:pPr>
      <w:r>
        <w:rPr>
          <w:rStyle w:val="SubtleEmphasis"/>
          <w:i w:val="0"/>
          <w:color w:val="000000" w:themeColor="text1"/>
        </w:rPr>
        <w:t xml:space="preserve">4.       </w:t>
      </w:r>
      <w:r w:rsidR="005A30FF" w:rsidRPr="00774E42">
        <w:rPr>
          <w:rStyle w:val="SubtleEmphasis"/>
          <w:i w:val="0"/>
          <w:color w:val="000000" w:themeColor="text1"/>
        </w:rPr>
        <w:t>YEKUN MÜDDƏALAR</w:t>
      </w:r>
    </w:p>
    <w:p w:rsidR="005A30FF" w:rsidRPr="009A6280" w:rsidRDefault="005A30FF" w:rsidP="009A6280">
      <w:pPr>
        <w:pStyle w:val="ListParagraph"/>
        <w:numPr>
          <w:ilvl w:val="1"/>
          <w:numId w:val="24"/>
        </w:numPr>
        <w:tabs>
          <w:tab w:val="left" w:pos="1676"/>
          <w:tab w:val="left" w:pos="1678"/>
        </w:tabs>
        <w:spacing w:before="255" w:line="360" w:lineRule="auto"/>
        <w:ind w:left="1701" w:right="310" w:hanging="743"/>
        <w:rPr>
          <w:rStyle w:val="SubtleEmphasis"/>
          <w:rFonts w:ascii="Arial" w:hAnsi="Arial" w:cs="Arial"/>
          <w:i w:val="0"/>
          <w:color w:val="000000" w:themeColor="text1"/>
          <w:sz w:val="24"/>
          <w:szCs w:val="24"/>
        </w:rPr>
      </w:pPr>
      <w:r w:rsidRPr="009A6280">
        <w:rPr>
          <w:rStyle w:val="SubtleEmphasis"/>
          <w:rFonts w:ascii="Arial" w:hAnsi="Arial" w:cs="Arial"/>
          <w:i w:val="0"/>
          <w:color w:val="000000" w:themeColor="text1"/>
          <w:sz w:val="24"/>
          <w:szCs w:val="24"/>
        </w:rPr>
        <w:t xml:space="preserve">Uyğunlaşdırma cədvəlləri </w:t>
      </w:r>
      <w:r w:rsidR="005F7B18" w:rsidRPr="009A6280">
        <w:rPr>
          <w:rStyle w:val="SubtleEmphasis"/>
          <w:rFonts w:ascii="Arial" w:hAnsi="Arial" w:cs="Arial"/>
          <w:i w:val="0"/>
          <w:color w:val="000000" w:themeColor="text1"/>
          <w:sz w:val="24"/>
          <w:szCs w:val="24"/>
        </w:rPr>
        <w:t xml:space="preserve">(Əlavə 1 və Əlavə 2) </w:t>
      </w:r>
      <w:r w:rsidRPr="009A6280">
        <w:rPr>
          <w:rStyle w:val="SubtleEmphasis"/>
          <w:rFonts w:ascii="Arial" w:hAnsi="Arial" w:cs="Arial"/>
          <w:i w:val="0"/>
          <w:color w:val="000000" w:themeColor="text1"/>
          <w:sz w:val="24"/>
          <w:szCs w:val="24"/>
        </w:rPr>
        <w:t>2 nüsxədə hazırlanır, bir nüsxəsi fakültədə qalmaqla, digər nüsxəsi Tə</w:t>
      </w:r>
      <w:r w:rsidR="00576900" w:rsidRPr="009A6280">
        <w:rPr>
          <w:rStyle w:val="SubtleEmphasis"/>
          <w:rFonts w:ascii="Arial" w:hAnsi="Arial" w:cs="Arial"/>
          <w:i w:val="0"/>
          <w:color w:val="000000" w:themeColor="text1"/>
          <w:sz w:val="24"/>
          <w:szCs w:val="24"/>
        </w:rPr>
        <w:t xml:space="preserve">dris </w:t>
      </w:r>
      <w:r w:rsidR="00596204" w:rsidRPr="009A6280">
        <w:rPr>
          <w:rStyle w:val="SubtleEmphasis"/>
          <w:rFonts w:ascii="Arial" w:hAnsi="Arial" w:cs="Arial"/>
          <w:i w:val="0"/>
          <w:color w:val="000000" w:themeColor="text1"/>
          <w:sz w:val="24"/>
          <w:szCs w:val="24"/>
        </w:rPr>
        <w:t>q</w:t>
      </w:r>
      <w:r w:rsidR="00576900" w:rsidRPr="009A6280">
        <w:rPr>
          <w:rStyle w:val="SubtleEmphasis"/>
          <w:rFonts w:ascii="Arial" w:hAnsi="Arial" w:cs="Arial"/>
          <w:i w:val="0"/>
          <w:color w:val="000000" w:themeColor="text1"/>
          <w:sz w:val="24"/>
          <w:szCs w:val="24"/>
        </w:rPr>
        <w:t>eydiyyat</w:t>
      </w:r>
      <w:r w:rsidRPr="009A6280">
        <w:rPr>
          <w:rStyle w:val="SubtleEmphasis"/>
          <w:rFonts w:ascii="Arial" w:hAnsi="Arial" w:cs="Arial"/>
          <w:i w:val="0"/>
          <w:color w:val="000000" w:themeColor="text1"/>
          <w:sz w:val="24"/>
          <w:szCs w:val="24"/>
        </w:rPr>
        <w:t xml:space="preserve"> şöbə</w:t>
      </w:r>
      <w:r w:rsidR="00576900" w:rsidRPr="009A6280">
        <w:rPr>
          <w:rStyle w:val="SubtleEmphasis"/>
          <w:rFonts w:ascii="Arial" w:hAnsi="Arial" w:cs="Arial"/>
          <w:i w:val="0"/>
          <w:color w:val="000000" w:themeColor="text1"/>
          <w:sz w:val="24"/>
          <w:szCs w:val="24"/>
        </w:rPr>
        <w:t>sinə</w:t>
      </w:r>
      <w:r w:rsidRPr="009A6280">
        <w:rPr>
          <w:rStyle w:val="SubtleEmphasis"/>
          <w:rFonts w:ascii="Arial" w:hAnsi="Arial" w:cs="Arial"/>
          <w:i w:val="0"/>
          <w:color w:val="000000" w:themeColor="text1"/>
          <w:sz w:val="24"/>
          <w:szCs w:val="24"/>
        </w:rPr>
        <w:t xml:space="preserve"> təqdim edilir;</w:t>
      </w:r>
    </w:p>
    <w:p w:rsidR="005A30FF" w:rsidRDefault="005A30FF" w:rsidP="00494E10">
      <w:pPr>
        <w:pStyle w:val="ListParagraph"/>
        <w:numPr>
          <w:ilvl w:val="1"/>
          <w:numId w:val="24"/>
        </w:numPr>
        <w:tabs>
          <w:tab w:val="left" w:pos="1676"/>
          <w:tab w:val="left" w:pos="1678"/>
        </w:tabs>
        <w:spacing w:before="0" w:line="360" w:lineRule="auto"/>
        <w:ind w:left="1701" w:right="310" w:hanging="743"/>
        <w:rPr>
          <w:rStyle w:val="SubtleEmphasis"/>
          <w:rFonts w:ascii="Arial" w:hAnsi="Arial" w:cs="Arial"/>
          <w:i w:val="0"/>
          <w:color w:val="000000" w:themeColor="text1"/>
          <w:sz w:val="24"/>
          <w:szCs w:val="24"/>
        </w:rPr>
      </w:pPr>
      <w:r w:rsidRPr="00774E42">
        <w:rPr>
          <w:rStyle w:val="SubtleEmphasis"/>
          <w:rFonts w:ascii="Arial" w:hAnsi="Arial" w:cs="Arial"/>
          <w:i w:val="0"/>
          <w:color w:val="000000" w:themeColor="text1"/>
          <w:sz w:val="24"/>
          <w:szCs w:val="24"/>
        </w:rPr>
        <w:t xml:space="preserve">Eyni təhsil proqramı və ixtisası üzrə </w:t>
      </w:r>
      <w:r w:rsidR="005F7B18">
        <w:rPr>
          <w:rStyle w:val="Strong"/>
          <w:rFonts w:ascii="Arial" w:hAnsi="Arial" w:cs="Arial"/>
          <w:b w:val="0"/>
          <w:sz w:val="24"/>
          <w:szCs w:val="24"/>
        </w:rPr>
        <w:t>b</w:t>
      </w:r>
      <w:r w:rsidR="005F7B18" w:rsidRPr="00940A4B">
        <w:rPr>
          <w:rStyle w:val="Strong"/>
          <w:rFonts w:ascii="Arial" w:hAnsi="Arial" w:cs="Arial"/>
          <w:b w:val="0"/>
          <w:sz w:val="24"/>
          <w:szCs w:val="24"/>
        </w:rPr>
        <w:t>ərpa olunan, akademik məzuniyyətdən qayıdan, təhsilalma formasını dəyişən,</w:t>
      </w:r>
      <w:r w:rsidR="00B37CB9">
        <w:rPr>
          <w:rStyle w:val="Strong"/>
          <w:rFonts w:ascii="Arial" w:hAnsi="Arial" w:cs="Arial"/>
          <w:b w:val="0"/>
          <w:sz w:val="24"/>
          <w:szCs w:val="24"/>
        </w:rPr>
        <w:t xml:space="preserve"> köçürülən,</w:t>
      </w:r>
      <w:r w:rsidR="005F7B18" w:rsidRPr="00940A4B">
        <w:rPr>
          <w:rStyle w:val="Strong"/>
          <w:rFonts w:ascii="Arial" w:hAnsi="Arial" w:cs="Arial"/>
          <w:b w:val="0"/>
          <w:sz w:val="24"/>
          <w:szCs w:val="24"/>
        </w:rPr>
        <w:t xml:space="preserve"> </w:t>
      </w:r>
      <w:r w:rsidR="005F7B18" w:rsidRPr="00940A4B">
        <w:rPr>
          <w:rFonts w:ascii="Arial" w:hAnsi="Arial" w:cs="Arial"/>
          <w:sz w:val="24"/>
          <w:szCs w:val="24"/>
        </w:rPr>
        <w:t xml:space="preserve">ikili diplom və </w:t>
      </w:r>
      <w:r w:rsidR="00160114">
        <w:rPr>
          <w:rFonts w:ascii="Arial" w:hAnsi="Arial" w:cs="Arial"/>
          <w:sz w:val="24"/>
          <w:szCs w:val="24"/>
        </w:rPr>
        <w:t xml:space="preserve">ya </w:t>
      </w:r>
      <w:r w:rsidR="005F7B18" w:rsidRPr="00940A4B">
        <w:rPr>
          <w:rFonts w:ascii="Arial" w:hAnsi="Arial" w:cs="Arial"/>
          <w:sz w:val="24"/>
          <w:szCs w:val="24"/>
        </w:rPr>
        <w:t>mübadilə proqramlarında iştirak tələbələrin</w:t>
      </w:r>
      <w:r w:rsidRPr="00774E42">
        <w:rPr>
          <w:rStyle w:val="SubtleEmphasis"/>
          <w:rFonts w:ascii="Arial" w:hAnsi="Arial" w:cs="Arial"/>
          <w:i w:val="0"/>
          <w:color w:val="000000" w:themeColor="text1"/>
          <w:sz w:val="24"/>
          <w:szCs w:val="24"/>
        </w:rPr>
        <w:t xml:space="preserve"> bu qaydalar üzrə uyğunlaşması aparılan fənlər müvafiq proseduru keçmədən </w:t>
      </w:r>
      <w:r w:rsidRPr="00774E42">
        <w:rPr>
          <w:rStyle w:val="SubtleEmphasis"/>
          <w:rFonts w:ascii="Arial" w:hAnsi="Arial" w:cs="Arial"/>
          <w:i w:val="0"/>
          <w:color w:val="000000" w:themeColor="text1"/>
          <w:sz w:val="24"/>
          <w:szCs w:val="24"/>
        </w:rPr>
        <w:lastRenderedPageBreak/>
        <w:t>birbaşa uyğunlaşdırma cədvəlində qeyd edilir.</w:t>
      </w:r>
    </w:p>
    <w:p w:rsidR="00C118D3" w:rsidRDefault="00C118D3" w:rsidP="00031C7A">
      <w:pPr>
        <w:tabs>
          <w:tab w:val="left" w:pos="1676"/>
          <w:tab w:val="left" w:pos="1678"/>
        </w:tabs>
        <w:ind w:right="714"/>
        <w:rPr>
          <w:rStyle w:val="SubtleEmphasis"/>
          <w:rFonts w:ascii="Arial" w:hAnsi="Arial" w:cs="Arial"/>
          <w:i w:val="0"/>
          <w:color w:val="000000" w:themeColor="text1"/>
          <w:sz w:val="24"/>
          <w:szCs w:val="24"/>
        </w:rPr>
      </w:pPr>
    </w:p>
    <w:p w:rsidR="00C118D3" w:rsidRPr="009A6280" w:rsidRDefault="009A6280" w:rsidP="00031C7A">
      <w:pPr>
        <w:tabs>
          <w:tab w:val="left" w:pos="1676"/>
          <w:tab w:val="left" w:pos="1678"/>
        </w:tabs>
        <w:ind w:left="2127" w:right="714" w:hanging="1134"/>
        <w:rPr>
          <w:rStyle w:val="SubtleEmphasis"/>
          <w:rFonts w:ascii="Arial" w:hAnsi="Arial" w:cs="Arial"/>
          <w:b/>
          <w:i w:val="0"/>
          <w:color w:val="000000" w:themeColor="text1"/>
          <w:sz w:val="24"/>
          <w:szCs w:val="24"/>
        </w:rPr>
      </w:pPr>
      <w:r w:rsidRPr="009A6280">
        <w:rPr>
          <w:rStyle w:val="SubtleEmphasis"/>
          <w:rFonts w:ascii="Arial" w:hAnsi="Arial" w:cs="Arial"/>
          <w:b/>
          <w:i w:val="0"/>
          <w:color w:val="000000" w:themeColor="text1"/>
          <w:sz w:val="24"/>
          <w:szCs w:val="24"/>
        </w:rPr>
        <w:t xml:space="preserve">5. </w:t>
      </w:r>
      <w:r>
        <w:rPr>
          <w:rStyle w:val="SubtleEmphasis"/>
          <w:rFonts w:ascii="Arial" w:hAnsi="Arial" w:cs="Arial"/>
          <w:b/>
          <w:i w:val="0"/>
          <w:color w:val="000000" w:themeColor="text1"/>
          <w:sz w:val="24"/>
          <w:szCs w:val="24"/>
        </w:rPr>
        <w:t xml:space="preserve">     </w:t>
      </w:r>
      <w:r w:rsidRPr="009A6280">
        <w:rPr>
          <w:rStyle w:val="SubtleEmphasis"/>
          <w:rFonts w:ascii="Arial" w:hAnsi="Arial" w:cs="Arial"/>
          <w:b/>
          <w:i w:val="0"/>
          <w:color w:val="000000" w:themeColor="text1"/>
          <w:sz w:val="24"/>
          <w:szCs w:val="24"/>
        </w:rPr>
        <w:t>PROSESİN ÖLÇÜ VƏ MEYARLARI</w:t>
      </w:r>
    </w:p>
    <w:p w:rsidR="009A6280" w:rsidRPr="009A6280" w:rsidRDefault="009A6280" w:rsidP="00620A63">
      <w:pPr>
        <w:pStyle w:val="NormalWeb"/>
        <w:spacing w:line="360" w:lineRule="auto"/>
        <w:ind w:left="1701" w:hanging="708"/>
        <w:jc w:val="both"/>
        <w:rPr>
          <w:rFonts w:ascii="Arial" w:hAnsi="Arial" w:cs="Arial"/>
          <w:lang w:val="az"/>
        </w:rPr>
      </w:pPr>
      <w:r>
        <w:rPr>
          <w:rFonts w:ascii="Arial" w:hAnsi="Arial" w:cs="Arial"/>
          <w:lang w:val="az"/>
        </w:rPr>
        <w:t xml:space="preserve">5.1    </w:t>
      </w:r>
      <w:r w:rsidRPr="009A6280">
        <w:rPr>
          <w:rStyle w:val="Strong"/>
          <w:rFonts w:ascii="Arial" w:hAnsi="Arial" w:cs="Arial"/>
          <w:lang w:val="az"/>
        </w:rPr>
        <w:t>Akademik fərqlərin müəyyənləşdirilməsi</w:t>
      </w:r>
      <w:r w:rsidRPr="009A6280">
        <w:rPr>
          <w:rFonts w:ascii="Arial" w:hAnsi="Arial" w:cs="Arial"/>
          <w:lang w:val="az"/>
        </w:rPr>
        <w:t xml:space="preserve">: Uyğun olmayan və ya çatışmayan fənlər üzrə </w:t>
      </w:r>
      <w:r w:rsidR="00031C7A">
        <w:rPr>
          <w:rFonts w:ascii="Arial" w:hAnsi="Arial" w:cs="Arial"/>
          <w:lang w:val="az"/>
        </w:rPr>
        <w:t xml:space="preserve"> </w:t>
      </w:r>
      <w:r w:rsidRPr="009A6280">
        <w:rPr>
          <w:rFonts w:ascii="Arial" w:hAnsi="Arial" w:cs="Arial"/>
          <w:lang w:val="az"/>
        </w:rPr>
        <w:t>əlavə dərslərin və ya imtahanların təyin olunması.</w:t>
      </w:r>
    </w:p>
    <w:p w:rsidR="009A6280" w:rsidRPr="009A6280" w:rsidRDefault="009A6280" w:rsidP="00620A63">
      <w:pPr>
        <w:pStyle w:val="NormalWeb"/>
        <w:spacing w:line="360" w:lineRule="auto"/>
        <w:ind w:left="1701" w:hanging="708"/>
        <w:jc w:val="both"/>
        <w:rPr>
          <w:rFonts w:ascii="Arial" w:hAnsi="Arial" w:cs="Arial"/>
          <w:lang w:val="az"/>
        </w:rPr>
      </w:pPr>
      <w:r>
        <w:rPr>
          <w:rFonts w:ascii="Arial" w:hAnsi="Arial" w:cs="Arial"/>
          <w:lang w:val="az"/>
        </w:rPr>
        <w:t xml:space="preserve">5.2    </w:t>
      </w:r>
      <w:r w:rsidRPr="009A6280">
        <w:rPr>
          <w:rStyle w:val="Strong"/>
          <w:rFonts w:ascii="Arial" w:hAnsi="Arial" w:cs="Arial"/>
          <w:lang w:val="az"/>
        </w:rPr>
        <w:t>İkili diplom və mübadilə proqramları</w:t>
      </w:r>
      <w:r w:rsidRPr="009A6280">
        <w:rPr>
          <w:rFonts w:ascii="Arial" w:hAnsi="Arial" w:cs="Arial"/>
          <w:lang w:val="az"/>
        </w:rPr>
        <w:t>: Beynəlxalq tərəfdaş universitetlərlə razılaşdırılmış kredit uyğunluğu və qarşılıqlı tanınma prinsipləri.</w:t>
      </w:r>
    </w:p>
    <w:p w:rsidR="009A6280" w:rsidRPr="009A6280" w:rsidRDefault="009A6280" w:rsidP="00620A63">
      <w:pPr>
        <w:pStyle w:val="NormalWeb"/>
        <w:spacing w:line="360" w:lineRule="auto"/>
        <w:ind w:left="1701" w:hanging="708"/>
        <w:jc w:val="both"/>
        <w:rPr>
          <w:rFonts w:ascii="Arial" w:hAnsi="Arial" w:cs="Arial"/>
          <w:lang w:val="az"/>
        </w:rPr>
      </w:pPr>
      <w:r>
        <w:rPr>
          <w:rStyle w:val="Strong"/>
          <w:rFonts w:ascii="Arial" w:hAnsi="Arial" w:cs="Arial"/>
          <w:lang w:val="az"/>
        </w:rPr>
        <w:t xml:space="preserve">5.3   </w:t>
      </w:r>
      <w:r w:rsidR="00031C7A">
        <w:rPr>
          <w:rStyle w:val="Strong"/>
          <w:rFonts w:ascii="Arial" w:hAnsi="Arial" w:cs="Arial"/>
          <w:lang w:val="az"/>
        </w:rPr>
        <w:t xml:space="preserve">  </w:t>
      </w:r>
      <w:r w:rsidRPr="009A6280">
        <w:rPr>
          <w:rStyle w:val="Strong"/>
          <w:rFonts w:ascii="Arial" w:hAnsi="Arial" w:cs="Arial"/>
          <w:lang w:val="az"/>
        </w:rPr>
        <w:t>Təhsilalma formasının dəyişməsi</w:t>
      </w:r>
      <w:r w:rsidRPr="009A6280">
        <w:rPr>
          <w:rFonts w:ascii="Arial" w:hAnsi="Arial" w:cs="Arial"/>
          <w:lang w:val="az"/>
        </w:rPr>
        <w:t xml:space="preserve"> (məsələn, əyani-distant): Mövcud fənlərin yeni forma üzrə uyğunlaşdırılması və fərqlərin aradan qaldırılması.</w:t>
      </w:r>
    </w:p>
    <w:p w:rsidR="009A6280" w:rsidRDefault="009A6280" w:rsidP="00620A63">
      <w:pPr>
        <w:pStyle w:val="NormalWeb"/>
        <w:spacing w:line="360" w:lineRule="auto"/>
        <w:ind w:left="1701" w:hanging="850"/>
        <w:jc w:val="both"/>
        <w:rPr>
          <w:rFonts w:ascii="Arial" w:hAnsi="Arial" w:cs="Arial"/>
          <w:lang w:val="az"/>
        </w:rPr>
      </w:pPr>
      <w:r w:rsidRPr="009A6280">
        <w:rPr>
          <w:rFonts w:ascii="Arial" w:hAnsi="Arial" w:cs="Arial"/>
          <w:lang w:val="az"/>
        </w:rPr>
        <w:t xml:space="preserve"> </w:t>
      </w:r>
      <w:r>
        <w:rPr>
          <w:rFonts w:ascii="Arial" w:hAnsi="Arial" w:cs="Arial"/>
          <w:lang w:val="az"/>
        </w:rPr>
        <w:t xml:space="preserve">5.4     </w:t>
      </w:r>
      <w:r w:rsidR="00031C7A">
        <w:rPr>
          <w:rFonts w:ascii="Arial" w:hAnsi="Arial" w:cs="Arial"/>
          <w:lang w:val="az"/>
        </w:rPr>
        <w:t xml:space="preserve">  </w:t>
      </w:r>
      <w:r w:rsidRPr="009A6280">
        <w:rPr>
          <w:rStyle w:val="Strong"/>
          <w:rFonts w:ascii="Arial" w:hAnsi="Arial" w:cs="Arial"/>
          <w:lang w:val="az"/>
        </w:rPr>
        <w:t>Akademik məzuniyyətdən qayıdan tələbələr</w:t>
      </w:r>
      <w:r w:rsidRPr="009A6280">
        <w:rPr>
          <w:rFonts w:ascii="Arial" w:hAnsi="Arial" w:cs="Arial"/>
          <w:lang w:val="az"/>
        </w:rPr>
        <w:t>: Tədris planında baş verən dəyişikliklərə uyğun olaraq fərqlərin müəyyənləşdirilməsi.</w:t>
      </w:r>
    </w:p>
    <w:p w:rsidR="0043322F" w:rsidRPr="009A6280" w:rsidRDefault="0043322F" w:rsidP="00620A63">
      <w:pPr>
        <w:pStyle w:val="NormalWeb"/>
        <w:spacing w:line="360" w:lineRule="auto"/>
        <w:ind w:left="1701" w:hanging="850"/>
        <w:jc w:val="both"/>
        <w:rPr>
          <w:rFonts w:ascii="Arial" w:hAnsi="Arial" w:cs="Arial"/>
          <w:lang w:val="az"/>
        </w:rPr>
      </w:pPr>
      <w:r>
        <w:rPr>
          <w:rFonts w:ascii="Arial" w:hAnsi="Arial" w:cs="Arial"/>
          <w:lang w:val="az"/>
        </w:rPr>
        <w:t xml:space="preserve">5.5       </w:t>
      </w:r>
      <w:r w:rsidRPr="00FA5C0E">
        <w:rPr>
          <w:rFonts w:ascii="Arial" w:hAnsi="Arial" w:cs="Arial"/>
          <w:b/>
          <w:lang w:val="az"/>
        </w:rPr>
        <w:t>Təkrar ali təhsilə qəbul olan tələbələr</w:t>
      </w:r>
      <w:r>
        <w:rPr>
          <w:rFonts w:ascii="Arial" w:hAnsi="Arial" w:cs="Arial"/>
          <w:lang w:val="az"/>
        </w:rPr>
        <w:t>: Tədris planlarına uyğun olaraq kreditlərin tanınması və fərq imtahanlarının müəyyənləşdirilməsi</w:t>
      </w:r>
    </w:p>
    <w:p w:rsidR="009A6280" w:rsidRDefault="009A6280" w:rsidP="00031C7A">
      <w:pPr>
        <w:pStyle w:val="HTMLPreformatted"/>
        <w:shd w:val="clear" w:color="auto" w:fill="FFFFFF"/>
        <w:ind w:left="-284" w:right="283" w:firstLine="1277"/>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t>6.</w:t>
      </w:r>
      <w:r w:rsidR="00213B18">
        <w:rPr>
          <w:rStyle w:val="y2iqfc"/>
          <w:rFonts w:ascii="Arial" w:hAnsi="Arial" w:cs="Arial"/>
          <w:b/>
          <w:color w:val="202124"/>
          <w:sz w:val="24"/>
          <w:szCs w:val="24"/>
          <w:lang w:val="az-Latn-AZ"/>
        </w:rPr>
        <w:t xml:space="preserve">      </w:t>
      </w:r>
      <w:r w:rsidRPr="0066370A">
        <w:rPr>
          <w:rStyle w:val="y2iqfc"/>
          <w:rFonts w:ascii="Arial" w:hAnsi="Arial" w:cs="Arial"/>
          <w:b/>
          <w:color w:val="202124"/>
          <w:sz w:val="24"/>
          <w:szCs w:val="24"/>
          <w:lang w:val="az-Latn-AZ"/>
        </w:rPr>
        <w:t>RESURSLAR</w:t>
      </w:r>
    </w:p>
    <w:p w:rsidR="00031C7A" w:rsidRPr="0066370A" w:rsidRDefault="00031C7A" w:rsidP="00031C7A">
      <w:pPr>
        <w:pStyle w:val="HTMLPreformatted"/>
        <w:shd w:val="clear" w:color="auto" w:fill="FFFFFF"/>
        <w:ind w:left="-284" w:right="283" w:firstLine="1277"/>
        <w:jc w:val="both"/>
        <w:rPr>
          <w:rStyle w:val="y2iqfc"/>
          <w:rFonts w:ascii="Arial" w:hAnsi="Arial" w:cs="Arial"/>
          <w:b/>
          <w:color w:val="202124"/>
          <w:sz w:val="24"/>
          <w:szCs w:val="24"/>
          <w:lang w:val="az-Latn-AZ"/>
        </w:rPr>
      </w:pPr>
    </w:p>
    <w:p w:rsidR="009A6280" w:rsidRPr="0066370A" w:rsidRDefault="00213B18" w:rsidP="00031C7A">
      <w:pPr>
        <w:pStyle w:val="HTMLPreformatted"/>
        <w:shd w:val="clear" w:color="auto" w:fill="FFFFFF"/>
        <w:spacing w:line="360" w:lineRule="auto"/>
        <w:ind w:left="567" w:right="283" w:firstLine="426"/>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6</w:t>
      </w:r>
      <w:r w:rsidR="009A6280" w:rsidRPr="0066370A">
        <w:rPr>
          <w:rStyle w:val="y2iqfc"/>
          <w:rFonts w:ascii="Arial" w:hAnsi="Arial" w:cs="Arial"/>
          <w:color w:val="202124"/>
          <w:sz w:val="24"/>
          <w:szCs w:val="24"/>
          <w:lang w:val="az-Latn-AZ"/>
        </w:rPr>
        <w:t xml:space="preserve">.1.  </w:t>
      </w:r>
      <w:r>
        <w:rPr>
          <w:rStyle w:val="y2iqfc"/>
          <w:rFonts w:ascii="Arial" w:hAnsi="Arial" w:cs="Arial"/>
          <w:color w:val="202124"/>
          <w:sz w:val="24"/>
          <w:szCs w:val="24"/>
          <w:lang w:val="az-Latn-AZ"/>
        </w:rPr>
        <w:t xml:space="preserve"> </w:t>
      </w:r>
      <w:r w:rsidR="009A6280" w:rsidRPr="0066370A">
        <w:rPr>
          <w:rStyle w:val="y2iqfc"/>
          <w:rFonts w:ascii="Arial" w:hAnsi="Arial" w:cs="Arial"/>
          <w:color w:val="202124"/>
          <w:sz w:val="24"/>
          <w:szCs w:val="24"/>
          <w:lang w:val="az-Latn-AZ"/>
        </w:rPr>
        <w:t xml:space="preserve">Bu sənədləşdirilmiş prosedurun tələblərini yerinə yetirmək üçün Akademiyanın </w:t>
      </w:r>
    </w:p>
    <w:p w:rsidR="009A6280" w:rsidRPr="0066370A" w:rsidRDefault="00031C7A" w:rsidP="00031C7A">
      <w:pPr>
        <w:pStyle w:val="HTMLPreformatted"/>
        <w:shd w:val="clear" w:color="auto" w:fill="FFFFFF"/>
        <w:spacing w:line="360" w:lineRule="auto"/>
        <w:ind w:left="2160" w:right="283" w:hanging="600"/>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9A6280" w:rsidRPr="0066370A">
        <w:rPr>
          <w:rStyle w:val="y2iqfc"/>
          <w:rFonts w:ascii="Arial" w:hAnsi="Arial" w:cs="Arial"/>
          <w:color w:val="202124"/>
          <w:sz w:val="24"/>
          <w:szCs w:val="24"/>
          <w:lang w:val="az-Latn-AZ"/>
        </w:rPr>
        <w:t>rektoru  aşağıdakı zəruri resursları ayırır:</w:t>
      </w:r>
    </w:p>
    <w:p w:rsidR="009A6280" w:rsidRPr="0066370A" w:rsidRDefault="009A6280" w:rsidP="00213B18">
      <w:pPr>
        <w:pStyle w:val="HTMLPreformatted"/>
        <w:numPr>
          <w:ilvl w:val="2"/>
          <w:numId w:val="30"/>
        </w:numPr>
        <w:shd w:val="clear" w:color="auto" w:fill="FFFFFF"/>
        <w:tabs>
          <w:tab w:val="clear" w:pos="916"/>
        </w:tabs>
        <w:spacing w:line="360" w:lineRule="auto"/>
        <w:ind w:right="283"/>
        <w:jc w:val="both"/>
        <w:rPr>
          <w:rStyle w:val="y2iqfc"/>
          <w:rFonts w:ascii="Arial" w:hAnsi="Arial" w:cs="Arial"/>
          <w:color w:val="202124"/>
          <w:sz w:val="24"/>
          <w:szCs w:val="24"/>
          <w:lang w:val="az-Latn-AZ"/>
        </w:rPr>
      </w:pPr>
      <w:r w:rsidRPr="0066370A">
        <w:rPr>
          <w:rStyle w:val="y2iqfc"/>
          <w:rFonts w:ascii="Arial" w:hAnsi="Arial" w:cs="Arial"/>
          <w:color w:val="202124"/>
          <w:sz w:val="24"/>
          <w:szCs w:val="24"/>
          <w:lang w:val="az-Latn-AZ"/>
        </w:rPr>
        <w:t>normativ sənədlər;</w:t>
      </w:r>
    </w:p>
    <w:p w:rsidR="00031C7A" w:rsidRDefault="009A6280" w:rsidP="00501C8B">
      <w:pPr>
        <w:pStyle w:val="HTMLPreformatted"/>
        <w:numPr>
          <w:ilvl w:val="2"/>
          <w:numId w:val="30"/>
        </w:numPr>
        <w:shd w:val="clear" w:color="auto" w:fill="FFFFFF"/>
        <w:tabs>
          <w:tab w:val="clear" w:pos="916"/>
          <w:tab w:val="left" w:pos="1560"/>
        </w:tabs>
        <w:spacing w:line="360" w:lineRule="auto"/>
        <w:ind w:right="283"/>
        <w:jc w:val="both"/>
        <w:rPr>
          <w:rStyle w:val="y2iqfc"/>
          <w:rFonts w:ascii="Arial" w:hAnsi="Arial" w:cs="Arial"/>
          <w:color w:val="202124"/>
          <w:sz w:val="24"/>
          <w:szCs w:val="24"/>
          <w:lang w:val="az-Latn-AZ"/>
        </w:rPr>
      </w:pPr>
      <w:r w:rsidRPr="00031C7A">
        <w:rPr>
          <w:rStyle w:val="y2iqfc"/>
          <w:rFonts w:ascii="Arial" w:hAnsi="Arial" w:cs="Arial"/>
          <w:color w:val="202124"/>
          <w:sz w:val="24"/>
          <w:szCs w:val="24"/>
          <w:lang w:val="az-Latn-AZ"/>
        </w:rPr>
        <w:t>ixtisaslı kadrlar;</w:t>
      </w:r>
    </w:p>
    <w:p w:rsidR="009A6280" w:rsidRPr="00031C7A" w:rsidRDefault="009A6280" w:rsidP="00501C8B">
      <w:pPr>
        <w:pStyle w:val="HTMLPreformatted"/>
        <w:numPr>
          <w:ilvl w:val="2"/>
          <w:numId w:val="30"/>
        </w:numPr>
        <w:shd w:val="clear" w:color="auto" w:fill="FFFFFF"/>
        <w:tabs>
          <w:tab w:val="clear" w:pos="916"/>
          <w:tab w:val="left" w:pos="1560"/>
        </w:tabs>
        <w:spacing w:line="360" w:lineRule="auto"/>
        <w:ind w:right="283"/>
        <w:jc w:val="both"/>
        <w:rPr>
          <w:rStyle w:val="y2iqfc"/>
          <w:rFonts w:ascii="Arial" w:hAnsi="Arial" w:cs="Arial"/>
          <w:color w:val="202124"/>
          <w:sz w:val="24"/>
          <w:szCs w:val="24"/>
          <w:lang w:val="az-Latn-AZ"/>
        </w:rPr>
      </w:pPr>
      <w:r w:rsidRPr="00031C7A">
        <w:rPr>
          <w:rStyle w:val="y2iqfc"/>
          <w:rFonts w:ascii="Arial" w:hAnsi="Arial" w:cs="Arial"/>
          <w:color w:val="202124"/>
          <w:sz w:val="24"/>
          <w:szCs w:val="24"/>
          <w:lang w:val="az-Latn-AZ"/>
        </w:rPr>
        <w:t>binalar, avadanlıqlar, materiallar;</w:t>
      </w:r>
    </w:p>
    <w:p w:rsidR="009A6280" w:rsidRPr="00213B18" w:rsidRDefault="009A6280" w:rsidP="00213B18">
      <w:pPr>
        <w:pStyle w:val="HTMLPreformatted"/>
        <w:numPr>
          <w:ilvl w:val="2"/>
          <w:numId w:val="30"/>
        </w:numPr>
        <w:shd w:val="clear" w:color="auto" w:fill="FFFFFF"/>
        <w:autoSpaceDE w:val="0"/>
        <w:autoSpaceDN w:val="0"/>
        <w:adjustRightInd w:val="0"/>
        <w:spacing w:line="360" w:lineRule="auto"/>
        <w:ind w:right="283"/>
        <w:jc w:val="both"/>
        <w:rPr>
          <w:rFonts w:ascii="Arial" w:hAnsi="Arial" w:cs="Arial"/>
          <w:sz w:val="24"/>
          <w:szCs w:val="24"/>
          <w:lang w:val="en-US"/>
        </w:rPr>
      </w:pPr>
      <w:r w:rsidRPr="0066370A">
        <w:rPr>
          <w:rStyle w:val="y2iqfc"/>
          <w:rFonts w:ascii="Arial" w:hAnsi="Arial" w:cs="Arial"/>
          <w:color w:val="202124"/>
          <w:sz w:val="24"/>
          <w:szCs w:val="24"/>
          <w:lang w:val="az-Latn-AZ"/>
        </w:rPr>
        <w:t>madd</w:t>
      </w:r>
      <w:proofErr w:type="spellStart"/>
      <w:r w:rsidRPr="0066370A">
        <w:rPr>
          <w:rStyle w:val="y2iqfc"/>
          <w:rFonts w:ascii="Arial" w:hAnsi="Arial" w:cs="Arial"/>
          <w:color w:val="202124"/>
          <w:sz w:val="24"/>
          <w:szCs w:val="24"/>
          <w:lang w:val="en-US"/>
        </w:rPr>
        <w:t>i</w:t>
      </w:r>
      <w:proofErr w:type="spellEnd"/>
      <w:r w:rsidRPr="0066370A">
        <w:rPr>
          <w:rStyle w:val="y2iqfc"/>
          <w:rFonts w:ascii="Arial" w:hAnsi="Arial" w:cs="Arial"/>
          <w:color w:val="202124"/>
          <w:sz w:val="24"/>
          <w:szCs w:val="24"/>
          <w:lang w:val="en-US"/>
        </w:rPr>
        <w:t xml:space="preserve"> </w:t>
      </w:r>
      <w:proofErr w:type="spellStart"/>
      <w:r w:rsidRPr="0066370A">
        <w:rPr>
          <w:rStyle w:val="y2iqfc"/>
          <w:rFonts w:ascii="Arial" w:hAnsi="Arial" w:cs="Arial"/>
          <w:color w:val="202124"/>
          <w:sz w:val="24"/>
          <w:szCs w:val="24"/>
          <w:lang w:val="en-US"/>
        </w:rPr>
        <w:t>resurslar</w:t>
      </w:r>
      <w:proofErr w:type="spellEnd"/>
      <w:r w:rsidRPr="0066370A">
        <w:rPr>
          <w:rStyle w:val="y2iqfc"/>
          <w:rFonts w:ascii="Arial" w:hAnsi="Arial" w:cs="Arial"/>
          <w:color w:val="202124"/>
          <w:sz w:val="24"/>
          <w:szCs w:val="24"/>
          <w:lang w:val="en-US"/>
        </w:rPr>
        <w:t>.</w:t>
      </w:r>
    </w:p>
    <w:p w:rsidR="009A6280" w:rsidRPr="0066370A" w:rsidRDefault="009A6280" w:rsidP="009A6280">
      <w:pPr>
        <w:shd w:val="clear" w:color="auto" w:fill="FFFFFF"/>
        <w:ind w:left="567" w:right="283" w:hanging="851"/>
        <w:jc w:val="center"/>
        <w:rPr>
          <w:rFonts w:ascii="Arial" w:hAnsi="Arial" w:cs="Arial"/>
          <w:b/>
          <w:lang w:val="az-Latn-AZ"/>
        </w:rPr>
      </w:pPr>
      <w:bookmarkStart w:id="1" w:name="_Toc519333110"/>
      <w:bookmarkStart w:id="2" w:name="_Toc13734400"/>
      <w:bookmarkStart w:id="3" w:name="_Toc14354614"/>
    </w:p>
    <w:p w:rsidR="004C7635" w:rsidRPr="00EF78FF" w:rsidRDefault="004C7635" w:rsidP="004C7635">
      <w:pPr>
        <w:spacing w:line="276" w:lineRule="auto"/>
        <w:ind w:left="1134" w:right="412"/>
        <w:jc w:val="both"/>
        <w:rPr>
          <w:rFonts w:ascii="Arial" w:hAnsi="Arial" w:cs="Arial"/>
          <w:i/>
          <w:sz w:val="24"/>
          <w:szCs w:val="24"/>
        </w:rPr>
      </w:pPr>
      <w:r w:rsidRPr="00EF78FF">
        <w:rPr>
          <w:rFonts w:ascii="Arial" w:hAnsi="Arial" w:cs="Arial"/>
          <w:i/>
          <w:sz w:val="24"/>
          <w:szCs w:val="24"/>
        </w:rPr>
        <w:t xml:space="preserve">Bu Qaydalar “Azərbaycan Dövlət Dəniz Akademiyası” PHŞ-nin Elmi Şurasının </w:t>
      </w:r>
      <w:r w:rsidRPr="00EF78FF">
        <w:rPr>
          <w:rStyle w:val="Strong"/>
          <w:rFonts w:ascii="Arial" w:hAnsi="Arial" w:cs="Arial"/>
          <w:b w:val="0"/>
          <w:i/>
          <w:sz w:val="24"/>
          <w:szCs w:val="24"/>
        </w:rPr>
        <w:t>“27</w:t>
      </w:r>
      <w:r w:rsidRPr="00EF78FF">
        <w:rPr>
          <w:rStyle w:val="Strong"/>
          <w:rFonts w:ascii="Arial" w:hAnsi="Arial" w:cs="Arial"/>
          <w:b w:val="0"/>
          <w:i/>
          <w:iCs/>
          <w:sz w:val="24"/>
          <w:szCs w:val="24"/>
        </w:rPr>
        <w:t>”</w:t>
      </w:r>
      <w:r w:rsidRPr="00EF78FF">
        <w:rPr>
          <w:rStyle w:val="Strong"/>
          <w:rFonts w:ascii="Arial" w:hAnsi="Arial" w:cs="Arial"/>
          <w:i/>
          <w:iCs/>
          <w:sz w:val="24"/>
          <w:szCs w:val="24"/>
        </w:rPr>
        <w:t xml:space="preserve"> </w:t>
      </w:r>
      <w:r w:rsidRPr="00EF78FF">
        <w:rPr>
          <w:rStyle w:val="Strong"/>
          <w:rFonts w:ascii="Arial" w:hAnsi="Arial" w:cs="Arial"/>
          <w:b w:val="0"/>
          <w:i/>
          <w:iCs/>
          <w:sz w:val="24"/>
          <w:szCs w:val="24"/>
        </w:rPr>
        <w:t>may</w:t>
      </w:r>
      <w:r w:rsidRPr="00EF78FF">
        <w:rPr>
          <w:rStyle w:val="Strong"/>
          <w:rFonts w:ascii="Arial" w:hAnsi="Arial" w:cs="Arial"/>
          <w:i/>
          <w:iCs/>
          <w:sz w:val="24"/>
          <w:szCs w:val="24"/>
        </w:rPr>
        <w:t xml:space="preserve"> </w:t>
      </w:r>
      <w:r w:rsidRPr="00EF78FF">
        <w:rPr>
          <w:rStyle w:val="Strong"/>
          <w:rFonts w:ascii="Arial" w:hAnsi="Arial" w:cs="Arial"/>
          <w:b w:val="0"/>
          <w:i/>
          <w:iCs/>
          <w:sz w:val="24"/>
          <w:szCs w:val="24"/>
        </w:rPr>
        <w:t xml:space="preserve">2025-ci il tarixli, № 10 </w:t>
      </w:r>
      <w:r w:rsidRPr="00EF78FF">
        <w:rPr>
          <w:rFonts w:ascii="Arial" w:hAnsi="Arial" w:cs="Arial"/>
          <w:i/>
          <w:sz w:val="24"/>
          <w:szCs w:val="24"/>
        </w:rPr>
        <w:t>saylı qərarı ilə təsdiq edilmiş və həmin tarixdən qüvvəyə minmişdir.</w:t>
      </w:r>
    </w:p>
    <w:p w:rsidR="004C7635" w:rsidRPr="00CD0935" w:rsidRDefault="004C7635" w:rsidP="004C7635">
      <w:pPr>
        <w:spacing w:line="276" w:lineRule="auto"/>
        <w:ind w:left="567" w:hanging="709"/>
        <w:jc w:val="both"/>
        <w:rPr>
          <w:rFonts w:ascii="Arial" w:hAnsi="Arial" w:cs="Arial"/>
          <w:sz w:val="24"/>
          <w:szCs w:val="24"/>
        </w:rPr>
      </w:pPr>
    </w:p>
    <w:p w:rsidR="009A6280" w:rsidRPr="004C7635" w:rsidRDefault="009A6280" w:rsidP="009A6280">
      <w:pPr>
        <w:shd w:val="clear" w:color="auto" w:fill="FFFFFF"/>
        <w:ind w:right="283" w:hanging="993"/>
        <w:jc w:val="center"/>
        <w:rPr>
          <w:rFonts w:ascii="Arial" w:hAnsi="Arial" w:cs="Arial"/>
          <w:b/>
        </w:rPr>
      </w:pPr>
    </w:p>
    <w:p w:rsidR="00DE523A" w:rsidRDefault="00DE523A" w:rsidP="009A6280">
      <w:pPr>
        <w:shd w:val="clear" w:color="auto" w:fill="FFFFFF"/>
        <w:ind w:right="283" w:hanging="993"/>
        <w:jc w:val="center"/>
        <w:rPr>
          <w:rFonts w:ascii="Arial" w:hAnsi="Arial" w:cs="Arial"/>
          <w:b/>
          <w:lang w:val="az-Latn-AZ"/>
        </w:rPr>
      </w:pPr>
    </w:p>
    <w:p w:rsidR="00B74C2F" w:rsidRDefault="00B74C2F" w:rsidP="009A6280">
      <w:pPr>
        <w:shd w:val="clear" w:color="auto" w:fill="FFFFFF"/>
        <w:ind w:right="283" w:hanging="993"/>
        <w:jc w:val="center"/>
        <w:rPr>
          <w:rFonts w:ascii="Arial" w:hAnsi="Arial" w:cs="Arial"/>
          <w:b/>
          <w:lang w:val="az-Latn-AZ"/>
        </w:rPr>
      </w:pPr>
    </w:p>
    <w:p w:rsidR="00596204" w:rsidRDefault="00CC44D3" w:rsidP="003F3851">
      <w:pPr>
        <w:shd w:val="clear" w:color="auto" w:fill="FFFFFF"/>
        <w:ind w:right="283" w:hanging="993"/>
        <w:jc w:val="center"/>
        <w:rPr>
          <w:rStyle w:val="SubtleEmphasis"/>
          <w:rFonts w:ascii="Arial" w:hAnsi="Arial" w:cs="Arial"/>
          <w:i w:val="0"/>
          <w:color w:val="000000" w:themeColor="text1"/>
          <w:sz w:val="24"/>
          <w:szCs w:val="24"/>
        </w:rPr>
      </w:pPr>
      <w:bookmarkStart w:id="4" w:name="_GoBack"/>
      <w:bookmarkEnd w:id="4"/>
      <w:r>
        <w:rPr>
          <w:rFonts w:ascii="Arial" w:hAnsi="Arial" w:cs="Arial"/>
          <w:b/>
          <w:lang w:val="az-Latn-AZ"/>
        </w:rPr>
        <w:t xml:space="preserve">   </w:t>
      </w:r>
      <w:r w:rsidR="00E24DF3">
        <w:rPr>
          <w:rFonts w:ascii="Arial" w:hAnsi="Arial" w:cs="Arial"/>
          <w:b/>
          <w:lang w:val="az-Latn-AZ"/>
        </w:rPr>
        <w:t xml:space="preserve">         </w:t>
      </w:r>
      <w:bookmarkEnd w:id="1"/>
      <w:bookmarkEnd w:id="2"/>
      <w:bookmarkEnd w:id="3"/>
    </w:p>
    <w:p w:rsidR="00B37CB9" w:rsidRDefault="00B37CB9" w:rsidP="00B37CB9">
      <w:pPr>
        <w:spacing w:before="81"/>
        <w:ind w:right="714"/>
        <w:jc w:val="right"/>
        <w:rPr>
          <w:rFonts w:ascii="Arial" w:hAnsi="Arial"/>
          <w:b/>
          <w:i/>
          <w:sz w:val="24"/>
        </w:rPr>
      </w:pPr>
    </w:p>
    <w:sectPr w:rsidR="00B37CB9" w:rsidSect="00213B18">
      <w:headerReference w:type="default" r:id="rId8"/>
      <w:pgSz w:w="12240" w:h="15840" w:code="1"/>
      <w:pgMar w:top="1134" w:right="568" w:bottom="1520" w:left="142" w:header="0" w:footer="1332"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248" w:rsidRDefault="00863248" w:rsidP="00B87F3A">
      <w:r>
        <w:separator/>
      </w:r>
    </w:p>
  </w:endnote>
  <w:endnote w:type="continuationSeparator" w:id="0">
    <w:p w:rsidR="00863248" w:rsidRDefault="00863248" w:rsidP="00B8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248" w:rsidRDefault="00863248" w:rsidP="00B87F3A">
      <w:r>
        <w:separator/>
      </w:r>
    </w:p>
  </w:footnote>
  <w:footnote w:type="continuationSeparator" w:id="0">
    <w:p w:rsidR="00863248" w:rsidRDefault="00863248" w:rsidP="00B87F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F3A" w:rsidRDefault="00B87F3A" w:rsidP="00B87F3A">
    <w:pPr>
      <w:pStyle w:val="Header"/>
    </w:pPr>
  </w:p>
  <w:tbl>
    <w:tblPr>
      <w:tblW w:w="9923"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5844"/>
      <w:gridCol w:w="1275"/>
      <w:gridCol w:w="1418"/>
    </w:tblGrid>
    <w:tr w:rsidR="00585EE7" w:rsidTr="00585EE7">
      <w:trPr>
        <w:trHeight w:val="312"/>
      </w:trPr>
      <w:tc>
        <w:tcPr>
          <w:tcW w:w="1386" w:type="dxa"/>
          <w:vMerge w:val="restart"/>
        </w:tcPr>
        <w:p w:rsidR="00B87F3A" w:rsidRPr="009D3FFB" w:rsidRDefault="009D3FFB" w:rsidP="00B87F3A">
          <w:pPr>
            <w:pStyle w:val="Header"/>
            <w:ind w:left="18"/>
            <w:rPr>
              <w:sz w:val="18"/>
              <w:szCs w:val="18"/>
              <w:lang w:val="az-Latn-AZ"/>
            </w:rPr>
          </w:pPr>
          <w:r w:rsidRPr="009D3FFB">
            <w:rPr>
              <w:noProof/>
              <w:sz w:val="18"/>
              <w:szCs w:val="18"/>
              <w:lang w:val="en-GB" w:eastAsia="en-GB"/>
            </w:rPr>
            <w:drawing>
              <wp:anchor distT="0" distB="0" distL="114300" distR="114300" simplePos="0" relativeHeight="251681280" behindDoc="1" locked="0" layoutInCell="1" allowOverlap="1" wp14:anchorId="16D74F09" wp14:editId="5CFFCF41">
                <wp:simplePos x="0" y="0"/>
                <wp:positionH relativeFrom="column">
                  <wp:posOffset>-52070</wp:posOffset>
                </wp:positionH>
                <wp:positionV relativeFrom="paragraph">
                  <wp:posOffset>86995</wp:posOffset>
                </wp:positionV>
                <wp:extent cx="739140" cy="612140"/>
                <wp:effectExtent l="0" t="0" r="3810" b="0"/>
                <wp:wrapSquare wrapText="bothSides"/>
                <wp:docPr id="26" name="Рисунок 26"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40201360302613907 - копия - копия"/>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9140" cy="612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7F3A" w:rsidRPr="009D3FFB">
            <w:rPr>
              <w:sz w:val="18"/>
              <w:szCs w:val="18"/>
              <w:lang w:val="az-Latn-AZ"/>
            </w:rPr>
            <w:t xml:space="preserve">                             </w:t>
          </w:r>
        </w:p>
      </w:tc>
      <w:tc>
        <w:tcPr>
          <w:tcW w:w="5844" w:type="dxa"/>
          <w:vMerge w:val="restart"/>
        </w:tcPr>
        <w:p w:rsidR="00B87F3A" w:rsidRPr="00585EE7" w:rsidRDefault="00B87F3A" w:rsidP="00585EE7">
          <w:pPr>
            <w:pStyle w:val="Title"/>
            <w:spacing w:before="0" w:line="276" w:lineRule="auto"/>
            <w:ind w:left="0" w:right="735" w:firstLine="177"/>
            <w:jc w:val="center"/>
            <w:rPr>
              <w:sz w:val="16"/>
              <w:szCs w:val="16"/>
            </w:rPr>
          </w:pPr>
          <w:r w:rsidRPr="00585EE7">
            <w:rPr>
              <w:rStyle w:val="Strong"/>
              <w:b/>
              <w:sz w:val="16"/>
              <w:szCs w:val="16"/>
            </w:rPr>
            <w:t>“</w:t>
          </w:r>
          <w:r w:rsidR="009D3FFB" w:rsidRPr="00585EE7">
            <w:rPr>
              <w:rStyle w:val="Strong"/>
              <w:b/>
              <w:sz w:val="16"/>
              <w:szCs w:val="16"/>
            </w:rPr>
            <w:t>ADDA</w:t>
          </w:r>
          <w:r w:rsidRPr="00585EE7">
            <w:rPr>
              <w:rStyle w:val="Strong"/>
              <w:b/>
              <w:sz w:val="16"/>
              <w:szCs w:val="16"/>
            </w:rPr>
            <w:t xml:space="preserve">” PHŞ-də bərpa olunan, akademik məzuniyyətdən qayıdan, təhsilalma formasını dəyişən, köçürülən, </w:t>
          </w:r>
          <w:r w:rsidRPr="00585EE7">
            <w:rPr>
              <w:sz w:val="16"/>
              <w:szCs w:val="16"/>
            </w:rPr>
            <w:t>ikili diplom və ya mübadilə proqramlarında iştirak edən</w:t>
          </w:r>
          <w:r w:rsidR="00585EE7" w:rsidRPr="00585EE7">
            <w:rPr>
              <w:sz w:val="16"/>
              <w:szCs w:val="16"/>
            </w:rPr>
            <w:t>, təkrar ali təhsilə qəbul olan</w:t>
          </w:r>
          <w:r w:rsidRPr="00585EE7">
            <w:rPr>
              <w:sz w:val="16"/>
              <w:szCs w:val="16"/>
            </w:rPr>
            <w:t xml:space="preserve"> tələbələrin</w:t>
          </w:r>
          <w:r w:rsidR="009D3FFB" w:rsidRPr="00585EE7">
            <w:rPr>
              <w:sz w:val="16"/>
              <w:szCs w:val="16"/>
            </w:rPr>
            <w:t xml:space="preserve"> </w:t>
          </w:r>
          <w:r w:rsidRPr="00585EE7">
            <w:rPr>
              <w:sz w:val="16"/>
              <w:szCs w:val="16"/>
            </w:rPr>
            <w:t>kreditlərinin tanınması və kredit fərqlərinin müəyyənləşdirilməsi</w:t>
          </w:r>
        </w:p>
        <w:p w:rsidR="00B87F3A" w:rsidRPr="009D3FFB" w:rsidRDefault="00B87F3A" w:rsidP="00585EE7">
          <w:pPr>
            <w:pStyle w:val="Title"/>
            <w:spacing w:before="0" w:line="276" w:lineRule="auto"/>
            <w:ind w:left="0" w:right="735" w:firstLine="177"/>
            <w:jc w:val="center"/>
            <w:rPr>
              <w:sz w:val="18"/>
              <w:szCs w:val="18"/>
            </w:rPr>
          </w:pPr>
          <w:r w:rsidRPr="00585EE7">
            <w:rPr>
              <w:sz w:val="16"/>
              <w:szCs w:val="16"/>
            </w:rPr>
            <w:t>qaydaları</w:t>
          </w:r>
          <w:r w:rsidRPr="00585EE7">
            <w:rPr>
              <w:rStyle w:val="Strong"/>
              <w:b/>
              <w:sz w:val="16"/>
              <w:szCs w:val="16"/>
            </w:rPr>
            <w:t>”</w:t>
          </w:r>
        </w:p>
      </w:tc>
      <w:tc>
        <w:tcPr>
          <w:tcW w:w="1275" w:type="dxa"/>
        </w:tcPr>
        <w:p w:rsidR="00B87F3A" w:rsidRPr="00585EE7" w:rsidRDefault="00B87F3A" w:rsidP="00B87F3A">
          <w:pPr>
            <w:pStyle w:val="Header"/>
            <w:rPr>
              <w:b/>
              <w:sz w:val="16"/>
              <w:szCs w:val="16"/>
            </w:rPr>
          </w:pPr>
          <w:r w:rsidRPr="00585EE7">
            <w:rPr>
              <w:b/>
              <w:sz w:val="16"/>
              <w:szCs w:val="16"/>
              <w:lang w:val="az-Latn-AZ"/>
            </w:rPr>
            <w:t xml:space="preserve">Sənəd </w:t>
          </w:r>
          <w:r w:rsidRPr="00585EE7">
            <w:rPr>
              <w:b/>
              <w:sz w:val="16"/>
              <w:szCs w:val="16"/>
            </w:rPr>
            <w:t>№</w:t>
          </w:r>
        </w:p>
      </w:tc>
      <w:tc>
        <w:tcPr>
          <w:tcW w:w="1418" w:type="dxa"/>
        </w:tcPr>
        <w:p w:rsidR="00B87F3A" w:rsidRPr="00585EE7" w:rsidRDefault="00FD5F7E" w:rsidP="00B87F3A">
          <w:pPr>
            <w:pStyle w:val="Header"/>
            <w:rPr>
              <w:b/>
              <w:sz w:val="16"/>
              <w:szCs w:val="16"/>
              <w:lang w:val="az-Latn-AZ"/>
            </w:rPr>
          </w:pPr>
          <w:r w:rsidRPr="00585EE7">
            <w:rPr>
              <w:b/>
              <w:sz w:val="16"/>
              <w:szCs w:val="16"/>
              <w:lang w:val="az-Latn-AZ"/>
            </w:rPr>
            <w:t>ADDA-TL- 024</w:t>
          </w:r>
        </w:p>
      </w:tc>
    </w:tr>
    <w:tr w:rsidR="00585EE7" w:rsidTr="00585EE7">
      <w:trPr>
        <w:trHeight w:val="298"/>
      </w:trPr>
      <w:tc>
        <w:tcPr>
          <w:tcW w:w="1386" w:type="dxa"/>
          <w:vMerge/>
        </w:tcPr>
        <w:p w:rsidR="00B87F3A" w:rsidRPr="009D3FFB" w:rsidRDefault="00B87F3A" w:rsidP="00B87F3A">
          <w:pPr>
            <w:pStyle w:val="Header"/>
            <w:ind w:left="18"/>
            <w:rPr>
              <w:sz w:val="18"/>
              <w:szCs w:val="18"/>
              <w:lang w:val="az-Latn-AZ"/>
            </w:rPr>
          </w:pPr>
        </w:p>
      </w:tc>
      <w:tc>
        <w:tcPr>
          <w:tcW w:w="5844" w:type="dxa"/>
          <w:vMerge/>
        </w:tcPr>
        <w:p w:rsidR="00B87F3A" w:rsidRPr="009D3FFB" w:rsidRDefault="00B87F3A" w:rsidP="00B87F3A">
          <w:pPr>
            <w:pStyle w:val="Header"/>
            <w:rPr>
              <w:sz w:val="18"/>
              <w:szCs w:val="18"/>
              <w:lang w:val="az-Latn-AZ"/>
            </w:rPr>
          </w:pPr>
        </w:p>
      </w:tc>
      <w:tc>
        <w:tcPr>
          <w:tcW w:w="1275" w:type="dxa"/>
        </w:tcPr>
        <w:p w:rsidR="00B87F3A" w:rsidRPr="00585EE7" w:rsidRDefault="00B87F3A" w:rsidP="00B87F3A">
          <w:pPr>
            <w:pStyle w:val="Header"/>
            <w:rPr>
              <w:b/>
              <w:sz w:val="16"/>
              <w:szCs w:val="16"/>
              <w:lang w:val="az-Latn-AZ"/>
            </w:rPr>
          </w:pPr>
          <w:r w:rsidRPr="00585EE7">
            <w:rPr>
              <w:b/>
              <w:sz w:val="16"/>
              <w:szCs w:val="16"/>
              <w:lang w:val="az-Latn-AZ"/>
            </w:rPr>
            <w:t xml:space="preserve">Nəşr </w:t>
          </w:r>
          <w:r w:rsidRPr="00585EE7">
            <w:rPr>
              <w:b/>
              <w:sz w:val="16"/>
              <w:szCs w:val="16"/>
            </w:rPr>
            <w:t>№</w:t>
          </w:r>
        </w:p>
      </w:tc>
      <w:tc>
        <w:tcPr>
          <w:tcW w:w="1418" w:type="dxa"/>
        </w:tcPr>
        <w:p w:rsidR="00B87F3A" w:rsidRPr="00585EE7" w:rsidRDefault="00B87F3A" w:rsidP="00B87F3A">
          <w:pPr>
            <w:pStyle w:val="Header"/>
            <w:rPr>
              <w:b/>
              <w:sz w:val="16"/>
              <w:szCs w:val="16"/>
              <w:lang w:val="az-Latn-AZ"/>
            </w:rPr>
          </w:pPr>
          <w:r w:rsidRPr="00585EE7">
            <w:rPr>
              <w:b/>
              <w:sz w:val="16"/>
              <w:szCs w:val="16"/>
              <w:lang w:val="az-Latn-AZ"/>
            </w:rPr>
            <w:t>01</w:t>
          </w:r>
        </w:p>
      </w:tc>
    </w:tr>
    <w:tr w:rsidR="00585EE7" w:rsidTr="00585EE7">
      <w:trPr>
        <w:trHeight w:val="343"/>
      </w:trPr>
      <w:tc>
        <w:tcPr>
          <w:tcW w:w="1386" w:type="dxa"/>
          <w:vMerge/>
        </w:tcPr>
        <w:p w:rsidR="00B87F3A" w:rsidRPr="009D3FFB" w:rsidRDefault="00B87F3A" w:rsidP="00B87F3A">
          <w:pPr>
            <w:pStyle w:val="Header"/>
            <w:ind w:left="18"/>
            <w:rPr>
              <w:sz w:val="18"/>
              <w:szCs w:val="18"/>
              <w:lang w:val="az-Latn-AZ"/>
            </w:rPr>
          </w:pPr>
        </w:p>
      </w:tc>
      <w:tc>
        <w:tcPr>
          <w:tcW w:w="5844" w:type="dxa"/>
          <w:vMerge/>
        </w:tcPr>
        <w:p w:rsidR="00B87F3A" w:rsidRPr="009D3FFB" w:rsidRDefault="00B87F3A" w:rsidP="00B87F3A">
          <w:pPr>
            <w:pStyle w:val="Header"/>
            <w:rPr>
              <w:sz w:val="18"/>
              <w:szCs w:val="18"/>
              <w:lang w:val="az-Latn-AZ"/>
            </w:rPr>
          </w:pPr>
        </w:p>
      </w:tc>
      <w:tc>
        <w:tcPr>
          <w:tcW w:w="1275" w:type="dxa"/>
        </w:tcPr>
        <w:p w:rsidR="00B87F3A" w:rsidRPr="00585EE7" w:rsidRDefault="00B87F3A" w:rsidP="00B87F3A">
          <w:pPr>
            <w:pStyle w:val="Header"/>
            <w:rPr>
              <w:b/>
              <w:sz w:val="16"/>
              <w:szCs w:val="16"/>
              <w:lang w:val="az-Latn-AZ"/>
            </w:rPr>
          </w:pPr>
          <w:r w:rsidRPr="00585EE7">
            <w:rPr>
              <w:b/>
              <w:sz w:val="16"/>
              <w:szCs w:val="16"/>
              <w:lang w:val="az-Latn-AZ"/>
            </w:rPr>
            <w:t xml:space="preserve">Nəşr </w:t>
          </w:r>
          <w:r w:rsidRPr="00585EE7">
            <w:rPr>
              <w:b/>
              <w:sz w:val="16"/>
              <w:szCs w:val="16"/>
            </w:rPr>
            <w:t>tarixi:</w:t>
          </w:r>
        </w:p>
      </w:tc>
      <w:tc>
        <w:tcPr>
          <w:tcW w:w="1418" w:type="dxa"/>
        </w:tcPr>
        <w:p w:rsidR="00B87F3A" w:rsidRPr="00585EE7" w:rsidRDefault="00B87F3A" w:rsidP="00B87F3A">
          <w:pPr>
            <w:pStyle w:val="Header"/>
            <w:rPr>
              <w:b/>
              <w:sz w:val="16"/>
              <w:szCs w:val="16"/>
              <w:lang w:val="az-Latn-AZ"/>
            </w:rPr>
          </w:pPr>
        </w:p>
      </w:tc>
    </w:tr>
    <w:tr w:rsidR="00585EE7" w:rsidTr="00585EE7">
      <w:trPr>
        <w:trHeight w:val="275"/>
      </w:trPr>
      <w:tc>
        <w:tcPr>
          <w:tcW w:w="1386" w:type="dxa"/>
          <w:vMerge/>
        </w:tcPr>
        <w:p w:rsidR="00B87F3A" w:rsidRPr="009D3FFB" w:rsidRDefault="00B87F3A" w:rsidP="00B87F3A">
          <w:pPr>
            <w:pStyle w:val="Header"/>
            <w:ind w:left="18"/>
            <w:rPr>
              <w:sz w:val="18"/>
              <w:szCs w:val="18"/>
              <w:lang w:val="az-Latn-AZ"/>
            </w:rPr>
          </w:pPr>
        </w:p>
      </w:tc>
      <w:tc>
        <w:tcPr>
          <w:tcW w:w="5844" w:type="dxa"/>
          <w:vMerge/>
        </w:tcPr>
        <w:p w:rsidR="00B87F3A" w:rsidRPr="009D3FFB" w:rsidRDefault="00B87F3A" w:rsidP="00B87F3A">
          <w:pPr>
            <w:pStyle w:val="Header"/>
            <w:rPr>
              <w:sz w:val="18"/>
              <w:szCs w:val="18"/>
              <w:lang w:val="az-Latn-AZ"/>
            </w:rPr>
          </w:pPr>
        </w:p>
      </w:tc>
      <w:tc>
        <w:tcPr>
          <w:tcW w:w="1275" w:type="dxa"/>
        </w:tcPr>
        <w:p w:rsidR="00B87F3A" w:rsidRPr="00585EE7" w:rsidRDefault="00B87F3A" w:rsidP="00B87F3A">
          <w:pPr>
            <w:pStyle w:val="Header"/>
            <w:rPr>
              <w:b/>
              <w:sz w:val="16"/>
              <w:szCs w:val="16"/>
              <w:lang w:val="az-Latn-AZ"/>
            </w:rPr>
          </w:pPr>
          <w:r w:rsidRPr="00585EE7">
            <w:rPr>
              <w:b/>
              <w:sz w:val="16"/>
              <w:szCs w:val="16"/>
              <w:lang w:val="az-Latn-AZ"/>
            </w:rPr>
            <w:t>Səhifə</w:t>
          </w:r>
        </w:p>
      </w:tc>
      <w:tc>
        <w:tcPr>
          <w:tcW w:w="1418" w:type="dxa"/>
        </w:tcPr>
        <w:p w:rsidR="00B87F3A" w:rsidRPr="00585EE7" w:rsidRDefault="00B87F3A" w:rsidP="00B87F3A">
          <w:pPr>
            <w:pStyle w:val="Header"/>
            <w:rPr>
              <w:b/>
              <w:sz w:val="16"/>
              <w:szCs w:val="16"/>
              <w:lang w:val="az-Latn-AZ"/>
            </w:rPr>
          </w:pPr>
          <w:r w:rsidRPr="00585EE7">
            <w:rPr>
              <w:b/>
              <w:bCs/>
              <w:sz w:val="16"/>
              <w:szCs w:val="16"/>
              <w:lang w:val="az-Latn-AZ"/>
            </w:rPr>
            <w:fldChar w:fldCharType="begin"/>
          </w:r>
          <w:r w:rsidRPr="00585EE7">
            <w:rPr>
              <w:b/>
              <w:bCs/>
              <w:sz w:val="16"/>
              <w:szCs w:val="16"/>
              <w:lang w:val="az-Latn-AZ"/>
            </w:rPr>
            <w:instrText>PAGE  \* Arabic  \* MERGEFORMAT</w:instrText>
          </w:r>
          <w:r w:rsidRPr="00585EE7">
            <w:rPr>
              <w:b/>
              <w:bCs/>
              <w:sz w:val="16"/>
              <w:szCs w:val="16"/>
              <w:lang w:val="az-Latn-AZ"/>
            </w:rPr>
            <w:fldChar w:fldCharType="separate"/>
          </w:r>
          <w:r w:rsidR="003F3851">
            <w:rPr>
              <w:b/>
              <w:bCs/>
              <w:noProof/>
              <w:sz w:val="16"/>
              <w:szCs w:val="16"/>
              <w:lang w:val="az-Latn-AZ"/>
            </w:rPr>
            <w:t>6</w:t>
          </w:r>
          <w:r w:rsidRPr="00585EE7">
            <w:rPr>
              <w:b/>
              <w:bCs/>
              <w:sz w:val="16"/>
              <w:szCs w:val="16"/>
              <w:lang w:val="az-Latn-AZ"/>
            </w:rPr>
            <w:fldChar w:fldCharType="end"/>
          </w:r>
          <w:r w:rsidRPr="00585EE7">
            <w:rPr>
              <w:b/>
              <w:sz w:val="16"/>
              <w:szCs w:val="16"/>
              <w:lang w:val="az-Latn-AZ"/>
            </w:rPr>
            <w:t xml:space="preserve">/ </w:t>
          </w:r>
          <w:r w:rsidRPr="00585EE7">
            <w:rPr>
              <w:b/>
              <w:bCs/>
              <w:sz w:val="16"/>
              <w:szCs w:val="16"/>
              <w:lang w:val="az-Latn-AZ"/>
            </w:rPr>
            <w:fldChar w:fldCharType="begin"/>
          </w:r>
          <w:r w:rsidRPr="00585EE7">
            <w:rPr>
              <w:b/>
              <w:bCs/>
              <w:sz w:val="16"/>
              <w:szCs w:val="16"/>
              <w:lang w:val="az-Latn-AZ"/>
            </w:rPr>
            <w:instrText>NUMPAGES  \* Arabic  \* MERGEFORMAT</w:instrText>
          </w:r>
          <w:r w:rsidRPr="00585EE7">
            <w:rPr>
              <w:b/>
              <w:bCs/>
              <w:sz w:val="16"/>
              <w:szCs w:val="16"/>
              <w:lang w:val="az-Latn-AZ"/>
            </w:rPr>
            <w:fldChar w:fldCharType="separate"/>
          </w:r>
          <w:r w:rsidR="003F3851">
            <w:rPr>
              <w:b/>
              <w:bCs/>
              <w:noProof/>
              <w:sz w:val="16"/>
              <w:szCs w:val="16"/>
              <w:lang w:val="az-Latn-AZ"/>
            </w:rPr>
            <w:t>6</w:t>
          </w:r>
          <w:r w:rsidRPr="00585EE7">
            <w:rPr>
              <w:b/>
              <w:bCs/>
              <w:sz w:val="16"/>
              <w:szCs w:val="16"/>
              <w:lang w:val="az-Latn-AZ"/>
            </w:rPr>
            <w:fldChar w:fldCharType="end"/>
          </w:r>
        </w:p>
      </w:tc>
    </w:tr>
  </w:tbl>
  <w:p w:rsidR="00B87F3A" w:rsidRDefault="00B87F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F431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7962E0D"/>
    <w:multiLevelType w:val="multilevel"/>
    <w:tmpl w:val="ED74FC2A"/>
    <w:lvl w:ilvl="0">
      <w:start w:val="1"/>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Arial" w:hAnsi="Arial" w:cs="Arial" w:hint="default"/>
        <w:b/>
        <w:sz w:val="24"/>
        <w:szCs w:val="24"/>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3" w15:restartNumberingAfterBreak="0">
    <w:nsid w:val="085F5A2E"/>
    <w:multiLevelType w:val="hybridMultilevel"/>
    <w:tmpl w:val="D4BEF6EC"/>
    <w:lvl w:ilvl="0" w:tplc="EFDEBC3E">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154D5C32"/>
    <w:multiLevelType w:val="hybridMultilevel"/>
    <w:tmpl w:val="E06C54A4"/>
    <w:lvl w:ilvl="0" w:tplc="DE6C63F4">
      <w:start w:val="1"/>
      <w:numFmt w:val="upperRoman"/>
      <w:lvlText w:val="%1."/>
      <w:lvlJc w:val="left"/>
      <w:pPr>
        <w:ind w:left="1915" w:hanging="720"/>
      </w:pPr>
      <w:rPr>
        <w:rFonts w:hint="default"/>
      </w:rPr>
    </w:lvl>
    <w:lvl w:ilvl="1" w:tplc="04190019" w:tentative="1">
      <w:start w:val="1"/>
      <w:numFmt w:val="lowerLetter"/>
      <w:lvlText w:val="%2."/>
      <w:lvlJc w:val="left"/>
      <w:pPr>
        <w:ind w:left="2275" w:hanging="360"/>
      </w:pPr>
    </w:lvl>
    <w:lvl w:ilvl="2" w:tplc="0419001B" w:tentative="1">
      <w:start w:val="1"/>
      <w:numFmt w:val="lowerRoman"/>
      <w:lvlText w:val="%3."/>
      <w:lvlJc w:val="right"/>
      <w:pPr>
        <w:ind w:left="2995" w:hanging="180"/>
      </w:pPr>
    </w:lvl>
    <w:lvl w:ilvl="3" w:tplc="0419000F" w:tentative="1">
      <w:start w:val="1"/>
      <w:numFmt w:val="decimal"/>
      <w:lvlText w:val="%4."/>
      <w:lvlJc w:val="left"/>
      <w:pPr>
        <w:ind w:left="3715" w:hanging="360"/>
      </w:pPr>
    </w:lvl>
    <w:lvl w:ilvl="4" w:tplc="04190019" w:tentative="1">
      <w:start w:val="1"/>
      <w:numFmt w:val="lowerLetter"/>
      <w:lvlText w:val="%5."/>
      <w:lvlJc w:val="left"/>
      <w:pPr>
        <w:ind w:left="4435" w:hanging="360"/>
      </w:pPr>
    </w:lvl>
    <w:lvl w:ilvl="5" w:tplc="0419001B" w:tentative="1">
      <w:start w:val="1"/>
      <w:numFmt w:val="lowerRoman"/>
      <w:lvlText w:val="%6."/>
      <w:lvlJc w:val="right"/>
      <w:pPr>
        <w:ind w:left="5155" w:hanging="180"/>
      </w:pPr>
    </w:lvl>
    <w:lvl w:ilvl="6" w:tplc="0419000F" w:tentative="1">
      <w:start w:val="1"/>
      <w:numFmt w:val="decimal"/>
      <w:lvlText w:val="%7."/>
      <w:lvlJc w:val="left"/>
      <w:pPr>
        <w:ind w:left="5875" w:hanging="360"/>
      </w:pPr>
    </w:lvl>
    <w:lvl w:ilvl="7" w:tplc="04190019" w:tentative="1">
      <w:start w:val="1"/>
      <w:numFmt w:val="lowerLetter"/>
      <w:lvlText w:val="%8."/>
      <w:lvlJc w:val="left"/>
      <w:pPr>
        <w:ind w:left="6595" w:hanging="360"/>
      </w:pPr>
    </w:lvl>
    <w:lvl w:ilvl="8" w:tplc="0419001B" w:tentative="1">
      <w:start w:val="1"/>
      <w:numFmt w:val="lowerRoman"/>
      <w:lvlText w:val="%9."/>
      <w:lvlJc w:val="right"/>
      <w:pPr>
        <w:ind w:left="7315" w:hanging="180"/>
      </w:pPr>
    </w:lvl>
  </w:abstractNum>
  <w:abstractNum w:abstractNumId="5" w15:restartNumberingAfterBreak="0">
    <w:nsid w:val="15D423AB"/>
    <w:multiLevelType w:val="multilevel"/>
    <w:tmpl w:val="788E65FC"/>
    <w:lvl w:ilvl="0">
      <w:start w:val="2"/>
      <w:numFmt w:val="decimal"/>
      <w:lvlText w:val="%1."/>
      <w:lvlJc w:val="left"/>
      <w:pPr>
        <w:ind w:left="390" w:hanging="390"/>
      </w:pPr>
      <w:rPr>
        <w:rFonts w:ascii="Arial" w:hAnsi="Arial" w:cs="Arial" w:hint="default"/>
        <w:b/>
      </w:rPr>
    </w:lvl>
    <w:lvl w:ilvl="1">
      <w:start w:val="1"/>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15:restartNumberingAfterBreak="0">
    <w:nsid w:val="175120FD"/>
    <w:multiLevelType w:val="multilevel"/>
    <w:tmpl w:val="6EDECF46"/>
    <w:lvl w:ilvl="0">
      <w:start w:val="2"/>
      <w:numFmt w:val="decimal"/>
      <w:lvlText w:val="%1"/>
      <w:lvlJc w:val="left"/>
      <w:pPr>
        <w:ind w:left="821" w:hanging="720"/>
      </w:pPr>
      <w:rPr>
        <w:rFonts w:hint="default"/>
        <w:lang w:val="az" w:eastAsia="en-US" w:bidi="ar-SA"/>
      </w:rPr>
    </w:lvl>
    <w:lvl w:ilvl="1">
      <w:start w:val="1"/>
      <w:numFmt w:val="decimal"/>
      <w:lvlText w:val="%1.%2."/>
      <w:lvlJc w:val="left"/>
      <w:pPr>
        <w:ind w:left="821" w:hanging="720"/>
      </w:pPr>
      <w:rPr>
        <w:rFonts w:ascii="Times New Roman" w:eastAsia="Times New Roman" w:hAnsi="Times New Roman" w:cs="Times New Roman" w:hint="default"/>
        <w:spacing w:val="-1"/>
        <w:w w:val="100"/>
        <w:sz w:val="28"/>
        <w:szCs w:val="28"/>
        <w:lang w:val="az" w:eastAsia="en-US" w:bidi="ar-SA"/>
      </w:rPr>
    </w:lvl>
    <w:lvl w:ilvl="2">
      <w:start w:val="1"/>
      <w:numFmt w:val="decimal"/>
      <w:lvlText w:val="%1.%2.%3."/>
      <w:lvlJc w:val="left"/>
      <w:pPr>
        <w:ind w:left="1541" w:hanging="733"/>
      </w:pPr>
      <w:rPr>
        <w:rFonts w:ascii="Times New Roman" w:eastAsia="Times New Roman" w:hAnsi="Times New Roman" w:cs="Times New Roman" w:hint="default"/>
        <w:spacing w:val="-3"/>
        <w:w w:val="100"/>
        <w:sz w:val="28"/>
        <w:szCs w:val="28"/>
        <w:lang w:val="az" w:eastAsia="en-US" w:bidi="ar-SA"/>
      </w:rPr>
    </w:lvl>
    <w:lvl w:ilvl="3">
      <w:numFmt w:val="bullet"/>
      <w:lvlText w:val="•"/>
      <w:lvlJc w:val="left"/>
      <w:pPr>
        <w:ind w:left="3323" w:hanging="733"/>
      </w:pPr>
      <w:rPr>
        <w:rFonts w:hint="default"/>
        <w:lang w:val="az" w:eastAsia="en-US" w:bidi="ar-SA"/>
      </w:rPr>
    </w:lvl>
    <w:lvl w:ilvl="4">
      <w:numFmt w:val="bullet"/>
      <w:lvlText w:val="•"/>
      <w:lvlJc w:val="left"/>
      <w:pPr>
        <w:ind w:left="4215" w:hanging="733"/>
      </w:pPr>
      <w:rPr>
        <w:rFonts w:hint="default"/>
        <w:lang w:val="az" w:eastAsia="en-US" w:bidi="ar-SA"/>
      </w:rPr>
    </w:lvl>
    <w:lvl w:ilvl="5">
      <w:numFmt w:val="bullet"/>
      <w:lvlText w:val="•"/>
      <w:lvlJc w:val="left"/>
      <w:pPr>
        <w:ind w:left="5107" w:hanging="733"/>
      </w:pPr>
      <w:rPr>
        <w:rFonts w:hint="default"/>
        <w:lang w:val="az" w:eastAsia="en-US" w:bidi="ar-SA"/>
      </w:rPr>
    </w:lvl>
    <w:lvl w:ilvl="6">
      <w:numFmt w:val="bullet"/>
      <w:lvlText w:val="•"/>
      <w:lvlJc w:val="left"/>
      <w:pPr>
        <w:ind w:left="5999" w:hanging="733"/>
      </w:pPr>
      <w:rPr>
        <w:rFonts w:hint="default"/>
        <w:lang w:val="az" w:eastAsia="en-US" w:bidi="ar-SA"/>
      </w:rPr>
    </w:lvl>
    <w:lvl w:ilvl="7">
      <w:numFmt w:val="bullet"/>
      <w:lvlText w:val="•"/>
      <w:lvlJc w:val="left"/>
      <w:pPr>
        <w:ind w:left="6890" w:hanging="733"/>
      </w:pPr>
      <w:rPr>
        <w:rFonts w:hint="default"/>
        <w:lang w:val="az" w:eastAsia="en-US" w:bidi="ar-SA"/>
      </w:rPr>
    </w:lvl>
    <w:lvl w:ilvl="8">
      <w:numFmt w:val="bullet"/>
      <w:lvlText w:val="•"/>
      <w:lvlJc w:val="left"/>
      <w:pPr>
        <w:ind w:left="7782" w:hanging="733"/>
      </w:pPr>
      <w:rPr>
        <w:rFonts w:hint="default"/>
        <w:lang w:val="az" w:eastAsia="en-US" w:bidi="ar-SA"/>
      </w:rPr>
    </w:lvl>
  </w:abstractNum>
  <w:abstractNum w:abstractNumId="7" w15:restartNumberingAfterBreak="0">
    <w:nsid w:val="187025DD"/>
    <w:multiLevelType w:val="multilevel"/>
    <w:tmpl w:val="9EEC2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941C7"/>
    <w:multiLevelType w:val="multilevel"/>
    <w:tmpl w:val="8778AA0C"/>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b w:val="0"/>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9" w15:restartNumberingAfterBreak="0">
    <w:nsid w:val="1CEA7916"/>
    <w:multiLevelType w:val="multilevel"/>
    <w:tmpl w:val="358EE668"/>
    <w:lvl w:ilvl="0">
      <w:start w:val="3"/>
      <w:numFmt w:val="decimal"/>
      <w:lvlText w:val="%1"/>
      <w:lvlJc w:val="left"/>
      <w:pPr>
        <w:ind w:left="953" w:hanging="852"/>
      </w:pPr>
      <w:rPr>
        <w:rFonts w:hint="default"/>
        <w:lang w:val="az" w:eastAsia="en-US" w:bidi="ar-SA"/>
      </w:rPr>
    </w:lvl>
    <w:lvl w:ilvl="1">
      <w:start w:val="1"/>
      <w:numFmt w:val="decimal"/>
      <w:lvlText w:val="%1.%2"/>
      <w:lvlJc w:val="left"/>
      <w:pPr>
        <w:ind w:left="953" w:hanging="852"/>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681" w:hanging="852"/>
      </w:pPr>
      <w:rPr>
        <w:rFonts w:hint="default"/>
        <w:lang w:val="az" w:eastAsia="en-US" w:bidi="ar-SA"/>
      </w:rPr>
    </w:lvl>
    <w:lvl w:ilvl="3">
      <w:numFmt w:val="bullet"/>
      <w:lvlText w:val="•"/>
      <w:lvlJc w:val="left"/>
      <w:pPr>
        <w:ind w:left="3541" w:hanging="852"/>
      </w:pPr>
      <w:rPr>
        <w:rFonts w:hint="default"/>
        <w:lang w:val="az" w:eastAsia="en-US" w:bidi="ar-SA"/>
      </w:rPr>
    </w:lvl>
    <w:lvl w:ilvl="4">
      <w:numFmt w:val="bullet"/>
      <w:lvlText w:val="•"/>
      <w:lvlJc w:val="left"/>
      <w:pPr>
        <w:ind w:left="4402" w:hanging="852"/>
      </w:pPr>
      <w:rPr>
        <w:rFonts w:hint="default"/>
        <w:lang w:val="az" w:eastAsia="en-US" w:bidi="ar-SA"/>
      </w:rPr>
    </w:lvl>
    <w:lvl w:ilvl="5">
      <w:numFmt w:val="bullet"/>
      <w:lvlText w:val="•"/>
      <w:lvlJc w:val="left"/>
      <w:pPr>
        <w:ind w:left="5263" w:hanging="852"/>
      </w:pPr>
      <w:rPr>
        <w:rFonts w:hint="default"/>
        <w:lang w:val="az" w:eastAsia="en-US" w:bidi="ar-SA"/>
      </w:rPr>
    </w:lvl>
    <w:lvl w:ilvl="6">
      <w:numFmt w:val="bullet"/>
      <w:lvlText w:val="•"/>
      <w:lvlJc w:val="left"/>
      <w:pPr>
        <w:ind w:left="6123" w:hanging="852"/>
      </w:pPr>
      <w:rPr>
        <w:rFonts w:hint="default"/>
        <w:lang w:val="az" w:eastAsia="en-US" w:bidi="ar-SA"/>
      </w:rPr>
    </w:lvl>
    <w:lvl w:ilvl="7">
      <w:numFmt w:val="bullet"/>
      <w:lvlText w:val="•"/>
      <w:lvlJc w:val="left"/>
      <w:pPr>
        <w:ind w:left="6984" w:hanging="852"/>
      </w:pPr>
      <w:rPr>
        <w:rFonts w:hint="default"/>
        <w:lang w:val="az" w:eastAsia="en-US" w:bidi="ar-SA"/>
      </w:rPr>
    </w:lvl>
    <w:lvl w:ilvl="8">
      <w:numFmt w:val="bullet"/>
      <w:lvlText w:val="•"/>
      <w:lvlJc w:val="left"/>
      <w:pPr>
        <w:ind w:left="7845" w:hanging="852"/>
      </w:pPr>
      <w:rPr>
        <w:rFonts w:hint="default"/>
        <w:lang w:val="az" w:eastAsia="en-US" w:bidi="ar-SA"/>
      </w:rPr>
    </w:lvl>
  </w:abstractNum>
  <w:abstractNum w:abstractNumId="10" w15:restartNumberingAfterBreak="0">
    <w:nsid w:val="1D9F0347"/>
    <w:multiLevelType w:val="multilevel"/>
    <w:tmpl w:val="D9A63CB0"/>
    <w:lvl w:ilvl="0">
      <w:start w:val="1"/>
      <w:numFmt w:val="decimal"/>
      <w:lvlText w:val="%1."/>
      <w:lvlJc w:val="left"/>
      <w:pPr>
        <w:ind w:left="585" w:hanging="58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15:restartNumberingAfterBreak="0">
    <w:nsid w:val="21014A87"/>
    <w:multiLevelType w:val="multilevel"/>
    <w:tmpl w:val="9D068872"/>
    <w:lvl w:ilvl="0">
      <w:start w:val="4"/>
      <w:numFmt w:val="decimal"/>
      <w:lvlText w:val="%1"/>
      <w:lvlJc w:val="left"/>
      <w:pPr>
        <w:ind w:left="360" w:hanging="360"/>
      </w:pPr>
      <w:rPr>
        <w:rFonts w:hint="default"/>
      </w:rPr>
    </w:lvl>
    <w:lvl w:ilvl="1">
      <w:start w:val="1"/>
      <w:numFmt w:val="decimal"/>
      <w:lvlText w:val="%1.%2"/>
      <w:lvlJc w:val="left"/>
      <w:pPr>
        <w:ind w:left="1318" w:hanging="360"/>
      </w:pPr>
      <w:rPr>
        <w:rFonts w:hint="default"/>
      </w:rPr>
    </w:lvl>
    <w:lvl w:ilvl="2">
      <w:start w:val="1"/>
      <w:numFmt w:val="decimal"/>
      <w:lvlText w:val="%1.%2.%3"/>
      <w:lvlJc w:val="left"/>
      <w:pPr>
        <w:ind w:left="2636" w:hanging="720"/>
      </w:pPr>
      <w:rPr>
        <w:rFonts w:hint="default"/>
      </w:rPr>
    </w:lvl>
    <w:lvl w:ilvl="3">
      <w:start w:val="1"/>
      <w:numFmt w:val="decimal"/>
      <w:lvlText w:val="%1.%2.%3.%4"/>
      <w:lvlJc w:val="left"/>
      <w:pPr>
        <w:ind w:left="3954" w:hanging="108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6230" w:hanging="144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506" w:hanging="1800"/>
      </w:pPr>
      <w:rPr>
        <w:rFonts w:hint="default"/>
      </w:rPr>
    </w:lvl>
    <w:lvl w:ilvl="8">
      <w:start w:val="1"/>
      <w:numFmt w:val="decimal"/>
      <w:lvlText w:val="%1.%2.%3.%4.%5.%6.%7.%8.%9"/>
      <w:lvlJc w:val="left"/>
      <w:pPr>
        <w:ind w:left="9464" w:hanging="1800"/>
      </w:pPr>
      <w:rPr>
        <w:rFonts w:hint="default"/>
      </w:rPr>
    </w:lvl>
  </w:abstractNum>
  <w:abstractNum w:abstractNumId="12" w15:restartNumberingAfterBreak="0">
    <w:nsid w:val="22FD748C"/>
    <w:multiLevelType w:val="hybridMultilevel"/>
    <w:tmpl w:val="C9C2A064"/>
    <w:lvl w:ilvl="0" w:tplc="86527290">
      <w:start w:val="1"/>
      <w:numFmt w:val="upperRoman"/>
      <w:lvlText w:val="%1."/>
      <w:lvlJc w:val="left"/>
      <w:pPr>
        <w:ind w:left="1318" w:hanging="360"/>
      </w:pPr>
      <w:rPr>
        <w:rFonts w:ascii="Times New Roman" w:eastAsia="Times New Roman" w:hAnsi="Times New Roman" w:cs="Times New Roman" w:hint="default"/>
        <w:b/>
        <w:bCs/>
        <w:i w:val="0"/>
        <w:iCs w:val="0"/>
        <w:spacing w:val="0"/>
        <w:w w:val="100"/>
        <w:sz w:val="24"/>
        <w:szCs w:val="24"/>
        <w:lang w:val="az" w:eastAsia="en-US" w:bidi="ar-SA"/>
      </w:rPr>
    </w:lvl>
    <w:lvl w:ilvl="1" w:tplc="64E889B0">
      <w:numFmt w:val="bullet"/>
      <w:lvlText w:val="•"/>
      <w:lvlJc w:val="left"/>
      <w:pPr>
        <w:ind w:left="2268" w:hanging="360"/>
      </w:pPr>
      <w:rPr>
        <w:rFonts w:hint="default"/>
        <w:lang w:val="az" w:eastAsia="en-US" w:bidi="ar-SA"/>
      </w:rPr>
    </w:lvl>
    <w:lvl w:ilvl="2" w:tplc="C67E859E">
      <w:numFmt w:val="bullet"/>
      <w:lvlText w:val="•"/>
      <w:lvlJc w:val="left"/>
      <w:pPr>
        <w:ind w:left="3216" w:hanging="360"/>
      </w:pPr>
      <w:rPr>
        <w:rFonts w:hint="default"/>
        <w:lang w:val="az" w:eastAsia="en-US" w:bidi="ar-SA"/>
      </w:rPr>
    </w:lvl>
    <w:lvl w:ilvl="3" w:tplc="5CBE77CE">
      <w:numFmt w:val="bullet"/>
      <w:lvlText w:val="•"/>
      <w:lvlJc w:val="left"/>
      <w:pPr>
        <w:ind w:left="4164" w:hanging="360"/>
      </w:pPr>
      <w:rPr>
        <w:rFonts w:hint="default"/>
        <w:lang w:val="az" w:eastAsia="en-US" w:bidi="ar-SA"/>
      </w:rPr>
    </w:lvl>
    <w:lvl w:ilvl="4" w:tplc="8D64A4CE">
      <w:numFmt w:val="bullet"/>
      <w:lvlText w:val="•"/>
      <w:lvlJc w:val="left"/>
      <w:pPr>
        <w:ind w:left="5112" w:hanging="360"/>
      </w:pPr>
      <w:rPr>
        <w:rFonts w:hint="default"/>
        <w:lang w:val="az" w:eastAsia="en-US" w:bidi="ar-SA"/>
      </w:rPr>
    </w:lvl>
    <w:lvl w:ilvl="5" w:tplc="0A361364">
      <w:numFmt w:val="bullet"/>
      <w:lvlText w:val="•"/>
      <w:lvlJc w:val="left"/>
      <w:pPr>
        <w:ind w:left="6060" w:hanging="360"/>
      </w:pPr>
      <w:rPr>
        <w:rFonts w:hint="default"/>
        <w:lang w:val="az" w:eastAsia="en-US" w:bidi="ar-SA"/>
      </w:rPr>
    </w:lvl>
    <w:lvl w:ilvl="6" w:tplc="58286A8C">
      <w:numFmt w:val="bullet"/>
      <w:lvlText w:val="•"/>
      <w:lvlJc w:val="left"/>
      <w:pPr>
        <w:ind w:left="7008" w:hanging="360"/>
      </w:pPr>
      <w:rPr>
        <w:rFonts w:hint="default"/>
        <w:lang w:val="az" w:eastAsia="en-US" w:bidi="ar-SA"/>
      </w:rPr>
    </w:lvl>
    <w:lvl w:ilvl="7" w:tplc="18E21D4E">
      <w:numFmt w:val="bullet"/>
      <w:lvlText w:val="•"/>
      <w:lvlJc w:val="left"/>
      <w:pPr>
        <w:ind w:left="7956" w:hanging="360"/>
      </w:pPr>
      <w:rPr>
        <w:rFonts w:hint="default"/>
        <w:lang w:val="az" w:eastAsia="en-US" w:bidi="ar-SA"/>
      </w:rPr>
    </w:lvl>
    <w:lvl w:ilvl="8" w:tplc="88A25726">
      <w:numFmt w:val="bullet"/>
      <w:lvlText w:val="•"/>
      <w:lvlJc w:val="left"/>
      <w:pPr>
        <w:ind w:left="8904" w:hanging="360"/>
      </w:pPr>
      <w:rPr>
        <w:rFonts w:hint="default"/>
        <w:lang w:val="az" w:eastAsia="en-US" w:bidi="ar-SA"/>
      </w:rPr>
    </w:lvl>
  </w:abstractNum>
  <w:abstractNum w:abstractNumId="13" w15:restartNumberingAfterBreak="0">
    <w:nsid w:val="271F19DD"/>
    <w:multiLevelType w:val="multilevel"/>
    <w:tmpl w:val="D4E05496"/>
    <w:lvl w:ilvl="0">
      <w:start w:val="1"/>
      <w:numFmt w:val="decimal"/>
      <w:lvlText w:val="%1"/>
      <w:lvlJc w:val="left"/>
      <w:pPr>
        <w:ind w:left="360" w:hanging="360"/>
      </w:pPr>
      <w:rPr>
        <w:rFonts w:hint="default"/>
      </w:rPr>
    </w:lvl>
    <w:lvl w:ilvl="1">
      <w:start w:val="2"/>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383" w:hanging="108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945" w:hanging="144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507" w:hanging="1800"/>
      </w:pPr>
      <w:rPr>
        <w:rFonts w:hint="default"/>
      </w:rPr>
    </w:lvl>
    <w:lvl w:ilvl="8">
      <w:start w:val="1"/>
      <w:numFmt w:val="decimal"/>
      <w:lvlText w:val="%1.%2.%3.%4.%5.%6.%7.%8.%9"/>
      <w:lvlJc w:val="left"/>
      <w:pPr>
        <w:ind w:left="2608" w:hanging="1800"/>
      </w:pPr>
      <w:rPr>
        <w:rFonts w:hint="default"/>
      </w:rPr>
    </w:lvl>
  </w:abstractNum>
  <w:abstractNum w:abstractNumId="14" w15:restartNumberingAfterBreak="0">
    <w:nsid w:val="2A7C1315"/>
    <w:multiLevelType w:val="multilevel"/>
    <w:tmpl w:val="05F86FFA"/>
    <w:lvl w:ilvl="0">
      <w:start w:val="2"/>
      <w:numFmt w:val="upperRoman"/>
      <w:lvlText w:val="%1."/>
      <w:lvlJc w:val="left"/>
      <w:pPr>
        <w:ind w:left="1678" w:hanging="720"/>
      </w:pPr>
      <w:rPr>
        <w:rFonts w:hint="default"/>
      </w:rPr>
    </w:lvl>
    <w:lvl w:ilvl="1">
      <w:start w:val="1"/>
      <w:numFmt w:val="decimal"/>
      <w:isLgl/>
      <w:lvlText w:val="%1.%2."/>
      <w:lvlJc w:val="left"/>
      <w:pPr>
        <w:ind w:left="1678" w:hanging="720"/>
      </w:pPr>
      <w:rPr>
        <w:rFonts w:hint="default"/>
        <w:b w:val="0"/>
      </w:rPr>
    </w:lvl>
    <w:lvl w:ilvl="2">
      <w:start w:val="1"/>
      <w:numFmt w:val="decimal"/>
      <w:isLgl/>
      <w:lvlText w:val="%1.%2.%3."/>
      <w:lvlJc w:val="left"/>
      <w:pPr>
        <w:ind w:left="1678" w:hanging="720"/>
      </w:pPr>
      <w:rPr>
        <w:rFonts w:hint="default"/>
      </w:rPr>
    </w:lvl>
    <w:lvl w:ilvl="3">
      <w:start w:val="1"/>
      <w:numFmt w:val="decimal"/>
      <w:isLgl/>
      <w:lvlText w:val="%1.%2.%3.%4."/>
      <w:lvlJc w:val="left"/>
      <w:pPr>
        <w:ind w:left="2038" w:hanging="1080"/>
      </w:pPr>
      <w:rPr>
        <w:rFonts w:hint="default"/>
      </w:rPr>
    </w:lvl>
    <w:lvl w:ilvl="4">
      <w:start w:val="1"/>
      <w:numFmt w:val="decimal"/>
      <w:isLgl/>
      <w:lvlText w:val="%1.%2.%3.%4.%5."/>
      <w:lvlJc w:val="left"/>
      <w:pPr>
        <w:ind w:left="2038" w:hanging="1080"/>
      </w:pPr>
      <w:rPr>
        <w:rFonts w:hint="default"/>
      </w:rPr>
    </w:lvl>
    <w:lvl w:ilvl="5">
      <w:start w:val="1"/>
      <w:numFmt w:val="decimal"/>
      <w:isLgl/>
      <w:lvlText w:val="%1.%2.%3.%4.%5.%6."/>
      <w:lvlJc w:val="left"/>
      <w:pPr>
        <w:ind w:left="2398" w:hanging="1440"/>
      </w:pPr>
      <w:rPr>
        <w:rFonts w:hint="default"/>
      </w:rPr>
    </w:lvl>
    <w:lvl w:ilvl="6">
      <w:start w:val="1"/>
      <w:numFmt w:val="decimal"/>
      <w:isLgl/>
      <w:lvlText w:val="%1.%2.%3.%4.%5.%6.%7."/>
      <w:lvlJc w:val="left"/>
      <w:pPr>
        <w:ind w:left="2398" w:hanging="1440"/>
      </w:pPr>
      <w:rPr>
        <w:rFonts w:hint="default"/>
      </w:rPr>
    </w:lvl>
    <w:lvl w:ilvl="7">
      <w:start w:val="1"/>
      <w:numFmt w:val="decimal"/>
      <w:isLgl/>
      <w:lvlText w:val="%1.%2.%3.%4.%5.%6.%7.%8."/>
      <w:lvlJc w:val="left"/>
      <w:pPr>
        <w:ind w:left="2758" w:hanging="1800"/>
      </w:pPr>
      <w:rPr>
        <w:rFonts w:hint="default"/>
      </w:rPr>
    </w:lvl>
    <w:lvl w:ilvl="8">
      <w:start w:val="1"/>
      <w:numFmt w:val="decimal"/>
      <w:isLgl/>
      <w:lvlText w:val="%1.%2.%3.%4.%5.%6.%7.%8.%9."/>
      <w:lvlJc w:val="left"/>
      <w:pPr>
        <w:ind w:left="3118" w:hanging="2160"/>
      </w:pPr>
      <w:rPr>
        <w:rFonts w:hint="default"/>
      </w:rPr>
    </w:lvl>
  </w:abstractNum>
  <w:abstractNum w:abstractNumId="15" w15:restartNumberingAfterBreak="0">
    <w:nsid w:val="32F349AE"/>
    <w:multiLevelType w:val="multilevel"/>
    <w:tmpl w:val="2FD0AA28"/>
    <w:lvl w:ilvl="0">
      <w:start w:val="1"/>
      <w:numFmt w:val="decimal"/>
      <w:lvlText w:val="%1."/>
      <w:lvlJc w:val="left"/>
      <w:pPr>
        <w:ind w:left="585" w:hanging="585"/>
      </w:pPr>
      <w:rPr>
        <w:rFonts w:hint="default"/>
      </w:rPr>
    </w:lvl>
    <w:lvl w:ilvl="1">
      <w:start w:val="4"/>
      <w:numFmt w:val="decimal"/>
      <w:lvlText w:val="%1.%2."/>
      <w:lvlJc w:val="left"/>
      <w:pPr>
        <w:ind w:left="1003" w:hanging="720"/>
      </w:pPr>
      <w:rPr>
        <w:rFonts w:ascii="Arial" w:hAnsi="Arial" w:cs="Arial"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15:restartNumberingAfterBreak="0">
    <w:nsid w:val="3A6040E8"/>
    <w:multiLevelType w:val="multilevel"/>
    <w:tmpl w:val="98BAB3D0"/>
    <w:lvl w:ilvl="0">
      <w:start w:val="3"/>
      <w:numFmt w:val="decimal"/>
      <w:lvlText w:val="%1"/>
      <w:lvlJc w:val="left"/>
      <w:pPr>
        <w:ind w:left="360" w:hanging="360"/>
      </w:pPr>
      <w:rPr>
        <w:rFonts w:hint="default"/>
        <w:color w:val="auto"/>
      </w:rPr>
    </w:lvl>
    <w:lvl w:ilvl="1">
      <w:start w:val="1"/>
      <w:numFmt w:val="decimal"/>
      <w:lvlText w:val="%1.%2"/>
      <w:lvlJc w:val="left"/>
      <w:pPr>
        <w:ind w:left="1318" w:hanging="360"/>
      </w:pPr>
      <w:rPr>
        <w:rFonts w:hint="default"/>
        <w:color w:val="auto"/>
      </w:rPr>
    </w:lvl>
    <w:lvl w:ilvl="2">
      <w:start w:val="1"/>
      <w:numFmt w:val="decimal"/>
      <w:lvlText w:val="%1.%2.%3"/>
      <w:lvlJc w:val="left"/>
      <w:pPr>
        <w:ind w:left="2636" w:hanging="720"/>
      </w:pPr>
      <w:rPr>
        <w:rFonts w:hint="default"/>
        <w:color w:val="auto"/>
      </w:rPr>
    </w:lvl>
    <w:lvl w:ilvl="3">
      <w:start w:val="1"/>
      <w:numFmt w:val="decimal"/>
      <w:lvlText w:val="%1.%2.%3.%4"/>
      <w:lvlJc w:val="left"/>
      <w:pPr>
        <w:ind w:left="3954" w:hanging="1080"/>
      </w:pPr>
      <w:rPr>
        <w:rFonts w:hint="default"/>
        <w:color w:val="auto"/>
      </w:rPr>
    </w:lvl>
    <w:lvl w:ilvl="4">
      <w:start w:val="1"/>
      <w:numFmt w:val="decimal"/>
      <w:lvlText w:val="%1.%2.%3.%4.%5"/>
      <w:lvlJc w:val="left"/>
      <w:pPr>
        <w:ind w:left="4912" w:hanging="1080"/>
      </w:pPr>
      <w:rPr>
        <w:rFonts w:hint="default"/>
        <w:color w:val="auto"/>
      </w:rPr>
    </w:lvl>
    <w:lvl w:ilvl="5">
      <w:start w:val="1"/>
      <w:numFmt w:val="decimal"/>
      <w:lvlText w:val="%1.%2.%3.%4.%5.%6"/>
      <w:lvlJc w:val="left"/>
      <w:pPr>
        <w:ind w:left="6230" w:hanging="1440"/>
      </w:pPr>
      <w:rPr>
        <w:rFonts w:hint="default"/>
        <w:color w:val="auto"/>
      </w:rPr>
    </w:lvl>
    <w:lvl w:ilvl="6">
      <w:start w:val="1"/>
      <w:numFmt w:val="decimal"/>
      <w:lvlText w:val="%1.%2.%3.%4.%5.%6.%7"/>
      <w:lvlJc w:val="left"/>
      <w:pPr>
        <w:ind w:left="7188" w:hanging="1440"/>
      </w:pPr>
      <w:rPr>
        <w:rFonts w:hint="default"/>
        <w:color w:val="auto"/>
      </w:rPr>
    </w:lvl>
    <w:lvl w:ilvl="7">
      <w:start w:val="1"/>
      <w:numFmt w:val="decimal"/>
      <w:lvlText w:val="%1.%2.%3.%4.%5.%6.%7.%8"/>
      <w:lvlJc w:val="left"/>
      <w:pPr>
        <w:ind w:left="8506" w:hanging="1800"/>
      </w:pPr>
      <w:rPr>
        <w:rFonts w:hint="default"/>
        <w:color w:val="auto"/>
      </w:rPr>
    </w:lvl>
    <w:lvl w:ilvl="8">
      <w:start w:val="1"/>
      <w:numFmt w:val="decimal"/>
      <w:lvlText w:val="%1.%2.%3.%4.%5.%6.%7.%8.%9"/>
      <w:lvlJc w:val="left"/>
      <w:pPr>
        <w:ind w:left="9464" w:hanging="1800"/>
      </w:pPr>
      <w:rPr>
        <w:rFonts w:hint="default"/>
        <w:color w:val="auto"/>
      </w:rPr>
    </w:lvl>
  </w:abstractNum>
  <w:abstractNum w:abstractNumId="17" w15:restartNumberingAfterBreak="0">
    <w:nsid w:val="3E7B46D6"/>
    <w:multiLevelType w:val="multilevel"/>
    <w:tmpl w:val="A22CF8FC"/>
    <w:lvl w:ilvl="0">
      <w:start w:val="1"/>
      <w:numFmt w:val="decimal"/>
      <w:lvlText w:val="%1."/>
      <w:lvlJc w:val="left"/>
      <w:pPr>
        <w:ind w:left="585" w:hanging="58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488D1682"/>
    <w:multiLevelType w:val="multilevel"/>
    <w:tmpl w:val="A23EAF2E"/>
    <w:lvl w:ilvl="0">
      <w:start w:val="1"/>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19" w15:restartNumberingAfterBreak="0">
    <w:nsid w:val="4B9431E8"/>
    <w:multiLevelType w:val="hybridMultilevel"/>
    <w:tmpl w:val="A85C6888"/>
    <w:lvl w:ilvl="0" w:tplc="B6BA7DDA">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AE7F3B"/>
    <w:multiLevelType w:val="hybridMultilevel"/>
    <w:tmpl w:val="B7446502"/>
    <w:lvl w:ilvl="0" w:tplc="62D030A4">
      <w:start w:val="1"/>
      <w:numFmt w:val="decimal"/>
      <w:lvlText w:val="%1."/>
      <w:lvlJc w:val="left"/>
      <w:pPr>
        <w:ind w:left="3745" w:hanging="213"/>
        <w:jc w:val="right"/>
      </w:pPr>
      <w:rPr>
        <w:rFonts w:hint="default"/>
        <w:b/>
        <w:bCs/>
        <w:spacing w:val="-1"/>
        <w:w w:val="100"/>
        <w:lang w:val="az" w:eastAsia="en-US" w:bidi="ar-SA"/>
      </w:rPr>
    </w:lvl>
    <w:lvl w:ilvl="1" w:tplc="5926977A">
      <w:numFmt w:val="bullet"/>
      <w:lvlText w:val="•"/>
      <w:lvlJc w:val="left"/>
      <w:pPr>
        <w:ind w:left="4322" w:hanging="213"/>
      </w:pPr>
      <w:rPr>
        <w:rFonts w:hint="default"/>
        <w:lang w:val="az" w:eastAsia="en-US" w:bidi="ar-SA"/>
      </w:rPr>
    </w:lvl>
    <w:lvl w:ilvl="2" w:tplc="B0F8AAB2">
      <w:numFmt w:val="bullet"/>
      <w:lvlText w:val="•"/>
      <w:lvlJc w:val="left"/>
      <w:pPr>
        <w:ind w:left="4905" w:hanging="213"/>
      </w:pPr>
      <w:rPr>
        <w:rFonts w:hint="default"/>
        <w:lang w:val="az" w:eastAsia="en-US" w:bidi="ar-SA"/>
      </w:rPr>
    </w:lvl>
    <w:lvl w:ilvl="3" w:tplc="DA58F642">
      <w:numFmt w:val="bullet"/>
      <w:lvlText w:val="•"/>
      <w:lvlJc w:val="left"/>
      <w:pPr>
        <w:ind w:left="5487" w:hanging="213"/>
      </w:pPr>
      <w:rPr>
        <w:rFonts w:hint="default"/>
        <w:lang w:val="az" w:eastAsia="en-US" w:bidi="ar-SA"/>
      </w:rPr>
    </w:lvl>
    <w:lvl w:ilvl="4" w:tplc="C444D826">
      <w:numFmt w:val="bullet"/>
      <w:lvlText w:val="•"/>
      <w:lvlJc w:val="left"/>
      <w:pPr>
        <w:ind w:left="6070" w:hanging="213"/>
      </w:pPr>
      <w:rPr>
        <w:rFonts w:hint="default"/>
        <w:lang w:val="az" w:eastAsia="en-US" w:bidi="ar-SA"/>
      </w:rPr>
    </w:lvl>
    <w:lvl w:ilvl="5" w:tplc="C5B08B60">
      <w:numFmt w:val="bullet"/>
      <w:lvlText w:val="•"/>
      <w:lvlJc w:val="left"/>
      <w:pPr>
        <w:ind w:left="6653" w:hanging="213"/>
      </w:pPr>
      <w:rPr>
        <w:rFonts w:hint="default"/>
        <w:lang w:val="az" w:eastAsia="en-US" w:bidi="ar-SA"/>
      </w:rPr>
    </w:lvl>
    <w:lvl w:ilvl="6" w:tplc="7522FA5C">
      <w:numFmt w:val="bullet"/>
      <w:lvlText w:val="•"/>
      <w:lvlJc w:val="left"/>
      <w:pPr>
        <w:ind w:left="7235" w:hanging="213"/>
      </w:pPr>
      <w:rPr>
        <w:rFonts w:hint="default"/>
        <w:lang w:val="az" w:eastAsia="en-US" w:bidi="ar-SA"/>
      </w:rPr>
    </w:lvl>
    <w:lvl w:ilvl="7" w:tplc="44F00F56">
      <w:numFmt w:val="bullet"/>
      <w:lvlText w:val="•"/>
      <w:lvlJc w:val="left"/>
      <w:pPr>
        <w:ind w:left="7818" w:hanging="213"/>
      </w:pPr>
      <w:rPr>
        <w:rFonts w:hint="default"/>
        <w:lang w:val="az" w:eastAsia="en-US" w:bidi="ar-SA"/>
      </w:rPr>
    </w:lvl>
    <w:lvl w:ilvl="8" w:tplc="CB7C0ABA">
      <w:numFmt w:val="bullet"/>
      <w:lvlText w:val="•"/>
      <w:lvlJc w:val="left"/>
      <w:pPr>
        <w:ind w:left="8401" w:hanging="213"/>
      </w:pPr>
      <w:rPr>
        <w:rFonts w:hint="default"/>
        <w:lang w:val="az" w:eastAsia="en-US" w:bidi="ar-SA"/>
      </w:rPr>
    </w:lvl>
  </w:abstractNum>
  <w:abstractNum w:abstractNumId="21" w15:restartNumberingAfterBreak="0">
    <w:nsid w:val="529277C4"/>
    <w:multiLevelType w:val="multilevel"/>
    <w:tmpl w:val="31641B3A"/>
    <w:lvl w:ilvl="0">
      <w:start w:val="1"/>
      <w:numFmt w:val="decimal"/>
      <w:lvlText w:val="%1."/>
      <w:lvlJc w:val="left"/>
      <w:pPr>
        <w:ind w:left="479" w:hanging="360"/>
      </w:pPr>
      <w:rPr>
        <w:rFonts w:hint="default"/>
        <w:b/>
        <w:bCs/>
        <w:w w:val="100"/>
        <w:lang w:val="az" w:eastAsia="en-US" w:bidi="ar-SA"/>
      </w:rPr>
    </w:lvl>
    <w:lvl w:ilvl="1">
      <w:start w:val="1"/>
      <w:numFmt w:val="decimal"/>
      <w:lvlText w:val="%1.%2."/>
      <w:lvlJc w:val="left"/>
      <w:pPr>
        <w:ind w:left="939" w:hanging="655"/>
      </w:pPr>
      <w:rPr>
        <w:rFonts w:hint="default"/>
        <w:spacing w:val="-1"/>
        <w:w w:val="100"/>
        <w:lang w:val="az" w:eastAsia="en-US" w:bidi="ar-SA"/>
      </w:rPr>
    </w:lvl>
    <w:lvl w:ilvl="2">
      <w:start w:val="2"/>
      <w:numFmt w:val="decimal"/>
      <w:lvlText w:val="%1.%2.%3."/>
      <w:lvlJc w:val="left"/>
      <w:pPr>
        <w:ind w:left="1450" w:hanging="655"/>
      </w:pPr>
      <w:rPr>
        <w:rFonts w:ascii="Arial" w:eastAsia="Arial MT" w:hAnsi="Arial" w:cs="Arial" w:hint="default"/>
        <w:spacing w:val="-1"/>
        <w:w w:val="99"/>
        <w:sz w:val="24"/>
        <w:szCs w:val="24"/>
        <w:lang w:val="az" w:eastAsia="en-US" w:bidi="ar-SA"/>
      </w:rPr>
    </w:lvl>
    <w:lvl w:ilvl="3">
      <w:numFmt w:val="bullet"/>
      <w:lvlText w:val="•"/>
      <w:lvlJc w:val="left"/>
      <w:pPr>
        <w:ind w:left="940" w:hanging="655"/>
      </w:pPr>
      <w:rPr>
        <w:rFonts w:hint="default"/>
        <w:lang w:val="az" w:eastAsia="en-US" w:bidi="ar-SA"/>
      </w:rPr>
    </w:lvl>
    <w:lvl w:ilvl="4">
      <w:numFmt w:val="bullet"/>
      <w:lvlText w:val="•"/>
      <w:lvlJc w:val="left"/>
      <w:pPr>
        <w:ind w:left="1200" w:hanging="655"/>
      </w:pPr>
      <w:rPr>
        <w:rFonts w:hint="default"/>
        <w:lang w:val="az" w:eastAsia="en-US" w:bidi="ar-SA"/>
      </w:rPr>
    </w:lvl>
    <w:lvl w:ilvl="5">
      <w:numFmt w:val="bullet"/>
      <w:lvlText w:val="•"/>
      <w:lvlJc w:val="left"/>
      <w:pPr>
        <w:ind w:left="1260" w:hanging="655"/>
      </w:pPr>
      <w:rPr>
        <w:rFonts w:hint="default"/>
        <w:lang w:val="az" w:eastAsia="en-US" w:bidi="ar-SA"/>
      </w:rPr>
    </w:lvl>
    <w:lvl w:ilvl="6">
      <w:numFmt w:val="bullet"/>
      <w:lvlText w:val="•"/>
      <w:lvlJc w:val="left"/>
      <w:pPr>
        <w:ind w:left="1460" w:hanging="655"/>
      </w:pPr>
      <w:rPr>
        <w:rFonts w:hint="default"/>
        <w:lang w:val="az" w:eastAsia="en-US" w:bidi="ar-SA"/>
      </w:rPr>
    </w:lvl>
    <w:lvl w:ilvl="7">
      <w:numFmt w:val="bullet"/>
      <w:lvlText w:val="•"/>
      <w:lvlJc w:val="left"/>
      <w:pPr>
        <w:ind w:left="3496" w:hanging="655"/>
      </w:pPr>
      <w:rPr>
        <w:rFonts w:hint="default"/>
        <w:lang w:val="az" w:eastAsia="en-US" w:bidi="ar-SA"/>
      </w:rPr>
    </w:lvl>
    <w:lvl w:ilvl="8">
      <w:numFmt w:val="bullet"/>
      <w:lvlText w:val="•"/>
      <w:lvlJc w:val="left"/>
      <w:pPr>
        <w:ind w:left="5533" w:hanging="655"/>
      </w:pPr>
      <w:rPr>
        <w:rFonts w:hint="default"/>
        <w:lang w:val="az" w:eastAsia="en-US" w:bidi="ar-SA"/>
      </w:rPr>
    </w:lvl>
  </w:abstractNum>
  <w:abstractNum w:abstractNumId="22" w15:restartNumberingAfterBreak="0">
    <w:nsid w:val="547D0CA5"/>
    <w:multiLevelType w:val="hybridMultilevel"/>
    <w:tmpl w:val="9B3E1980"/>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9623ACA"/>
    <w:multiLevelType w:val="hybridMultilevel"/>
    <w:tmpl w:val="26F00902"/>
    <w:lvl w:ilvl="0" w:tplc="BB18F65E">
      <w:start w:val="6"/>
      <w:numFmt w:val="bullet"/>
      <w:lvlText w:val="-"/>
      <w:lvlJc w:val="left"/>
      <w:pPr>
        <w:ind w:left="2345" w:hanging="360"/>
      </w:pPr>
      <w:rPr>
        <w:rFonts w:ascii="Arial" w:eastAsia="Times New Roman" w:hAnsi="Arial" w:cs="Arial" w:hint="default"/>
      </w:rPr>
    </w:lvl>
    <w:lvl w:ilvl="1" w:tplc="04190003" w:tentative="1">
      <w:start w:val="1"/>
      <w:numFmt w:val="bullet"/>
      <w:lvlText w:val="o"/>
      <w:lvlJc w:val="left"/>
      <w:pPr>
        <w:ind w:left="3065" w:hanging="360"/>
      </w:pPr>
      <w:rPr>
        <w:rFonts w:ascii="Courier New" w:hAnsi="Courier New" w:cs="Courier New" w:hint="default"/>
      </w:rPr>
    </w:lvl>
    <w:lvl w:ilvl="2" w:tplc="04190005" w:tentative="1">
      <w:start w:val="1"/>
      <w:numFmt w:val="bullet"/>
      <w:lvlText w:val=""/>
      <w:lvlJc w:val="left"/>
      <w:pPr>
        <w:ind w:left="3785" w:hanging="360"/>
      </w:pPr>
      <w:rPr>
        <w:rFonts w:ascii="Wingdings" w:hAnsi="Wingdings" w:hint="default"/>
      </w:rPr>
    </w:lvl>
    <w:lvl w:ilvl="3" w:tplc="04190001" w:tentative="1">
      <w:start w:val="1"/>
      <w:numFmt w:val="bullet"/>
      <w:lvlText w:val=""/>
      <w:lvlJc w:val="left"/>
      <w:pPr>
        <w:ind w:left="4505" w:hanging="360"/>
      </w:pPr>
      <w:rPr>
        <w:rFonts w:ascii="Symbol" w:hAnsi="Symbol" w:hint="default"/>
      </w:rPr>
    </w:lvl>
    <w:lvl w:ilvl="4" w:tplc="04190003" w:tentative="1">
      <w:start w:val="1"/>
      <w:numFmt w:val="bullet"/>
      <w:lvlText w:val="o"/>
      <w:lvlJc w:val="left"/>
      <w:pPr>
        <w:ind w:left="5225" w:hanging="360"/>
      </w:pPr>
      <w:rPr>
        <w:rFonts w:ascii="Courier New" w:hAnsi="Courier New" w:cs="Courier New" w:hint="default"/>
      </w:rPr>
    </w:lvl>
    <w:lvl w:ilvl="5" w:tplc="04190005" w:tentative="1">
      <w:start w:val="1"/>
      <w:numFmt w:val="bullet"/>
      <w:lvlText w:val=""/>
      <w:lvlJc w:val="left"/>
      <w:pPr>
        <w:ind w:left="5945" w:hanging="360"/>
      </w:pPr>
      <w:rPr>
        <w:rFonts w:ascii="Wingdings" w:hAnsi="Wingdings" w:hint="default"/>
      </w:rPr>
    </w:lvl>
    <w:lvl w:ilvl="6" w:tplc="04190001" w:tentative="1">
      <w:start w:val="1"/>
      <w:numFmt w:val="bullet"/>
      <w:lvlText w:val=""/>
      <w:lvlJc w:val="left"/>
      <w:pPr>
        <w:ind w:left="6665" w:hanging="360"/>
      </w:pPr>
      <w:rPr>
        <w:rFonts w:ascii="Symbol" w:hAnsi="Symbol" w:hint="default"/>
      </w:rPr>
    </w:lvl>
    <w:lvl w:ilvl="7" w:tplc="04190003" w:tentative="1">
      <w:start w:val="1"/>
      <w:numFmt w:val="bullet"/>
      <w:lvlText w:val="o"/>
      <w:lvlJc w:val="left"/>
      <w:pPr>
        <w:ind w:left="7385" w:hanging="360"/>
      </w:pPr>
      <w:rPr>
        <w:rFonts w:ascii="Courier New" w:hAnsi="Courier New" w:cs="Courier New" w:hint="default"/>
      </w:rPr>
    </w:lvl>
    <w:lvl w:ilvl="8" w:tplc="04190005" w:tentative="1">
      <w:start w:val="1"/>
      <w:numFmt w:val="bullet"/>
      <w:lvlText w:val=""/>
      <w:lvlJc w:val="left"/>
      <w:pPr>
        <w:ind w:left="8105" w:hanging="360"/>
      </w:pPr>
      <w:rPr>
        <w:rFonts w:ascii="Wingdings" w:hAnsi="Wingdings" w:hint="default"/>
      </w:rPr>
    </w:lvl>
  </w:abstractNum>
  <w:abstractNum w:abstractNumId="24" w15:restartNumberingAfterBreak="0">
    <w:nsid w:val="749F4059"/>
    <w:multiLevelType w:val="multilevel"/>
    <w:tmpl w:val="989639A0"/>
    <w:lvl w:ilvl="0">
      <w:start w:val="1"/>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25" w15:restartNumberingAfterBreak="0">
    <w:nsid w:val="7A653CB4"/>
    <w:multiLevelType w:val="multilevel"/>
    <w:tmpl w:val="119E466C"/>
    <w:lvl w:ilvl="0">
      <w:start w:val="2"/>
      <w:numFmt w:val="decimal"/>
      <w:lvlText w:val="%1"/>
      <w:lvlJc w:val="left"/>
      <w:pPr>
        <w:ind w:left="1678" w:hanging="720"/>
      </w:pPr>
      <w:rPr>
        <w:rFonts w:hint="default"/>
        <w:lang w:val="az" w:eastAsia="en-US" w:bidi="ar-SA"/>
      </w:rPr>
    </w:lvl>
    <w:lvl w:ilvl="1">
      <w:start w:val="1"/>
      <w:numFmt w:val="decimal"/>
      <w:lvlText w:val="%1.%2."/>
      <w:lvlJc w:val="left"/>
      <w:pPr>
        <w:ind w:left="1678" w:hanging="720"/>
      </w:pPr>
      <w:rPr>
        <w:rFonts w:ascii="Arial" w:hAnsi="Arial" w:cs="Arial" w:hint="default"/>
        <w:b/>
        <w:i w:val="0"/>
        <w:sz w:val="24"/>
        <w:szCs w:val="24"/>
        <w:lang w:val="az" w:eastAsia="en-US" w:bidi="ar-SA"/>
      </w:rPr>
    </w:lvl>
    <w:lvl w:ilvl="2">
      <w:numFmt w:val="bullet"/>
      <w:lvlText w:val="•"/>
      <w:lvlJc w:val="left"/>
      <w:pPr>
        <w:ind w:left="3504" w:hanging="720"/>
      </w:pPr>
      <w:rPr>
        <w:rFonts w:hint="default"/>
        <w:lang w:val="az" w:eastAsia="en-US" w:bidi="ar-SA"/>
      </w:rPr>
    </w:lvl>
    <w:lvl w:ilvl="3">
      <w:numFmt w:val="bullet"/>
      <w:lvlText w:val="•"/>
      <w:lvlJc w:val="left"/>
      <w:pPr>
        <w:ind w:left="4416" w:hanging="720"/>
      </w:pPr>
      <w:rPr>
        <w:rFonts w:hint="default"/>
        <w:lang w:val="az" w:eastAsia="en-US" w:bidi="ar-SA"/>
      </w:rPr>
    </w:lvl>
    <w:lvl w:ilvl="4">
      <w:numFmt w:val="bullet"/>
      <w:lvlText w:val="•"/>
      <w:lvlJc w:val="left"/>
      <w:pPr>
        <w:ind w:left="5328" w:hanging="720"/>
      </w:pPr>
      <w:rPr>
        <w:rFonts w:hint="default"/>
        <w:lang w:val="az" w:eastAsia="en-US" w:bidi="ar-SA"/>
      </w:rPr>
    </w:lvl>
    <w:lvl w:ilvl="5">
      <w:numFmt w:val="bullet"/>
      <w:lvlText w:val="•"/>
      <w:lvlJc w:val="left"/>
      <w:pPr>
        <w:ind w:left="6240" w:hanging="720"/>
      </w:pPr>
      <w:rPr>
        <w:rFonts w:hint="default"/>
        <w:lang w:val="az" w:eastAsia="en-US" w:bidi="ar-SA"/>
      </w:rPr>
    </w:lvl>
    <w:lvl w:ilvl="6">
      <w:numFmt w:val="bullet"/>
      <w:lvlText w:val="•"/>
      <w:lvlJc w:val="left"/>
      <w:pPr>
        <w:ind w:left="7152" w:hanging="720"/>
      </w:pPr>
      <w:rPr>
        <w:rFonts w:hint="default"/>
        <w:lang w:val="az" w:eastAsia="en-US" w:bidi="ar-SA"/>
      </w:rPr>
    </w:lvl>
    <w:lvl w:ilvl="7">
      <w:numFmt w:val="bullet"/>
      <w:lvlText w:val="•"/>
      <w:lvlJc w:val="left"/>
      <w:pPr>
        <w:ind w:left="8064" w:hanging="720"/>
      </w:pPr>
      <w:rPr>
        <w:rFonts w:hint="default"/>
        <w:lang w:val="az" w:eastAsia="en-US" w:bidi="ar-SA"/>
      </w:rPr>
    </w:lvl>
    <w:lvl w:ilvl="8">
      <w:numFmt w:val="bullet"/>
      <w:lvlText w:val="•"/>
      <w:lvlJc w:val="left"/>
      <w:pPr>
        <w:ind w:left="8976" w:hanging="720"/>
      </w:pPr>
      <w:rPr>
        <w:rFonts w:hint="default"/>
        <w:lang w:val="az" w:eastAsia="en-US" w:bidi="ar-SA"/>
      </w:rPr>
    </w:lvl>
  </w:abstractNum>
  <w:abstractNum w:abstractNumId="26" w15:restartNumberingAfterBreak="0">
    <w:nsid w:val="7D950C5B"/>
    <w:multiLevelType w:val="hybridMultilevel"/>
    <w:tmpl w:val="D116C734"/>
    <w:lvl w:ilvl="0" w:tplc="37E830AE">
      <w:start w:val="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474DC4"/>
    <w:multiLevelType w:val="multilevel"/>
    <w:tmpl w:val="C568CEB6"/>
    <w:lvl w:ilvl="0">
      <w:start w:val="4"/>
      <w:numFmt w:val="decimal"/>
      <w:lvlText w:val="%1"/>
      <w:lvlJc w:val="left"/>
      <w:pPr>
        <w:ind w:left="823" w:hanging="720"/>
      </w:pPr>
      <w:rPr>
        <w:rFonts w:hint="default"/>
        <w:lang w:val="az" w:eastAsia="en-US" w:bidi="ar-SA"/>
      </w:rPr>
    </w:lvl>
    <w:lvl w:ilvl="1">
      <w:start w:val="1"/>
      <w:numFmt w:val="decimal"/>
      <w:lvlText w:val="%1.%2."/>
      <w:lvlJc w:val="left"/>
      <w:pPr>
        <w:ind w:left="823" w:hanging="720"/>
      </w:pPr>
      <w:rPr>
        <w:rFonts w:ascii="Times New Roman" w:eastAsia="Times New Roman" w:hAnsi="Times New Roman" w:cs="Times New Roman" w:hint="default"/>
        <w:spacing w:val="-1"/>
        <w:w w:val="100"/>
        <w:sz w:val="28"/>
        <w:szCs w:val="28"/>
        <w:lang w:val="az" w:eastAsia="en-US" w:bidi="ar-SA"/>
      </w:rPr>
    </w:lvl>
    <w:lvl w:ilvl="2">
      <w:numFmt w:val="bullet"/>
      <w:lvlText w:val="•"/>
      <w:lvlJc w:val="left"/>
      <w:pPr>
        <w:ind w:left="2569" w:hanging="720"/>
      </w:pPr>
      <w:rPr>
        <w:rFonts w:hint="default"/>
        <w:lang w:val="az" w:eastAsia="en-US" w:bidi="ar-SA"/>
      </w:rPr>
    </w:lvl>
    <w:lvl w:ilvl="3">
      <w:numFmt w:val="bullet"/>
      <w:lvlText w:val="•"/>
      <w:lvlJc w:val="left"/>
      <w:pPr>
        <w:ind w:left="3443" w:hanging="720"/>
      </w:pPr>
      <w:rPr>
        <w:rFonts w:hint="default"/>
        <w:lang w:val="az" w:eastAsia="en-US" w:bidi="ar-SA"/>
      </w:rPr>
    </w:lvl>
    <w:lvl w:ilvl="4">
      <w:numFmt w:val="bullet"/>
      <w:lvlText w:val="•"/>
      <w:lvlJc w:val="left"/>
      <w:pPr>
        <w:ind w:left="4318" w:hanging="720"/>
      </w:pPr>
      <w:rPr>
        <w:rFonts w:hint="default"/>
        <w:lang w:val="az" w:eastAsia="en-US" w:bidi="ar-SA"/>
      </w:rPr>
    </w:lvl>
    <w:lvl w:ilvl="5">
      <w:numFmt w:val="bullet"/>
      <w:lvlText w:val="•"/>
      <w:lvlJc w:val="left"/>
      <w:pPr>
        <w:ind w:left="5193" w:hanging="720"/>
      </w:pPr>
      <w:rPr>
        <w:rFonts w:hint="default"/>
        <w:lang w:val="az" w:eastAsia="en-US" w:bidi="ar-SA"/>
      </w:rPr>
    </w:lvl>
    <w:lvl w:ilvl="6">
      <w:numFmt w:val="bullet"/>
      <w:lvlText w:val="•"/>
      <w:lvlJc w:val="left"/>
      <w:pPr>
        <w:ind w:left="6067" w:hanging="720"/>
      </w:pPr>
      <w:rPr>
        <w:rFonts w:hint="default"/>
        <w:lang w:val="az" w:eastAsia="en-US" w:bidi="ar-SA"/>
      </w:rPr>
    </w:lvl>
    <w:lvl w:ilvl="7">
      <w:numFmt w:val="bullet"/>
      <w:lvlText w:val="•"/>
      <w:lvlJc w:val="left"/>
      <w:pPr>
        <w:ind w:left="6942" w:hanging="720"/>
      </w:pPr>
      <w:rPr>
        <w:rFonts w:hint="default"/>
        <w:lang w:val="az" w:eastAsia="en-US" w:bidi="ar-SA"/>
      </w:rPr>
    </w:lvl>
    <w:lvl w:ilvl="8">
      <w:numFmt w:val="bullet"/>
      <w:lvlText w:val="•"/>
      <w:lvlJc w:val="left"/>
      <w:pPr>
        <w:ind w:left="7817" w:hanging="720"/>
      </w:pPr>
      <w:rPr>
        <w:rFonts w:hint="default"/>
        <w:lang w:val="az" w:eastAsia="en-US" w:bidi="ar-SA"/>
      </w:rPr>
    </w:lvl>
  </w:abstractNum>
  <w:abstractNum w:abstractNumId="28" w15:restartNumberingAfterBreak="0">
    <w:nsid w:val="7F5B2B89"/>
    <w:multiLevelType w:val="multilevel"/>
    <w:tmpl w:val="91084B72"/>
    <w:lvl w:ilvl="0">
      <w:start w:val="1"/>
      <w:numFmt w:val="decimal"/>
      <w:lvlText w:val="%1."/>
      <w:lvlJc w:val="left"/>
      <w:pPr>
        <w:ind w:left="479" w:hanging="360"/>
      </w:pPr>
      <w:rPr>
        <w:rFonts w:ascii="Arial" w:eastAsia="Arial" w:hAnsi="Arial" w:cs="Arial" w:hint="default"/>
        <w:b/>
        <w:bCs/>
        <w:w w:val="100"/>
        <w:sz w:val="24"/>
        <w:szCs w:val="24"/>
        <w:lang w:val="az" w:eastAsia="en-US" w:bidi="ar-SA"/>
      </w:rPr>
    </w:lvl>
    <w:lvl w:ilvl="1">
      <w:start w:val="1"/>
      <w:numFmt w:val="decimal"/>
      <w:lvlText w:val="%1.%2."/>
      <w:lvlJc w:val="left"/>
      <w:pPr>
        <w:ind w:left="911" w:hanging="432"/>
      </w:pPr>
      <w:rPr>
        <w:rFonts w:ascii="Arial" w:hAnsi="Arial" w:cs="Arial" w:hint="default"/>
        <w:lang w:val="az" w:eastAsia="en-US" w:bidi="ar-SA"/>
      </w:rPr>
    </w:lvl>
    <w:lvl w:ilvl="2">
      <w:start w:val="1"/>
      <w:numFmt w:val="decimal"/>
      <w:lvlText w:val="%1.%2.%3."/>
      <w:lvlJc w:val="left"/>
      <w:pPr>
        <w:ind w:left="1343" w:hanging="696"/>
      </w:pPr>
      <w:rPr>
        <w:lang w:val="az" w:eastAsia="en-US" w:bidi="ar-SA"/>
      </w:rPr>
    </w:lvl>
    <w:lvl w:ilvl="3">
      <w:numFmt w:val="bullet"/>
      <w:lvlText w:val="•"/>
      <w:lvlJc w:val="left"/>
      <w:pPr>
        <w:ind w:left="2371" w:hanging="696"/>
      </w:pPr>
      <w:rPr>
        <w:rFonts w:hint="default"/>
        <w:lang w:val="az" w:eastAsia="en-US" w:bidi="ar-SA"/>
      </w:rPr>
    </w:lvl>
    <w:lvl w:ilvl="4">
      <w:numFmt w:val="bullet"/>
      <w:lvlText w:val="•"/>
      <w:lvlJc w:val="left"/>
      <w:pPr>
        <w:ind w:left="3402" w:hanging="696"/>
      </w:pPr>
      <w:rPr>
        <w:rFonts w:hint="default"/>
        <w:lang w:val="az" w:eastAsia="en-US" w:bidi="ar-SA"/>
      </w:rPr>
    </w:lvl>
    <w:lvl w:ilvl="5">
      <w:numFmt w:val="bullet"/>
      <w:lvlText w:val="•"/>
      <w:lvlJc w:val="left"/>
      <w:pPr>
        <w:ind w:left="4433" w:hanging="696"/>
      </w:pPr>
      <w:rPr>
        <w:rFonts w:hint="default"/>
        <w:lang w:val="az" w:eastAsia="en-US" w:bidi="ar-SA"/>
      </w:rPr>
    </w:lvl>
    <w:lvl w:ilvl="6">
      <w:numFmt w:val="bullet"/>
      <w:lvlText w:val="•"/>
      <w:lvlJc w:val="left"/>
      <w:pPr>
        <w:ind w:left="5464" w:hanging="696"/>
      </w:pPr>
      <w:rPr>
        <w:rFonts w:hint="default"/>
        <w:lang w:val="az" w:eastAsia="en-US" w:bidi="ar-SA"/>
      </w:rPr>
    </w:lvl>
    <w:lvl w:ilvl="7">
      <w:numFmt w:val="bullet"/>
      <w:lvlText w:val="•"/>
      <w:lvlJc w:val="left"/>
      <w:pPr>
        <w:ind w:left="6495" w:hanging="696"/>
      </w:pPr>
      <w:rPr>
        <w:rFonts w:hint="default"/>
        <w:lang w:val="az" w:eastAsia="en-US" w:bidi="ar-SA"/>
      </w:rPr>
    </w:lvl>
    <w:lvl w:ilvl="8">
      <w:numFmt w:val="bullet"/>
      <w:lvlText w:val="•"/>
      <w:lvlJc w:val="left"/>
      <w:pPr>
        <w:ind w:left="7526" w:hanging="696"/>
      </w:pPr>
      <w:rPr>
        <w:rFonts w:hint="default"/>
        <w:lang w:val="az" w:eastAsia="en-US" w:bidi="ar-SA"/>
      </w:rPr>
    </w:lvl>
  </w:abstractNum>
  <w:num w:numId="1">
    <w:abstractNumId w:val="28"/>
  </w:num>
  <w:num w:numId="2">
    <w:abstractNumId w:val="6"/>
  </w:num>
  <w:num w:numId="3">
    <w:abstractNumId w:val="2"/>
  </w:num>
  <w:num w:numId="4">
    <w:abstractNumId w:val="15"/>
  </w:num>
  <w:num w:numId="5">
    <w:abstractNumId w:val="21"/>
  </w:num>
  <w:num w:numId="6">
    <w:abstractNumId w:val="7"/>
  </w:num>
  <w:num w:numId="7">
    <w:abstractNumId w:val="17"/>
  </w:num>
  <w:num w:numId="8">
    <w:abstractNumId w:val="9"/>
  </w:num>
  <w:num w:numId="9">
    <w:abstractNumId w:val="5"/>
  </w:num>
  <w:num w:numId="10">
    <w:abstractNumId w:val="20"/>
  </w:num>
  <w:num w:numId="11">
    <w:abstractNumId w:val="27"/>
  </w:num>
  <w:num w:numId="12">
    <w:abstractNumId w:val="1"/>
  </w:num>
  <w:num w:numId="13">
    <w:abstractNumId w:val="10"/>
  </w:num>
  <w:num w:numId="14">
    <w:abstractNumId w:val="25"/>
  </w:num>
  <w:num w:numId="15">
    <w:abstractNumId w:val="18"/>
  </w:num>
  <w:num w:numId="16">
    <w:abstractNumId w:val="12"/>
  </w:num>
  <w:num w:numId="17">
    <w:abstractNumId w:val="24"/>
  </w:num>
  <w:num w:numId="18">
    <w:abstractNumId w:val="14"/>
  </w:num>
  <w:num w:numId="19">
    <w:abstractNumId w:val="19"/>
  </w:num>
  <w:num w:numId="20">
    <w:abstractNumId w:val="4"/>
  </w:num>
  <w:num w:numId="21">
    <w:abstractNumId w:val="8"/>
  </w:num>
  <w:num w:numId="22">
    <w:abstractNumId w:val="13"/>
  </w:num>
  <w:num w:numId="23">
    <w:abstractNumId w:val="16"/>
  </w:num>
  <w:num w:numId="24">
    <w:abstractNumId w:val="1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23"/>
  </w:num>
  <w:num w:numId="28">
    <w:abstractNumId w:val="26"/>
  </w:num>
  <w:num w:numId="29">
    <w:abstractNumId w:val="0"/>
  </w:num>
  <w:num w:numId="30">
    <w:abstractNumId w:val="22"/>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3F"/>
    <w:rsid w:val="00015042"/>
    <w:rsid w:val="00031C7A"/>
    <w:rsid w:val="000668F1"/>
    <w:rsid w:val="00066C6F"/>
    <w:rsid w:val="00075803"/>
    <w:rsid w:val="000F728B"/>
    <w:rsid w:val="00105FDC"/>
    <w:rsid w:val="00153F2E"/>
    <w:rsid w:val="00160114"/>
    <w:rsid w:val="001849CF"/>
    <w:rsid w:val="00193F0C"/>
    <w:rsid w:val="001A0EB3"/>
    <w:rsid w:val="001F73B2"/>
    <w:rsid w:val="00213B18"/>
    <w:rsid w:val="00222806"/>
    <w:rsid w:val="00227E55"/>
    <w:rsid w:val="0024190F"/>
    <w:rsid w:val="00254A42"/>
    <w:rsid w:val="002638F2"/>
    <w:rsid w:val="00272A1D"/>
    <w:rsid w:val="00275F98"/>
    <w:rsid w:val="00287263"/>
    <w:rsid w:val="00291698"/>
    <w:rsid w:val="002C242E"/>
    <w:rsid w:val="002C5DEA"/>
    <w:rsid w:val="003266E5"/>
    <w:rsid w:val="003273C1"/>
    <w:rsid w:val="00332052"/>
    <w:rsid w:val="00364E19"/>
    <w:rsid w:val="00374C45"/>
    <w:rsid w:val="00376196"/>
    <w:rsid w:val="003C4C17"/>
    <w:rsid w:val="003F3851"/>
    <w:rsid w:val="00416868"/>
    <w:rsid w:val="0043322F"/>
    <w:rsid w:val="00447DE3"/>
    <w:rsid w:val="004766EA"/>
    <w:rsid w:val="00483645"/>
    <w:rsid w:val="0048748E"/>
    <w:rsid w:val="004944F6"/>
    <w:rsid w:val="00494E10"/>
    <w:rsid w:val="00497444"/>
    <w:rsid w:val="004A0604"/>
    <w:rsid w:val="004C7635"/>
    <w:rsid w:val="004D4E78"/>
    <w:rsid w:val="00501F7C"/>
    <w:rsid w:val="00543105"/>
    <w:rsid w:val="005537F9"/>
    <w:rsid w:val="00561C28"/>
    <w:rsid w:val="00574D3C"/>
    <w:rsid w:val="00575179"/>
    <w:rsid w:val="00576900"/>
    <w:rsid w:val="00581B24"/>
    <w:rsid w:val="00585EE7"/>
    <w:rsid w:val="00596204"/>
    <w:rsid w:val="005A30FF"/>
    <w:rsid w:val="005A5EC1"/>
    <w:rsid w:val="005C0D32"/>
    <w:rsid w:val="005C5490"/>
    <w:rsid w:val="005F7B18"/>
    <w:rsid w:val="00620A63"/>
    <w:rsid w:val="00653B0C"/>
    <w:rsid w:val="00685A19"/>
    <w:rsid w:val="006A7DF1"/>
    <w:rsid w:val="006B063F"/>
    <w:rsid w:val="006B171B"/>
    <w:rsid w:val="006E279B"/>
    <w:rsid w:val="006E7FE4"/>
    <w:rsid w:val="007238ED"/>
    <w:rsid w:val="00723E2C"/>
    <w:rsid w:val="00727157"/>
    <w:rsid w:val="00733175"/>
    <w:rsid w:val="00733947"/>
    <w:rsid w:val="00743960"/>
    <w:rsid w:val="00764E14"/>
    <w:rsid w:val="00774E42"/>
    <w:rsid w:val="00815380"/>
    <w:rsid w:val="00825821"/>
    <w:rsid w:val="00825DF8"/>
    <w:rsid w:val="00845CE1"/>
    <w:rsid w:val="00863248"/>
    <w:rsid w:val="00880B1A"/>
    <w:rsid w:val="00883DA6"/>
    <w:rsid w:val="00885435"/>
    <w:rsid w:val="00890077"/>
    <w:rsid w:val="00894597"/>
    <w:rsid w:val="008C1349"/>
    <w:rsid w:val="008E650C"/>
    <w:rsid w:val="00940A4B"/>
    <w:rsid w:val="009A6280"/>
    <w:rsid w:val="009B4621"/>
    <w:rsid w:val="009D3FFB"/>
    <w:rsid w:val="009E46E3"/>
    <w:rsid w:val="00A06A78"/>
    <w:rsid w:val="00A07D82"/>
    <w:rsid w:val="00A22FBA"/>
    <w:rsid w:val="00A50359"/>
    <w:rsid w:val="00A74633"/>
    <w:rsid w:val="00AE4649"/>
    <w:rsid w:val="00B37CB9"/>
    <w:rsid w:val="00B74C2F"/>
    <w:rsid w:val="00B8360D"/>
    <w:rsid w:val="00B87F3A"/>
    <w:rsid w:val="00B95D59"/>
    <w:rsid w:val="00BA5C59"/>
    <w:rsid w:val="00BB3B81"/>
    <w:rsid w:val="00BC378B"/>
    <w:rsid w:val="00BE2583"/>
    <w:rsid w:val="00BE63C9"/>
    <w:rsid w:val="00C118D3"/>
    <w:rsid w:val="00C21058"/>
    <w:rsid w:val="00C27867"/>
    <w:rsid w:val="00C95B2B"/>
    <w:rsid w:val="00CA2E36"/>
    <w:rsid w:val="00CA6016"/>
    <w:rsid w:val="00CC44D3"/>
    <w:rsid w:val="00CC4F58"/>
    <w:rsid w:val="00CC6063"/>
    <w:rsid w:val="00CE3A2E"/>
    <w:rsid w:val="00CF1874"/>
    <w:rsid w:val="00CF4849"/>
    <w:rsid w:val="00D4001E"/>
    <w:rsid w:val="00D4490D"/>
    <w:rsid w:val="00D9276D"/>
    <w:rsid w:val="00DC6338"/>
    <w:rsid w:val="00DD23F5"/>
    <w:rsid w:val="00DE523A"/>
    <w:rsid w:val="00E11621"/>
    <w:rsid w:val="00E227E8"/>
    <w:rsid w:val="00E24DF3"/>
    <w:rsid w:val="00E33B1D"/>
    <w:rsid w:val="00E372A0"/>
    <w:rsid w:val="00E4039E"/>
    <w:rsid w:val="00E7670C"/>
    <w:rsid w:val="00E86AE2"/>
    <w:rsid w:val="00EA78EC"/>
    <w:rsid w:val="00F7770E"/>
    <w:rsid w:val="00F8314D"/>
    <w:rsid w:val="00F843E0"/>
    <w:rsid w:val="00F84AB1"/>
    <w:rsid w:val="00FA5C0E"/>
    <w:rsid w:val="00FD5F7E"/>
    <w:rsid w:val="00FE5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41A06"/>
  <w15:docId w15:val="{4E3B8028-E0FC-4FFB-A468-47FEA9C3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az"/>
    </w:rPr>
  </w:style>
  <w:style w:type="paragraph" w:styleId="Heading1">
    <w:name w:val="heading 1"/>
    <w:basedOn w:val="Normal"/>
    <w:link w:val="Heading1Char"/>
    <w:uiPriority w:val="1"/>
    <w:qFormat/>
    <w:pPr>
      <w:ind w:left="479" w:hanging="361"/>
      <w:outlineLvl w:val="0"/>
    </w:pPr>
    <w:rPr>
      <w:rFonts w:ascii="Arial" w:eastAsia="Arial" w:hAnsi="Arial" w:cs="Arial"/>
      <w:b/>
      <w:bCs/>
      <w:sz w:val="24"/>
      <w:szCs w:val="24"/>
    </w:rPr>
  </w:style>
  <w:style w:type="paragraph" w:styleId="Heading3">
    <w:name w:val="heading 3"/>
    <w:basedOn w:val="Normal"/>
    <w:next w:val="Normal"/>
    <w:link w:val="Heading3Char"/>
    <w:uiPriority w:val="9"/>
    <w:unhideWhenUsed/>
    <w:qFormat/>
    <w:rsid w:val="009A6280"/>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1"/>
    <w:qFormat/>
    <w:pPr>
      <w:spacing w:before="85"/>
      <w:ind w:left="1854" w:right="1781" w:hanging="56"/>
    </w:pPr>
    <w:rPr>
      <w:rFonts w:ascii="Arial" w:eastAsia="Arial" w:hAnsi="Arial" w:cs="Arial"/>
      <w:b/>
      <w:bCs/>
      <w:sz w:val="44"/>
      <w:szCs w:val="44"/>
    </w:rPr>
  </w:style>
  <w:style w:type="paragraph" w:styleId="ListParagraph">
    <w:name w:val="List Paragraph"/>
    <w:basedOn w:val="Normal"/>
    <w:uiPriority w:val="34"/>
    <w:qFormat/>
    <w:pPr>
      <w:spacing w:before="10"/>
      <w:ind w:left="911" w:right="105" w:hanging="432"/>
      <w:jc w:val="both"/>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272A1D"/>
    <w:rPr>
      <w:b/>
      <w:bCs/>
    </w:rPr>
  </w:style>
  <w:style w:type="paragraph" w:customStyle="1" w:styleId="Default">
    <w:name w:val="Default"/>
    <w:rsid w:val="00743960"/>
    <w:pPr>
      <w:widowControl/>
      <w:adjustRightInd w:val="0"/>
    </w:pPr>
    <w:rPr>
      <w:rFonts w:ascii="Times New Roman" w:hAnsi="Times New Roman" w:cs="Times New Roman"/>
      <w:color w:val="000000"/>
      <w:sz w:val="24"/>
      <w:szCs w:val="24"/>
      <w:lang w:val="ru-RU"/>
    </w:rPr>
  </w:style>
  <w:style w:type="character" w:styleId="Emphasis">
    <w:name w:val="Emphasis"/>
    <w:basedOn w:val="DefaultParagraphFont"/>
    <w:uiPriority w:val="20"/>
    <w:qFormat/>
    <w:rsid w:val="00743960"/>
    <w:rPr>
      <w:i/>
      <w:iCs/>
    </w:rPr>
  </w:style>
  <w:style w:type="table" w:styleId="TableGrid">
    <w:name w:val="Table Grid"/>
    <w:basedOn w:val="TableNormal"/>
    <w:uiPriority w:val="39"/>
    <w:rsid w:val="008C1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CE3A2E"/>
  </w:style>
  <w:style w:type="character" w:styleId="SubtleEmphasis">
    <w:name w:val="Subtle Emphasis"/>
    <w:basedOn w:val="DefaultParagraphFont"/>
    <w:uiPriority w:val="19"/>
    <w:qFormat/>
    <w:rsid w:val="00774E42"/>
    <w:rPr>
      <w:i/>
      <w:iCs/>
      <w:color w:val="404040" w:themeColor="text1" w:themeTint="BF"/>
    </w:rPr>
  </w:style>
  <w:style w:type="paragraph" w:styleId="HTMLPreformatted">
    <w:name w:val="HTML Preformatted"/>
    <w:basedOn w:val="Normal"/>
    <w:link w:val="HTMLPreformattedChar"/>
    <w:uiPriority w:val="99"/>
    <w:unhideWhenUsed/>
    <w:rsid w:val="00D927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D9276D"/>
    <w:rPr>
      <w:rFonts w:ascii="Courier New" w:eastAsia="Times New Roman" w:hAnsi="Courier New" w:cs="Courier New"/>
      <w:sz w:val="20"/>
      <w:szCs w:val="20"/>
      <w:lang w:val="ru-RU" w:eastAsia="ru-RU"/>
    </w:rPr>
  </w:style>
  <w:style w:type="character" w:customStyle="1" w:styleId="y2iqfc">
    <w:name w:val="y2iqfc"/>
    <w:rsid w:val="00D9276D"/>
  </w:style>
  <w:style w:type="character" w:customStyle="1" w:styleId="TitleChar">
    <w:name w:val="Title Char"/>
    <w:basedOn w:val="DefaultParagraphFont"/>
    <w:link w:val="Title"/>
    <w:uiPriority w:val="1"/>
    <w:rsid w:val="00D9276D"/>
    <w:rPr>
      <w:rFonts w:ascii="Arial" w:eastAsia="Arial" w:hAnsi="Arial" w:cs="Arial"/>
      <w:b/>
      <w:bCs/>
      <w:sz w:val="44"/>
      <w:szCs w:val="44"/>
      <w:lang w:val="az"/>
    </w:rPr>
  </w:style>
  <w:style w:type="paragraph" w:styleId="Header">
    <w:name w:val="header"/>
    <w:basedOn w:val="Normal"/>
    <w:link w:val="HeaderChar"/>
    <w:uiPriority w:val="99"/>
    <w:unhideWhenUsed/>
    <w:rsid w:val="00D9276D"/>
    <w:pPr>
      <w:tabs>
        <w:tab w:val="center" w:pos="4677"/>
        <w:tab w:val="right" w:pos="9355"/>
      </w:tabs>
    </w:pPr>
  </w:style>
  <w:style w:type="character" w:customStyle="1" w:styleId="HeaderChar">
    <w:name w:val="Header Char"/>
    <w:basedOn w:val="DefaultParagraphFont"/>
    <w:link w:val="Header"/>
    <w:uiPriority w:val="99"/>
    <w:rsid w:val="00D9276D"/>
    <w:rPr>
      <w:rFonts w:ascii="Arial MT" w:eastAsia="Arial MT" w:hAnsi="Arial MT" w:cs="Arial MT"/>
      <w:lang w:val="az"/>
    </w:rPr>
  </w:style>
  <w:style w:type="paragraph" w:styleId="Footer">
    <w:name w:val="footer"/>
    <w:basedOn w:val="Normal"/>
    <w:link w:val="FooterChar"/>
    <w:uiPriority w:val="99"/>
    <w:unhideWhenUsed/>
    <w:rsid w:val="00B87F3A"/>
    <w:pPr>
      <w:tabs>
        <w:tab w:val="center" w:pos="4677"/>
        <w:tab w:val="right" w:pos="9355"/>
      </w:tabs>
    </w:pPr>
  </w:style>
  <w:style w:type="character" w:customStyle="1" w:styleId="FooterChar">
    <w:name w:val="Footer Char"/>
    <w:basedOn w:val="DefaultParagraphFont"/>
    <w:link w:val="Footer"/>
    <w:uiPriority w:val="99"/>
    <w:rsid w:val="00B87F3A"/>
    <w:rPr>
      <w:rFonts w:ascii="Arial MT" w:eastAsia="Arial MT" w:hAnsi="Arial MT" w:cs="Arial MT"/>
      <w:lang w:val="az"/>
    </w:rPr>
  </w:style>
  <w:style w:type="paragraph" w:styleId="BodyTextIndent2">
    <w:name w:val="Body Text Indent 2"/>
    <w:basedOn w:val="Normal"/>
    <w:link w:val="BodyTextIndent2Char"/>
    <w:uiPriority w:val="99"/>
    <w:semiHidden/>
    <w:unhideWhenUsed/>
    <w:rsid w:val="009D3FFB"/>
    <w:pPr>
      <w:spacing w:after="120" w:line="480" w:lineRule="auto"/>
      <w:ind w:left="283"/>
    </w:pPr>
  </w:style>
  <w:style w:type="character" w:customStyle="1" w:styleId="BodyTextIndent2Char">
    <w:name w:val="Body Text Indent 2 Char"/>
    <w:basedOn w:val="DefaultParagraphFont"/>
    <w:link w:val="BodyTextIndent2"/>
    <w:uiPriority w:val="99"/>
    <w:semiHidden/>
    <w:rsid w:val="009D3FFB"/>
    <w:rPr>
      <w:rFonts w:ascii="Arial MT" w:eastAsia="Arial MT" w:hAnsi="Arial MT" w:cs="Arial MT"/>
      <w:lang w:val="az"/>
    </w:rPr>
  </w:style>
  <w:style w:type="paragraph" w:styleId="BlockText">
    <w:name w:val="Block Text"/>
    <w:basedOn w:val="Normal"/>
    <w:rsid w:val="009D3FFB"/>
    <w:pPr>
      <w:widowControl/>
      <w:tabs>
        <w:tab w:val="left" w:pos="567"/>
      </w:tabs>
      <w:autoSpaceDE/>
      <w:autoSpaceDN/>
      <w:ind w:left="567" w:right="-1" w:hanging="709"/>
    </w:pPr>
    <w:rPr>
      <w:rFonts w:ascii="Times New Roman" w:eastAsia="Times New Roman" w:hAnsi="Times New Roman" w:cs="Times New Roman"/>
      <w:sz w:val="20"/>
      <w:szCs w:val="24"/>
      <w:lang w:val="ru-RU" w:eastAsia="ru-RU"/>
    </w:rPr>
  </w:style>
  <w:style w:type="paragraph" w:styleId="NormalWeb">
    <w:name w:val="Normal (Web)"/>
    <w:basedOn w:val="Normal"/>
    <w:uiPriority w:val="99"/>
    <w:semiHidden/>
    <w:unhideWhenUsed/>
    <w:rsid w:val="009A6280"/>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rsid w:val="009A6280"/>
    <w:rPr>
      <w:rFonts w:asciiTheme="majorHAnsi" w:eastAsiaTheme="majorEastAsia" w:hAnsiTheme="majorHAnsi" w:cstheme="majorBidi"/>
      <w:color w:val="243F60" w:themeColor="accent1" w:themeShade="7F"/>
      <w:sz w:val="24"/>
      <w:szCs w:val="24"/>
      <w:lang w:val="ru-RU" w:eastAsia="ru-RU"/>
    </w:rPr>
  </w:style>
  <w:style w:type="paragraph" w:styleId="Index1">
    <w:name w:val="index 1"/>
    <w:basedOn w:val="Normal"/>
    <w:next w:val="Normal"/>
    <w:autoRedefine/>
    <w:uiPriority w:val="99"/>
    <w:semiHidden/>
    <w:unhideWhenUsed/>
    <w:rsid w:val="009A6280"/>
    <w:pPr>
      <w:ind w:left="220" w:hanging="220"/>
    </w:pPr>
  </w:style>
  <w:style w:type="paragraph" w:styleId="IndexHeading">
    <w:name w:val="index heading"/>
    <w:basedOn w:val="Normal"/>
    <w:next w:val="Index1"/>
    <w:uiPriority w:val="99"/>
    <w:rsid w:val="009A6280"/>
    <w:pPr>
      <w:widowControl/>
      <w:autoSpaceDE/>
      <w:autoSpaceDN/>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1"/>
    <w:rsid w:val="00B74C2F"/>
    <w:rPr>
      <w:rFonts w:ascii="Arial" w:eastAsia="Arial" w:hAnsi="Arial" w:cs="Arial"/>
      <w:b/>
      <w:bCs/>
      <w:sz w:val="24"/>
      <w:szCs w:val="24"/>
      <w:lang w:val="a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908717">
      <w:bodyDiv w:val="1"/>
      <w:marLeft w:val="0"/>
      <w:marRight w:val="0"/>
      <w:marTop w:val="0"/>
      <w:marBottom w:val="0"/>
      <w:divBdr>
        <w:top w:val="none" w:sz="0" w:space="0" w:color="auto"/>
        <w:left w:val="none" w:sz="0" w:space="0" w:color="auto"/>
        <w:bottom w:val="none" w:sz="0" w:space="0" w:color="auto"/>
        <w:right w:val="none" w:sz="0" w:space="0" w:color="auto"/>
      </w:divBdr>
    </w:div>
    <w:div w:id="1411778209">
      <w:bodyDiv w:val="1"/>
      <w:marLeft w:val="0"/>
      <w:marRight w:val="0"/>
      <w:marTop w:val="0"/>
      <w:marBottom w:val="0"/>
      <w:divBdr>
        <w:top w:val="none" w:sz="0" w:space="0" w:color="auto"/>
        <w:left w:val="none" w:sz="0" w:space="0" w:color="auto"/>
        <w:bottom w:val="none" w:sz="0" w:space="0" w:color="auto"/>
        <w:right w:val="none" w:sz="0" w:space="0" w:color="auto"/>
      </w:divBdr>
    </w:div>
    <w:div w:id="1751151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6</Pages>
  <Words>1355</Words>
  <Characters>7725</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lala</dc:creator>
  <cp:lastModifiedBy>student4</cp:lastModifiedBy>
  <cp:revision>19</cp:revision>
  <dcterms:created xsi:type="dcterms:W3CDTF">2025-06-17T12:52:00Z</dcterms:created>
  <dcterms:modified xsi:type="dcterms:W3CDTF">2025-09-11T08:51:00Z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2021-09-26T00:00:00Z</vt:filetime>
  </property>
  <property fmtid="{D5CDD505-2E9C-101B-9397-08002B2CF9AE}" pid="3" name="Creator">
    <vt:lpwstr>Microsoft® Word for Microsoft 365</vt:lpwstr>
  </property>
  <property fmtid="{D5CDD505-2E9C-101B-9397-08002B2CF9AE}" pid="4" name="LastSaved">
    <vt:filetime>2023-07-30T00:00:00Z</vt:filetime>
  </property>
</Properties>
</file>