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212" w:rsidRPr="0026590E" w:rsidRDefault="009C2212" w:rsidP="00083DC5">
      <w:pPr>
        <w:jc w:val="center"/>
        <w:rPr>
          <w:rFonts w:ascii="Arial" w:hAnsi="Arial" w:cs="Arial"/>
          <w:b/>
          <w:lang w:val="az-Latn-AZ"/>
        </w:rPr>
      </w:pPr>
    </w:p>
    <w:p w:rsidR="00950CC4" w:rsidRPr="0026590E" w:rsidRDefault="00950CC4" w:rsidP="00950CC4">
      <w:pPr>
        <w:jc w:val="center"/>
        <w:rPr>
          <w:rFonts w:ascii="Arial" w:hAnsi="Arial" w:cs="Arial"/>
          <w:b/>
          <w:lang w:val="az-Latn-AZ"/>
        </w:rPr>
      </w:pPr>
    </w:p>
    <w:p w:rsidR="00950CC4" w:rsidRPr="0026590E" w:rsidRDefault="00D513CF" w:rsidP="00950CC4">
      <w:pPr>
        <w:jc w:val="center"/>
        <w:rPr>
          <w:rFonts w:ascii="Arial" w:hAnsi="Arial" w:cs="Arial"/>
          <w:b/>
          <w:lang w:val="az-Latn-AZ"/>
        </w:rPr>
      </w:pPr>
      <w:r w:rsidRPr="00226397">
        <w:rPr>
          <w:noProof/>
          <w:lang w:val="en-GB" w:eastAsia="en-GB"/>
        </w:rPr>
        <w:drawing>
          <wp:inline distT="0" distB="0" distL="0" distR="0" wp14:anchorId="7D3C543F" wp14:editId="0E78F3BE">
            <wp:extent cx="882594" cy="707390"/>
            <wp:effectExtent l="0" t="0" r="0" b="0"/>
            <wp:docPr id="1" name="Рисунок 1" descr="240201360302613907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40201360302613907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813" cy="71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CC4" w:rsidRPr="0026590E" w:rsidRDefault="00950CC4" w:rsidP="00950CC4">
      <w:pPr>
        <w:jc w:val="center"/>
        <w:rPr>
          <w:rFonts w:ascii="Arial" w:hAnsi="Arial" w:cs="Arial"/>
          <w:b/>
          <w:lang w:val="az-Latn-AZ"/>
        </w:rPr>
      </w:pPr>
      <w:r w:rsidRPr="0026590E">
        <w:rPr>
          <w:rFonts w:ascii="Arial" w:hAnsi="Arial" w:cs="Arial"/>
          <w:b/>
          <w:lang w:val="az-Latn-AZ"/>
        </w:rPr>
        <w:t>“AZƏRBAYCAN DÖVLƏT DƏNİZ AKADEMİYASI”</w:t>
      </w:r>
    </w:p>
    <w:p w:rsidR="00950CC4" w:rsidRPr="0026590E" w:rsidRDefault="00950CC4" w:rsidP="00950CC4">
      <w:pPr>
        <w:jc w:val="center"/>
        <w:rPr>
          <w:rFonts w:ascii="Arial" w:hAnsi="Arial" w:cs="Arial"/>
          <w:b/>
          <w:lang w:val="az-Latn-AZ"/>
        </w:rPr>
      </w:pPr>
    </w:p>
    <w:p w:rsidR="00950CC4" w:rsidRPr="0026590E" w:rsidRDefault="00950CC4" w:rsidP="00950CC4">
      <w:pPr>
        <w:jc w:val="center"/>
        <w:rPr>
          <w:rFonts w:ascii="Arial" w:hAnsi="Arial" w:cs="Arial"/>
          <w:b/>
          <w:lang w:val="az-Latn-AZ"/>
        </w:rPr>
      </w:pPr>
      <w:r w:rsidRPr="0026590E">
        <w:rPr>
          <w:rFonts w:ascii="Arial" w:hAnsi="Arial" w:cs="Arial"/>
          <w:b/>
          <w:lang w:val="az-Latn-AZ"/>
        </w:rPr>
        <w:t>PUBLİK HÜQUQİ ŞƏXSİ</w:t>
      </w:r>
    </w:p>
    <w:p w:rsidR="009C2212" w:rsidRDefault="009C2212" w:rsidP="00083DC5">
      <w:pPr>
        <w:jc w:val="center"/>
        <w:rPr>
          <w:rFonts w:ascii="Arial" w:hAnsi="Arial" w:cs="Arial"/>
          <w:lang w:val="az-Latn-AZ"/>
        </w:rPr>
      </w:pPr>
    </w:p>
    <w:p w:rsidR="00D513CF" w:rsidRPr="0026590E" w:rsidRDefault="00D513CF" w:rsidP="00083DC5">
      <w:pPr>
        <w:jc w:val="center"/>
        <w:rPr>
          <w:rFonts w:ascii="Arial" w:hAnsi="Arial" w:cs="Arial"/>
          <w:lang w:val="az-Latn-AZ"/>
        </w:rPr>
      </w:pPr>
    </w:p>
    <w:p w:rsidR="00083DC5" w:rsidRPr="0026590E" w:rsidRDefault="00083DC5" w:rsidP="00083DC5">
      <w:pPr>
        <w:jc w:val="center"/>
        <w:rPr>
          <w:rFonts w:ascii="Arial" w:hAnsi="Arial" w:cs="Arial"/>
          <w:lang w:val="az-Latn-AZ"/>
        </w:rPr>
      </w:pPr>
    </w:p>
    <w:p w:rsidR="00AD3D70" w:rsidRPr="0026590E" w:rsidRDefault="00AD3D70" w:rsidP="00083DC5">
      <w:pPr>
        <w:jc w:val="center"/>
        <w:rPr>
          <w:rFonts w:ascii="Arial" w:hAnsi="Arial" w:cs="Arial"/>
          <w:lang w:val="az-Latn-AZ"/>
        </w:rPr>
      </w:pPr>
    </w:p>
    <w:p w:rsidR="00BB4F5B" w:rsidRPr="0026590E" w:rsidRDefault="00BB4F5B" w:rsidP="00BB4F5B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26590E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   “TƏSDİQ EDİRƏM”</w:t>
      </w:r>
    </w:p>
    <w:p w:rsidR="00BB4F5B" w:rsidRPr="0026590E" w:rsidRDefault="00BB4F5B" w:rsidP="00BB4F5B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26590E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</w:t>
      </w:r>
      <w:r w:rsidRPr="0026590E">
        <w:rPr>
          <w:rStyle w:val="y2iqfc"/>
          <w:rFonts w:ascii="Arial" w:hAnsi="Arial" w:cs="Arial"/>
          <w:sz w:val="24"/>
          <w:szCs w:val="24"/>
          <w:lang w:val="az-Latn-AZ"/>
        </w:rPr>
        <w:t>“Azərbaycan Dövlət Dəniz Akademiyası”</w:t>
      </w:r>
    </w:p>
    <w:p w:rsidR="00BB4F5B" w:rsidRPr="0026590E" w:rsidRDefault="00BB4F5B" w:rsidP="00BB4F5B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26590E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Publik Hüquqi Şəxsin</w:t>
      </w:r>
    </w:p>
    <w:p w:rsidR="00BB4F5B" w:rsidRPr="0026590E" w:rsidRDefault="00BB4F5B" w:rsidP="00BB4F5B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26590E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</w:t>
      </w:r>
      <w:r w:rsidR="00607DCA">
        <w:rPr>
          <w:rStyle w:val="y2iqfc"/>
          <w:rFonts w:ascii="Arial" w:hAnsi="Arial" w:cs="Arial"/>
          <w:sz w:val="24"/>
          <w:szCs w:val="24"/>
          <w:lang w:val="az-Latn-AZ"/>
        </w:rPr>
        <w:t>prorektoru__________</w:t>
      </w:r>
      <w:r w:rsidR="00497D0F">
        <w:rPr>
          <w:rStyle w:val="y2iqfc"/>
          <w:rFonts w:ascii="Arial" w:hAnsi="Arial" w:cs="Arial"/>
          <w:sz w:val="24"/>
          <w:szCs w:val="24"/>
          <w:lang w:val="az-Latn-AZ"/>
        </w:rPr>
        <w:t>dos. V.B.Sadıqov</w:t>
      </w:r>
    </w:p>
    <w:p w:rsidR="00BB4F5B" w:rsidRPr="0026590E" w:rsidRDefault="00BB4F5B" w:rsidP="00BB4F5B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26590E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</w:t>
      </w:r>
      <w:r w:rsidR="00497D0F">
        <w:rPr>
          <w:rStyle w:val="y2iqfc"/>
          <w:rFonts w:ascii="Arial" w:hAnsi="Arial" w:cs="Arial"/>
          <w:sz w:val="24"/>
          <w:szCs w:val="24"/>
          <w:lang w:val="az-Latn-AZ"/>
        </w:rPr>
        <w:t xml:space="preserve"> </w:t>
      </w:r>
      <w:r w:rsidR="00607DCA">
        <w:rPr>
          <w:rStyle w:val="y2iqfc"/>
          <w:rFonts w:ascii="Arial" w:hAnsi="Arial" w:cs="Arial"/>
          <w:sz w:val="24"/>
          <w:szCs w:val="24"/>
          <w:lang w:val="az-Latn-AZ"/>
        </w:rPr>
        <w:t xml:space="preserve"> “___”_________________2025-ci</w:t>
      </w:r>
      <w:r w:rsidRPr="0026590E">
        <w:rPr>
          <w:rStyle w:val="y2iqfc"/>
          <w:rFonts w:ascii="Arial" w:hAnsi="Arial" w:cs="Arial"/>
          <w:sz w:val="24"/>
          <w:szCs w:val="24"/>
          <w:lang w:val="az-Latn-AZ"/>
        </w:rPr>
        <w:t xml:space="preserve"> il</w:t>
      </w:r>
    </w:p>
    <w:p w:rsidR="00BB4F5B" w:rsidRPr="0026590E" w:rsidRDefault="00BB4F5B" w:rsidP="00BB4F5B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A74F3E" w:rsidRPr="0026590E" w:rsidRDefault="00A74F3E" w:rsidP="006B7D21">
      <w:pPr>
        <w:jc w:val="both"/>
        <w:rPr>
          <w:rFonts w:ascii="Arial" w:hAnsi="Arial" w:cs="Arial"/>
          <w:lang w:val="az-Latn-AZ"/>
        </w:rPr>
      </w:pPr>
    </w:p>
    <w:p w:rsidR="00E41BB0" w:rsidRPr="0026590E" w:rsidRDefault="00E41BB0" w:rsidP="006B7D21">
      <w:pPr>
        <w:jc w:val="both"/>
        <w:rPr>
          <w:rFonts w:ascii="Arial" w:hAnsi="Arial" w:cs="Arial"/>
          <w:lang w:val="az-Latn-AZ"/>
        </w:rPr>
      </w:pPr>
    </w:p>
    <w:p w:rsidR="00E41BB0" w:rsidRPr="0026590E" w:rsidRDefault="00E41BB0" w:rsidP="006B7D21">
      <w:pPr>
        <w:jc w:val="both"/>
        <w:rPr>
          <w:rFonts w:ascii="Arial" w:hAnsi="Arial" w:cs="Arial"/>
          <w:lang w:val="az-Latn-AZ"/>
        </w:rPr>
      </w:pPr>
    </w:p>
    <w:p w:rsidR="009C2212" w:rsidRPr="0026590E" w:rsidRDefault="009C2212" w:rsidP="006B7D21">
      <w:pPr>
        <w:jc w:val="both"/>
        <w:rPr>
          <w:rFonts w:ascii="Arial" w:hAnsi="Arial" w:cs="Arial"/>
          <w:lang w:val="az-Latn-AZ"/>
        </w:rPr>
      </w:pPr>
    </w:p>
    <w:p w:rsidR="00592E8B" w:rsidRPr="0026590E" w:rsidRDefault="00592E8B" w:rsidP="006B7D21">
      <w:pPr>
        <w:jc w:val="both"/>
        <w:rPr>
          <w:rFonts w:ascii="Arial" w:hAnsi="Arial" w:cs="Arial"/>
          <w:lang w:val="az-Latn-AZ"/>
        </w:rPr>
      </w:pPr>
    </w:p>
    <w:p w:rsidR="00592E8B" w:rsidRPr="0026590E" w:rsidRDefault="00592E8B" w:rsidP="00592E8B">
      <w:pPr>
        <w:jc w:val="center"/>
        <w:rPr>
          <w:rFonts w:ascii="Arial" w:hAnsi="Arial" w:cs="Arial"/>
          <w:b/>
          <w:sz w:val="28"/>
          <w:lang w:val="az-Latn-AZ"/>
        </w:rPr>
      </w:pPr>
      <w:r w:rsidRPr="0026590E">
        <w:rPr>
          <w:rFonts w:ascii="Arial" w:hAnsi="Arial" w:cs="Arial"/>
          <w:b/>
          <w:sz w:val="28"/>
          <w:lang w:val="az-Latn-AZ"/>
        </w:rPr>
        <w:t>KEYFİYYƏTİ İDARƏETMƏ SİSTEMİ</w:t>
      </w:r>
    </w:p>
    <w:p w:rsidR="00DC5812" w:rsidRPr="0026590E" w:rsidRDefault="00DC5812" w:rsidP="00592E8B">
      <w:pPr>
        <w:jc w:val="center"/>
        <w:rPr>
          <w:rFonts w:ascii="Arial" w:hAnsi="Arial" w:cs="Arial"/>
          <w:b/>
          <w:sz w:val="28"/>
          <w:lang w:val="az-Latn-AZ"/>
        </w:rPr>
      </w:pPr>
    </w:p>
    <w:p w:rsidR="00592E8B" w:rsidRPr="0026590E" w:rsidRDefault="0082259A" w:rsidP="00592E8B">
      <w:pPr>
        <w:jc w:val="center"/>
        <w:rPr>
          <w:rStyle w:val="PageNumber"/>
          <w:rFonts w:ascii="Arial" w:eastAsia="Calibri" w:hAnsi="Arial" w:cs="Arial"/>
          <w:b/>
          <w:sz w:val="28"/>
          <w:lang w:val="az-Latn-AZ"/>
        </w:rPr>
      </w:pPr>
      <w:r w:rsidRPr="0026590E">
        <w:rPr>
          <w:rStyle w:val="PageNumber"/>
          <w:rFonts w:ascii="Arial" w:hAnsi="Arial" w:cs="Arial"/>
          <w:b/>
          <w:sz w:val="28"/>
          <w:lang w:val="az-Latn-AZ"/>
        </w:rPr>
        <w:t xml:space="preserve">İstehlakçılarla iş     </w:t>
      </w:r>
    </w:p>
    <w:p w:rsidR="00A61C47" w:rsidRPr="0026590E" w:rsidRDefault="00A61C47" w:rsidP="00592E8B">
      <w:pPr>
        <w:jc w:val="center"/>
        <w:rPr>
          <w:rStyle w:val="PageNumber"/>
          <w:rFonts w:ascii="Arial" w:eastAsia="Calibri" w:hAnsi="Arial" w:cs="Arial"/>
          <w:b/>
          <w:lang w:val="az-Latn-AZ"/>
        </w:rPr>
      </w:pPr>
    </w:p>
    <w:p w:rsidR="00D83760" w:rsidRPr="0026590E" w:rsidRDefault="00D83760" w:rsidP="00592E8B">
      <w:pPr>
        <w:jc w:val="center"/>
        <w:rPr>
          <w:rStyle w:val="PageNumber"/>
          <w:rFonts w:ascii="Arial" w:eastAsia="Calibri" w:hAnsi="Arial" w:cs="Arial"/>
          <w:b/>
          <w:lang w:val="az-Latn-AZ"/>
        </w:rPr>
      </w:pPr>
    </w:p>
    <w:p w:rsidR="00592E8B" w:rsidRPr="0026590E" w:rsidRDefault="0026590E" w:rsidP="00592E8B">
      <w:pPr>
        <w:jc w:val="center"/>
        <w:rPr>
          <w:rFonts w:ascii="Arial" w:hAnsi="Arial" w:cs="Arial"/>
          <w:b/>
          <w:lang w:val="az-Latn-AZ"/>
        </w:rPr>
      </w:pPr>
      <w:r w:rsidRPr="0026590E">
        <w:rPr>
          <w:rFonts w:ascii="Arial" w:hAnsi="Arial" w:cs="Arial"/>
          <w:b/>
          <w:lang w:val="az-Latn-AZ"/>
        </w:rPr>
        <w:t>ADDA-Ə</w:t>
      </w:r>
      <w:r w:rsidR="00E91AD1" w:rsidRPr="0026590E">
        <w:rPr>
          <w:rFonts w:ascii="Arial" w:hAnsi="Arial" w:cs="Arial"/>
          <w:b/>
          <w:lang w:val="az-Latn-AZ"/>
        </w:rPr>
        <w:t>P-</w:t>
      </w:r>
      <w:r w:rsidR="003E38F8" w:rsidRPr="0026590E">
        <w:rPr>
          <w:rFonts w:ascii="Arial" w:hAnsi="Arial" w:cs="Arial"/>
          <w:b/>
          <w:lang w:val="az-Latn-AZ"/>
        </w:rPr>
        <w:t xml:space="preserve"> 00</w:t>
      </w:r>
      <w:r w:rsidR="00C328B7" w:rsidRPr="0026590E">
        <w:rPr>
          <w:rFonts w:ascii="Arial" w:hAnsi="Arial" w:cs="Arial"/>
          <w:b/>
          <w:lang w:val="az-Latn-AZ"/>
        </w:rPr>
        <w:t>1</w:t>
      </w: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</w:p>
    <w:p w:rsidR="00E41BB0" w:rsidRDefault="00E41BB0" w:rsidP="00592E8B">
      <w:pPr>
        <w:jc w:val="center"/>
        <w:rPr>
          <w:rFonts w:ascii="Arial" w:hAnsi="Arial" w:cs="Arial"/>
          <w:b/>
          <w:lang w:val="az-Latn-AZ"/>
        </w:rPr>
      </w:pPr>
    </w:p>
    <w:p w:rsidR="0026590E" w:rsidRDefault="0026590E" w:rsidP="00592E8B">
      <w:pPr>
        <w:jc w:val="center"/>
        <w:rPr>
          <w:rFonts w:ascii="Arial" w:hAnsi="Arial" w:cs="Arial"/>
          <w:b/>
          <w:lang w:val="az-Latn-AZ"/>
        </w:rPr>
      </w:pPr>
    </w:p>
    <w:p w:rsidR="0026590E" w:rsidRDefault="0026590E" w:rsidP="00592E8B">
      <w:pPr>
        <w:jc w:val="center"/>
        <w:rPr>
          <w:rFonts w:ascii="Arial" w:hAnsi="Arial" w:cs="Arial"/>
          <w:b/>
          <w:lang w:val="az-Latn-AZ"/>
        </w:rPr>
      </w:pPr>
    </w:p>
    <w:p w:rsidR="0026590E" w:rsidRPr="0026590E" w:rsidRDefault="0026590E" w:rsidP="00592E8B">
      <w:pPr>
        <w:jc w:val="center"/>
        <w:rPr>
          <w:rFonts w:ascii="Arial" w:hAnsi="Arial" w:cs="Arial"/>
          <w:b/>
          <w:lang w:val="az-Latn-AZ"/>
        </w:rPr>
      </w:pPr>
    </w:p>
    <w:p w:rsidR="00E41BB0" w:rsidRPr="0026590E" w:rsidRDefault="00E41BB0" w:rsidP="00592E8B">
      <w:pPr>
        <w:jc w:val="center"/>
        <w:rPr>
          <w:rFonts w:ascii="Arial" w:hAnsi="Arial" w:cs="Arial"/>
          <w:b/>
          <w:lang w:val="az-Latn-AZ"/>
        </w:rPr>
      </w:pPr>
    </w:p>
    <w:p w:rsidR="00E41BB0" w:rsidRPr="0026590E" w:rsidRDefault="00E41BB0" w:rsidP="00592E8B">
      <w:pPr>
        <w:jc w:val="center"/>
        <w:rPr>
          <w:rFonts w:ascii="Arial" w:hAnsi="Arial" w:cs="Arial"/>
          <w:b/>
          <w:lang w:val="az-Latn-AZ"/>
        </w:rPr>
      </w:pPr>
    </w:p>
    <w:p w:rsidR="00A74F3E" w:rsidRPr="0026590E" w:rsidRDefault="00A74F3E" w:rsidP="00592E8B">
      <w:pPr>
        <w:jc w:val="center"/>
        <w:rPr>
          <w:rFonts w:ascii="Arial" w:hAnsi="Arial" w:cs="Arial"/>
          <w:b/>
          <w:lang w:val="az-Latn-AZ"/>
        </w:rPr>
      </w:pPr>
      <w:r w:rsidRPr="0026590E">
        <w:rPr>
          <w:rFonts w:ascii="Arial" w:hAnsi="Arial" w:cs="Arial"/>
          <w:b/>
          <w:lang w:val="az-Latn-AZ"/>
        </w:rPr>
        <w:t>BAKI   202</w:t>
      </w:r>
      <w:r w:rsidR="00607DCA">
        <w:rPr>
          <w:rFonts w:ascii="Arial" w:hAnsi="Arial" w:cs="Arial"/>
          <w:b/>
          <w:lang w:val="az-Latn-AZ"/>
        </w:rPr>
        <w:t>5</w:t>
      </w:r>
    </w:p>
    <w:p w:rsidR="00E64797" w:rsidRPr="0026590E" w:rsidRDefault="00E64797" w:rsidP="00592E8B">
      <w:pPr>
        <w:jc w:val="center"/>
        <w:rPr>
          <w:rFonts w:ascii="Arial" w:hAnsi="Arial" w:cs="Arial"/>
          <w:b/>
          <w:lang w:val="az-Latn-AZ"/>
        </w:rPr>
      </w:pPr>
    </w:p>
    <w:p w:rsidR="00E64797" w:rsidRPr="0026590E" w:rsidRDefault="00E64797" w:rsidP="00592E8B">
      <w:pPr>
        <w:jc w:val="center"/>
        <w:rPr>
          <w:rFonts w:ascii="Arial" w:hAnsi="Arial" w:cs="Arial"/>
          <w:b/>
          <w:lang w:val="az-Latn-AZ"/>
        </w:rPr>
      </w:pPr>
    </w:p>
    <w:p w:rsidR="00327F9B" w:rsidRPr="0026590E" w:rsidRDefault="00327F9B" w:rsidP="00327F9B">
      <w:pPr>
        <w:rPr>
          <w:rFonts w:ascii="Arial" w:hAnsi="Arial" w:cs="Arial"/>
          <w:lang w:val="az-Latn-AZ"/>
        </w:rPr>
      </w:pPr>
    </w:p>
    <w:p w:rsidR="00060CEE" w:rsidRPr="0026590E" w:rsidRDefault="00060CEE" w:rsidP="00060CEE">
      <w:pPr>
        <w:shd w:val="clear" w:color="auto" w:fill="FFFFFF"/>
        <w:spacing w:line="360" w:lineRule="auto"/>
        <w:jc w:val="center"/>
        <w:rPr>
          <w:rFonts w:ascii="Arial" w:hAnsi="Arial" w:cs="Arial"/>
          <w:b/>
          <w:lang w:val="az-Latn-AZ"/>
        </w:rPr>
      </w:pPr>
      <w:r w:rsidRPr="0026590E">
        <w:rPr>
          <w:rFonts w:ascii="Arial" w:hAnsi="Arial" w:cs="Arial"/>
          <w:b/>
          <w:lang w:val="az-Latn-AZ"/>
        </w:rPr>
        <w:t>MÜNDƏRİCAT</w:t>
      </w:r>
      <w:r w:rsidR="00AD3D70" w:rsidRPr="0026590E">
        <w:rPr>
          <w:rFonts w:ascii="Arial" w:hAnsi="Arial" w:cs="Arial"/>
          <w:b/>
          <w:lang w:val="az-Latn-AZ"/>
        </w:rPr>
        <w:t xml:space="preserve"> </w:t>
      </w:r>
    </w:p>
    <w:p w:rsidR="00060CEE" w:rsidRPr="0026590E" w:rsidRDefault="00060CEE" w:rsidP="008A0ABC">
      <w:pPr>
        <w:shd w:val="clear" w:color="auto" w:fill="FFFFFF"/>
        <w:spacing w:line="360" w:lineRule="auto"/>
        <w:jc w:val="both"/>
        <w:rPr>
          <w:rFonts w:ascii="Arial" w:hAnsi="Arial" w:cs="Arial"/>
          <w:b/>
          <w:lang w:val="az-Latn-AZ"/>
        </w:rPr>
      </w:pPr>
    </w:p>
    <w:p w:rsidR="00060CEE" w:rsidRPr="0026590E" w:rsidRDefault="00060CEE" w:rsidP="00C7254C">
      <w:pPr>
        <w:pStyle w:val="Heading1"/>
        <w:shd w:val="clear" w:color="auto" w:fill="FFFFFF"/>
        <w:spacing w:line="360" w:lineRule="auto"/>
        <w:ind w:left="644"/>
        <w:jc w:val="left"/>
        <w:rPr>
          <w:rFonts w:ascii="Arial" w:hAnsi="Arial" w:cs="Arial"/>
          <w:sz w:val="24"/>
          <w:lang w:val="az-Latn-AZ"/>
        </w:rPr>
      </w:pPr>
      <w:r w:rsidRPr="0026590E">
        <w:rPr>
          <w:rFonts w:ascii="Arial" w:hAnsi="Arial" w:cs="Arial"/>
          <w:sz w:val="24"/>
          <w:lang w:val="az-Latn-AZ"/>
        </w:rPr>
        <w:t>Giriş..............................................................................................</w:t>
      </w:r>
      <w:r w:rsidR="00E91AD1" w:rsidRPr="0026590E">
        <w:rPr>
          <w:rFonts w:ascii="Arial" w:hAnsi="Arial" w:cs="Arial"/>
          <w:sz w:val="24"/>
          <w:lang w:val="az-Latn-AZ"/>
        </w:rPr>
        <w:t>.........</w:t>
      </w:r>
      <w:r w:rsidRPr="0026590E">
        <w:rPr>
          <w:rFonts w:ascii="Arial" w:hAnsi="Arial" w:cs="Arial"/>
          <w:sz w:val="24"/>
          <w:lang w:val="az-Latn-AZ"/>
        </w:rPr>
        <w:t>...3</w:t>
      </w:r>
    </w:p>
    <w:p w:rsidR="00060CEE" w:rsidRPr="0026590E" w:rsidRDefault="00060CEE" w:rsidP="008A0ABC">
      <w:pPr>
        <w:numPr>
          <w:ilvl w:val="0"/>
          <w:numId w:val="17"/>
        </w:numPr>
        <w:spacing w:line="360" w:lineRule="auto"/>
        <w:rPr>
          <w:rFonts w:ascii="Arial" w:hAnsi="Arial" w:cs="Arial"/>
          <w:b/>
          <w:lang w:val="az-Latn-AZ"/>
        </w:rPr>
      </w:pPr>
      <w:r w:rsidRPr="0026590E">
        <w:rPr>
          <w:rFonts w:ascii="Arial" w:hAnsi="Arial" w:cs="Arial"/>
          <w:b/>
          <w:lang w:val="az-Latn-AZ"/>
        </w:rPr>
        <w:t>Tətbiq sahəsi............................................................................................3</w:t>
      </w:r>
    </w:p>
    <w:p w:rsidR="00060CEE" w:rsidRPr="0026590E" w:rsidRDefault="00060CEE" w:rsidP="008A0ABC">
      <w:pPr>
        <w:numPr>
          <w:ilvl w:val="0"/>
          <w:numId w:val="17"/>
        </w:numPr>
        <w:spacing w:line="360" w:lineRule="auto"/>
        <w:rPr>
          <w:rFonts w:ascii="Arial" w:hAnsi="Arial" w:cs="Arial"/>
          <w:b/>
          <w:lang w:val="az-Latn-AZ"/>
        </w:rPr>
      </w:pPr>
      <w:r w:rsidRPr="0026590E">
        <w:rPr>
          <w:rFonts w:ascii="Arial" w:hAnsi="Arial" w:cs="Arial"/>
          <w:b/>
          <w:lang w:val="az-Latn-AZ"/>
        </w:rPr>
        <w:t>Məsuliyyət.................................................................................................4</w:t>
      </w:r>
    </w:p>
    <w:p w:rsidR="00060CEE" w:rsidRPr="0026590E" w:rsidRDefault="008A0ABC" w:rsidP="008A0ABC">
      <w:pPr>
        <w:pStyle w:val="ListParagraph"/>
        <w:numPr>
          <w:ilvl w:val="0"/>
          <w:numId w:val="17"/>
        </w:numPr>
        <w:spacing w:after="0" w:line="360" w:lineRule="auto"/>
        <w:ind w:left="567" w:hanging="283"/>
        <w:rPr>
          <w:rFonts w:ascii="Arial" w:hAnsi="Arial" w:cs="Arial"/>
          <w:b/>
          <w:sz w:val="24"/>
          <w:szCs w:val="24"/>
          <w:lang w:val="az-Latn-AZ"/>
        </w:rPr>
      </w:pPr>
      <w:r w:rsidRPr="0026590E"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="003572C5" w:rsidRPr="0026590E">
        <w:rPr>
          <w:rFonts w:ascii="Arial" w:hAnsi="Arial" w:cs="Arial"/>
          <w:b/>
          <w:sz w:val="24"/>
          <w:szCs w:val="24"/>
          <w:lang w:val="az-Latn-AZ"/>
        </w:rPr>
        <w:t>Daxil olan məlumat.......</w:t>
      </w:r>
      <w:r w:rsidR="00060CEE" w:rsidRPr="0026590E">
        <w:rPr>
          <w:rFonts w:ascii="Arial" w:hAnsi="Arial" w:cs="Arial"/>
          <w:b/>
          <w:sz w:val="24"/>
          <w:szCs w:val="24"/>
          <w:lang w:val="az-Latn-AZ"/>
        </w:rPr>
        <w:t>..........................</w:t>
      </w:r>
      <w:r w:rsidRPr="0026590E">
        <w:rPr>
          <w:rFonts w:ascii="Arial" w:hAnsi="Arial" w:cs="Arial"/>
          <w:b/>
          <w:sz w:val="24"/>
          <w:szCs w:val="24"/>
          <w:lang w:val="az-Latn-AZ"/>
        </w:rPr>
        <w:t>.........................</w:t>
      </w:r>
      <w:r w:rsidR="00060CEE" w:rsidRPr="0026590E">
        <w:rPr>
          <w:rFonts w:ascii="Arial" w:hAnsi="Arial" w:cs="Arial"/>
          <w:b/>
          <w:sz w:val="24"/>
          <w:szCs w:val="24"/>
          <w:lang w:val="az-Latn-AZ"/>
        </w:rPr>
        <w:t>.........................4</w:t>
      </w:r>
    </w:p>
    <w:p w:rsidR="00060CEE" w:rsidRPr="0026590E" w:rsidRDefault="003572C5" w:rsidP="008A0ABC">
      <w:pPr>
        <w:numPr>
          <w:ilvl w:val="0"/>
          <w:numId w:val="17"/>
        </w:numPr>
        <w:spacing w:line="360" w:lineRule="auto"/>
        <w:rPr>
          <w:rFonts w:ascii="Arial" w:hAnsi="Arial" w:cs="Arial"/>
          <w:b/>
          <w:lang w:val="az-Latn-AZ"/>
        </w:rPr>
      </w:pPr>
      <w:r w:rsidRPr="0026590E">
        <w:rPr>
          <w:rFonts w:ascii="Arial" w:hAnsi="Arial" w:cs="Arial"/>
          <w:b/>
          <w:lang w:val="az-Latn-AZ"/>
        </w:rPr>
        <w:t>Gırış verılənlərı</w:t>
      </w:r>
      <w:r w:rsidR="00060CEE" w:rsidRPr="0026590E">
        <w:rPr>
          <w:rFonts w:ascii="Arial" w:hAnsi="Arial" w:cs="Arial"/>
          <w:b/>
          <w:lang w:val="az-Latn-AZ"/>
        </w:rPr>
        <w:t>...............</w:t>
      </w:r>
      <w:r w:rsidRPr="0026590E">
        <w:rPr>
          <w:rFonts w:ascii="Arial" w:hAnsi="Arial" w:cs="Arial"/>
          <w:b/>
          <w:lang w:val="az-Latn-AZ"/>
        </w:rPr>
        <w:t>........................</w:t>
      </w:r>
      <w:r w:rsidR="00060CEE" w:rsidRPr="0026590E">
        <w:rPr>
          <w:rFonts w:ascii="Arial" w:hAnsi="Arial" w:cs="Arial"/>
          <w:b/>
          <w:lang w:val="az-Latn-AZ"/>
        </w:rPr>
        <w:t>..................................................</w:t>
      </w:r>
      <w:r w:rsidRPr="0026590E">
        <w:rPr>
          <w:rFonts w:ascii="Arial" w:hAnsi="Arial" w:cs="Arial"/>
          <w:b/>
          <w:lang w:val="az-Latn-AZ"/>
        </w:rPr>
        <w:t>4</w:t>
      </w:r>
    </w:p>
    <w:p w:rsidR="00060CEE" w:rsidRPr="0026590E" w:rsidRDefault="003572C5" w:rsidP="008A0ABC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/>
          <w:sz w:val="24"/>
          <w:szCs w:val="24"/>
          <w:lang w:val="az-Latn-AZ"/>
        </w:rPr>
      </w:pPr>
      <w:r w:rsidRPr="0026590E">
        <w:rPr>
          <w:rFonts w:ascii="Arial" w:hAnsi="Arial" w:cs="Arial"/>
          <w:b/>
          <w:sz w:val="24"/>
          <w:szCs w:val="24"/>
          <w:lang w:val="az-Latn-AZ"/>
        </w:rPr>
        <w:t xml:space="preserve">Prosesin </w:t>
      </w:r>
      <w:r w:rsidR="00152B29">
        <w:rPr>
          <w:rFonts w:ascii="Arial" w:hAnsi="Arial" w:cs="Arial"/>
          <w:b/>
          <w:sz w:val="24"/>
          <w:szCs w:val="24"/>
          <w:lang w:val="az-Latn-AZ"/>
        </w:rPr>
        <w:t>ölçülər</w:t>
      </w:r>
      <w:r w:rsidR="00AF7049">
        <w:rPr>
          <w:rFonts w:ascii="Arial" w:hAnsi="Arial" w:cs="Arial"/>
          <w:b/>
          <w:sz w:val="24"/>
          <w:szCs w:val="24"/>
          <w:lang w:val="az-Latn-AZ"/>
        </w:rPr>
        <w:t>i və meyarları..</w:t>
      </w:r>
      <w:r w:rsidR="00060CEE" w:rsidRPr="0026590E">
        <w:rPr>
          <w:rFonts w:ascii="Arial" w:hAnsi="Arial" w:cs="Arial"/>
          <w:b/>
          <w:sz w:val="24"/>
          <w:szCs w:val="24"/>
          <w:lang w:val="az-Latn-AZ"/>
        </w:rPr>
        <w:t>............</w:t>
      </w:r>
      <w:r w:rsidR="00152B29">
        <w:rPr>
          <w:rFonts w:ascii="Arial" w:hAnsi="Arial" w:cs="Arial"/>
          <w:b/>
          <w:sz w:val="24"/>
          <w:szCs w:val="24"/>
          <w:lang w:val="az-Latn-AZ"/>
        </w:rPr>
        <w:t>....</w:t>
      </w:r>
      <w:r w:rsidR="00060CEE" w:rsidRPr="0026590E">
        <w:rPr>
          <w:rFonts w:ascii="Arial" w:hAnsi="Arial" w:cs="Arial"/>
          <w:b/>
          <w:sz w:val="24"/>
          <w:szCs w:val="24"/>
          <w:lang w:val="az-Latn-AZ"/>
        </w:rPr>
        <w:t>...</w:t>
      </w:r>
      <w:r w:rsidR="008A0ABC" w:rsidRPr="0026590E">
        <w:rPr>
          <w:rFonts w:ascii="Arial" w:hAnsi="Arial" w:cs="Arial"/>
          <w:b/>
          <w:sz w:val="24"/>
          <w:szCs w:val="24"/>
          <w:lang w:val="az-Latn-AZ"/>
        </w:rPr>
        <w:t>.........................</w:t>
      </w:r>
      <w:r w:rsidR="00060CEE" w:rsidRPr="0026590E">
        <w:rPr>
          <w:rFonts w:ascii="Arial" w:hAnsi="Arial" w:cs="Arial"/>
          <w:b/>
          <w:sz w:val="24"/>
          <w:szCs w:val="24"/>
          <w:lang w:val="az-Latn-AZ"/>
        </w:rPr>
        <w:t>..................</w:t>
      </w:r>
      <w:r w:rsidRPr="0026590E">
        <w:rPr>
          <w:rFonts w:ascii="Arial" w:hAnsi="Arial" w:cs="Arial"/>
          <w:b/>
          <w:sz w:val="24"/>
          <w:szCs w:val="24"/>
          <w:lang w:val="az-Latn-AZ"/>
        </w:rPr>
        <w:t>5</w:t>
      </w:r>
    </w:p>
    <w:p w:rsidR="00060CEE" w:rsidRPr="0026590E" w:rsidRDefault="003572C5" w:rsidP="008A0ABC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/>
          <w:sz w:val="24"/>
          <w:szCs w:val="24"/>
          <w:lang w:val="az-Latn-AZ"/>
        </w:rPr>
      </w:pPr>
      <w:r w:rsidRPr="0026590E">
        <w:rPr>
          <w:rFonts w:ascii="Arial" w:hAnsi="Arial" w:cs="Arial"/>
          <w:b/>
          <w:sz w:val="24"/>
          <w:szCs w:val="24"/>
          <w:lang w:val="az-Latn-AZ"/>
        </w:rPr>
        <w:t>Təlım müqavılələrının hazırlanması</w:t>
      </w:r>
      <w:r w:rsidR="00060CEE" w:rsidRPr="0026590E">
        <w:rPr>
          <w:rFonts w:ascii="Arial" w:hAnsi="Arial" w:cs="Arial"/>
          <w:b/>
          <w:sz w:val="24"/>
          <w:szCs w:val="24"/>
          <w:lang w:val="az-Latn-AZ"/>
        </w:rPr>
        <w:t>..........</w:t>
      </w:r>
      <w:r w:rsidRPr="0026590E">
        <w:rPr>
          <w:rFonts w:ascii="Arial" w:hAnsi="Arial" w:cs="Arial"/>
          <w:b/>
          <w:sz w:val="24"/>
          <w:szCs w:val="24"/>
          <w:lang w:val="az-Latn-AZ"/>
        </w:rPr>
        <w:t>.........</w:t>
      </w:r>
      <w:r w:rsidR="008A0ABC" w:rsidRPr="0026590E">
        <w:rPr>
          <w:rFonts w:ascii="Arial" w:hAnsi="Arial" w:cs="Arial"/>
          <w:b/>
          <w:sz w:val="24"/>
          <w:szCs w:val="24"/>
          <w:lang w:val="az-Latn-AZ"/>
        </w:rPr>
        <w:t>...................</w:t>
      </w:r>
      <w:r w:rsidR="00060CEE" w:rsidRPr="0026590E">
        <w:rPr>
          <w:rFonts w:ascii="Arial" w:hAnsi="Arial" w:cs="Arial"/>
          <w:b/>
          <w:sz w:val="24"/>
          <w:szCs w:val="24"/>
          <w:lang w:val="az-Latn-AZ"/>
        </w:rPr>
        <w:t>..................</w:t>
      </w:r>
      <w:r w:rsidR="00AF7049">
        <w:rPr>
          <w:rFonts w:ascii="Arial" w:hAnsi="Arial" w:cs="Arial"/>
          <w:b/>
          <w:sz w:val="24"/>
          <w:szCs w:val="24"/>
          <w:lang w:val="az-Latn-AZ"/>
        </w:rPr>
        <w:t>8</w:t>
      </w:r>
    </w:p>
    <w:p w:rsidR="003572C5" w:rsidRPr="0026590E" w:rsidRDefault="003572C5" w:rsidP="008A0ABC">
      <w:pPr>
        <w:pStyle w:val="ListParagraph"/>
        <w:numPr>
          <w:ilvl w:val="0"/>
          <w:numId w:val="17"/>
        </w:numPr>
        <w:spacing w:line="360" w:lineRule="auto"/>
        <w:rPr>
          <w:rFonts w:ascii="Arial" w:hAnsi="Arial" w:cs="Arial"/>
          <w:b/>
          <w:sz w:val="24"/>
          <w:szCs w:val="24"/>
          <w:lang w:val="az-Latn-AZ"/>
        </w:rPr>
      </w:pPr>
      <w:r w:rsidRPr="0026590E">
        <w:rPr>
          <w:rFonts w:ascii="Arial" w:hAnsi="Arial" w:cs="Arial"/>
          <w:b/>
          <w:sz w:val="24"/>
          <w:szCs w:val="24"/>
          <w:lang w:val="az-Latn-AZ"/>
        </w:rPr>
        <w:t>Təlim müqavilələrinin müşayiəti.............................................................</w:t>
      </w:r>
      <w:r w:rsidR="00AF7049">
        <w:rPr>
          <w:rFonts w:ascii="Arial" w:hAnsi="Arial" w:cs="Arial"/>
          <w:b/>
          <w:sz w:val="24"/>
          <w:szCs w:val="24"/>
          <w:lang w:val="az-Latn-AZ"/>
        </w:rPr>
        <w:t>9</w:t>
      </w:r>
    </w:p>
    <w:p w:rsidR="003572C5" w:rsidRPr="0026590E" w:rsidRDefault="003572C5" w:rsidP="008A0ABC">
      <w:pPr>
        <w:pStyle w:val="ListParagraph"/>
        <w:numPr>
          <w:ilvl w:val="0"/>
          <w:numId w:val="17"/>
        </w:numPr>
        <w:spacing w:after="0" w:line="360" w:lineRule="auto"/>
        <w:rPr>
          <w:rFonts w:ascii="Arial" w:hAnsi="Arial" w:cs="Arial"/>
          <w:b/>
          <w:sz w:val="24"/>
          <w:szCs w:val="24"/>
          <w:lang w:val="az-Latn-AZ"/>
        </w:rPr>
      </w:pPr>
      <w:r w:rsidRPr="0026590E">
        <w:rPr>
          <w:rFonts w:ascii="Arial" w:hAnsi="Arial" w:cs="Arial"/>
          <w:b/>
          <w:sz w:val="24"/>
          <w:szCs w:val="24"/>
          <w:lang w:val="az-Latn-AZ"/>
        </w:rPr>
        <w:t>Çıxış verılənlərı..........................................................</w:t>
      </w:r>
      <w:r w:rsidR="00AF7049">
        <w:rPr>
          <w:rFonts w:ascii="Arial" w:hAnsi="Arial" w:cs="Arial"/>
          <w:b/>
          <w:sz w:val="24"/>
          <w:szCs w:val="24"/>
          <w:lang w:val="az-Latn-AZ"/>
        </w:rPr>
        <w:t>...............................9</w:t>
      </w:r>
    </w:p>
    <w:p w:rsidR="00060CEE" w:rsidRPr="0026590E" w:rsidRDefault="00060CEE" w:rsidP="008A0ABC">
      <w:pPr>
        <w:numPr>
          <w:ilvl w:val="0"/>
          <w:numId w:val="17"/>
        </w:numPr>
        <w:spacing w:line="360" w:lineRule="auto"/>
        <w:rPr>
          <w:rFonts w:ascii="Arial" w:hAnsi="Arial" w:cs="Arial"/>
          <w:b/>
          <w:lang w:val="az-Latn-AZ"/>
        </w:rPr>
      </w:pPr>
      <w:r w:rsidRPr="0026590E">
        <w:rPr>
          <w:rFonts w:ascii="Arial" w:hAnsi="Arial" w:cs="Arial"/>
          <w:b/>
          <w:lang w:val="az-Latn-AZ"/>
        </w:rPr>
        <w:t>Resurslar..............................................................</w:t>
      </w:r>
      <w:r w:rsidR="008A0ABC" w:rsidRPr="0026590E">
        <w:rPr>
          <w:rFonts w:ascii="Arial" w:hAnsi="Arial" w:cs="Arial"/>
          <w:b/>
          <w:lang w:val="az-Latn-AZ"/>
        </w:rPr>
        <w:t>..............................</w:t>
      </w:r>
      <w:r w:rsidRPr="0026590E">
        <w:rPr>
          <w:rFonts w:ascii="Arial" w:hAnsi="Arial" w:cs="Arial"/>
          <w:b/>
          <w:lang w:val="az-Latn-AZ"/>
        </w:rPr>
        <w:t>.....</w:t>
      </w:r>
      <w:r w:rsidR="00AF7049">
        <w:rPr>
          <w:rFonts w:ascii="Arial" w:hAnsi="Arial" w:cs="Arial"/>
          <w:b/>
          <w:lang w:val="az-Latn-AZ"/>
        </w:rPr>
        <w:t>11</w:t>
      </w:r>
    </w:p>
    <w:p w:rsidR="00060CEE" w:rsidRPr="0026590E" w:rsidRDefault="00327F9B" w:rsidP="00060CEE">
      <w:pPr>
        <w:rPr>
          <w:rFonts w:ascii="Arial" w:hAnsi="Arial" w:cs="Arial"/>
          <w:b/>
          <w:color w:val="202124"/>
          <w:lang w:val="az-Latn-AZ"/>
        </w:rPr>
      </w:pPr>
      <w:bookmarkStart w:id="0" w:name="_GoBack"/>
      <w:bookmarkEnd w:id="0"/>
      <w:r w:rsidRPr="0026590E">
        <w:rPr>
          <w:rFonts w:ascii="Arial" w:hAnsi="Arial" w:cs="Arial"/>
        </w:rPr>
        <w:br w:type="page"/>
      </w:r>
      <w:bookmarkStart w:id="1" w:name="_Toc12725158"/>
      <w:bookmarkStart w:id="2" w:name="_Toc256000000"/>
    </w:p>
    <w:p w:rsidR="00060CEE" w:rsidRDefault="00E91AD1" w:rsidP="007E7BCE">
      <w:pPr>
        <w:spacing w:line="276" w:lineRule="auto"/>
        <w:ind w:left="644" w:right="566"/>
        <w:rPr>
          <w:rStyle w:val="y2iqfc"/>
          <w:rFonts w:ascii="Arial" w:eastAsiaTheme="majorEastAsia" w:hAnsi="Arial" w:cs="Arial"/>
          <w:b/>
          <w:color w:val="202124"/>
          <w:lang w:val="az-Latn-AZ"/>
        </w:rPr>
      </w:pPr>
      <w:r w:rsidRPr="0026590E">
        <w:rPr>
          <w:rStyle w:val="y2iqfc"/>
          <w:rFonts w:ascii="Arial" w:eastAsiaTheme="majorEastAsia" w:hAnsi="Arial" w:cs="Arial"/>
          <w:b/>
          <w:color w:val="202124"/>
          <w:lang w:val="az-Latn-AZ"/>
        </w:rPr>
        <w:lastRenderedPageBreak/>
        <w:t>GİRİŞ</w:t>
      </w:r>
    </w:p>
    <w:p w:rsidR="007E7BCE" w:rsidRPr="0026590E" w:rsidRDefault="007E7BCE" w:rsidP="007E7BCE">
      <w:pPr>
        <w:spacing w:line="276" w:lineRule="auto"/>
        <w:ind w:left="709" w:right="566" w:hanging="283"/>
        <w:rPr>
          <w:rStyle w:val="y2iqfc"/>
          <w:rFonts w:ascii="Arial" w:hAnsi="Arial" w:cs="Arial"/>
          <w:b/>
          <w:color w:val="202124"/>
          <w:lang w:val="az-Latn-AZ"/>
        </w:rPr>
      </w:pPr>
    </w:p>
    <w:p w:rsidR="00060CEE" w:rsidRDefault="00E91AD1" w:rsidP="007E7BCE">
      <w:pPr>
        <w:pStyle w:val="HTMLPreformatted"/>
        <w:shd w:val="clear" w:color="auto" w:fill="FFFFFF"/>
        <w:tabs>
          <w:tab w:val="clear" w:pos="916"/>
        </w:tabs>
        <w:spacing w:line="276" w:lineRule="auto"/>
        <w:ind w:left="709" w:right="566" w:hanging="283"/>
        <w:jc w:val="both"/>
        <w:rPr>
          <w:rStyle w:val="y2iqfc"/>
          <w:rFonts w:ascii="Arial" w:eastAsiaTheme="majorEastAsia" w:hAnsi="Arial" w:cs="Arial"/>
          <w:color w:val="202124"/>
          <w:sz w:val="24"/>
          <w:szCs w:val="24"/>
          <w:lang w:val="az-Latn-AZ"/>
        </w:rPr>
      </w:pPr>
      <w:r w:rsidRPr="0026590E">
        <w:rPr>
          <w:rStyle w:val="y2iqfc"/>
          <w:rFonts w:ascii="Arial" w:eastAsiaTheme="majorEastAsia" w:hAnsi="Arial" w:cs="Arial"/>
          <w:color w:val="202124"/>
          <w:sz w:val="24"/>
          <w:szCs w:val="24"/>
          <w:lang w:val="az-Latn-AZ"/>
        </w:rPr>
        <w:t xml:space="preserve">   </w:t>
      </w:r>
      <w:r w:rsidR="0026590E" w:rsidRPr="0026590E">
        <w:rPr>
          <w:rStyle w:val="y2iqfc"/>
          <w:rFonts w:ascii="Arial" w:eastAsiaTheme="majorEastAsia" w:hAnsi="Arial" w:cs="Arial"/>
          <w:color w:val="202124"/>
          <w:sz w:val="24"/>
          <w:szCs w:val="24"/>
          <w:lang w:val="az-Latn-AZ"/>
        </w:rPr>
        <w:t xml:space="preserve">     </w:t>
      </w:r>
      <w:r w:rsidRPr="0026590E">
        <w:rPr>
          <w:rStyle w:val="y2iqfc"/>
          <w:rFonts w:ascii="Arial" w:eastAsiaTheme="majorEastAsia" w:hAnsi="Arial" w:cs="Arial"/>
          <w:color w:val="202124"/>
          <w:sz w:val="24"/>
          <w:szCs w:val="24"/>
          <w:lang w:val="az-Latn-AZ"/>
        </w:rPr>
        <w:t xml:space="preserve"> </w:t>
      </w:r>
      <w:r w:rsidR="00060CEE" w:rsidRPr="0026590E">
        <w:rPr>
          <w:rStyle w:val="y2iqfc"/>
          <w:rFonts w:ascii="Arial" w:eastAsiaTheme="majorEastAsia" w:hAnsi="Arial" w:cs="Arial"/>
          <w:color w:val="202124"/>
          <w:sz w:val="24"/>
          <w:szCs w:val="24"/>
          <w:lang w:val="az-Latn-AZ"/>
        </w:rPr>
        <w:t xml:space="preserve"> “Azərbaycan Dövlət Dəniz Akademiyası” Publik Hüquqi Şəxsinin Keyfiyyətİ İdarəetmə</w:t>
      </w:r>
      <w:r w:rsidRPr="0026590E">
        <w:rPr>
          <w:rStyle w:val="y2iqfc"/>
          <w:rFonts w:ascii="Arial" w:eastAsiaTheme="majorEastAsia" w:hAnsi="Arial" w:cs="Arial"/>
          <w:color w:val="202124"/>
          <w:sz w:val="24"/>
          <w:szCs w:val="24"/>
          <w:lang w:val="az-Latn-AZ"/>
        </w:rPr>
        <w:t xml:space="preserve"> </w:t>
      </w:r>
      <w:r w:rsidR="00060CEE" w:rsidRPr="0026590E">
        <w:rPr>
          <w:rStyle w:val="y2iqfc"/>
          <w:rFonts w:ascii="Arial" w:eastAsiaTheme="majorEastAsia" w:hAnsi="Arial" w:cs="Arial"/>
          <w:color w:val="202124"/>
          <w:sz w:val="24"/>
          <w:szCs w:val="24"/>
          <w:lang w:val="az-Latn-AZ"/>
        </w:rPr>
        <w:t xml:space="preserve">Sisteminin bu sənədi  İSO 9001:2015 Beynəlxalq Standartının </w:t>
      </w:r>
      <w:r w:rsidR="00060CEE" w:rsidRPr="00F37908">
        <w:rPr>
          <w:rStyle w:val="y2iqfc"/>
          <w:rFonts w:ascii="Arial" w:eastAsiaTheme="majorEastAsia" w:hAnsi="Arial" w:cs="Arial"/>
          <w:color w:val="202124"/>
          <w:sz w:val="24"/>
          <w:szCs w:val="24"/>
          <w:lang w:val="az-Latn-AZ"/>
        </w:rPr>
        <w:t>8.2.1-ci</w:t>
      </w:r>
      <w:r w:rsidR="00060CEE" w:rsidRPr="0026590E">
        <w:rPr>
          <w:rStyle w:val="y2iqfc"/>
          <w:rFonts w:ascii="Arial" w:eastAsiaTheme="majorEastAsia" w:hAnsi="Arial" w:cs="Arial"/>
          <w:color w:val="202124"/>
          <w:sz w:val="24"/>
          <w:szCs w:val="24"/>
          <w:lang w:val="az-Latn-AZ"/>
        </w:rPr>
        <w:t xml:space="preserve"> bəndinə uyğun    olaraq hazırlanmışdır.</w:t>
      </w:r>
    </w:p>
    <w:p w:rsidR="007E7BCE" w:rsidRPr="0026590E" w:rsidRDefault="007E7BCE" w:rsidP="007E7BCE">
      <w:pPr>
        <w:pStyle w:val="HTMLPreformatted"/>
        <w:shd w:val="clear" w:color="auto" w:fill="FFFFFF"/>
        <w:tabs>
          <w:tab w:val="clear" w:pos="916"/>
        </w:tabs>
        <w:spacing w:line="276" w:lineRule="auto"/>
        <w:ind w:left="709" w:right="566" w:hanging="283"/>
        <w:jc w:val="both"/>
        <w:rPr>
          <w:rStyle w:val="y2iqfc"/>
          <w:rFonts w:ascii="Arial" w:eastAsiaTheme="majorEastAsia" w:hAnsi="Arial" w:cs="Arial"/>
          <w:color w:val="202124"/>
          <w:sz w:val="24"/>
          <w:szCs w:val="24"/>
          <w:lang w:val="az-Latn-AZ"/>
        </w:rPr>
      </w:pPr>
    </w:p>
    <w:p w:rsidR="00327F9B" w:rsidRPr="0026590E" w:rsidRDefault="00E91AD1" w:rsidP="007E7BCE">
      <w:pPr>
        <w:pStyle w:val="ListParagraph"/>
        <w:numPr>
          <w:ilvl w:val="0"/>
          <w:numId w:val="4"/>
        </w:numPr>
        <w:ind w:left="709" w:right="566" w:hanging="1135"/>
        <w:rPr>
          <w:rFonts w:ascii="Arial" w:hAnsi="Arial" w:cs="Arial"/>
          <w:b/>
          <w:sz w:val="24"/>
          <w:szCs w:val="24"/>
          <w:lang w:val="az-Latn-AZ"/>
        </w:rPr>
      </w:pPr>
      <w:r w:rsidRPr="0026590E">
        <w:rPr>
          <w:rFonts w:ascii="Arial" w:hAnsi="Arial" w:cs="Arial"/>
          <w:b/>
          <w:sz w:val="24"/>
          <w:szCs w:val="24"/>
          <w:lang w:val="az-Latn-AZ"/>
        </w:rPr>
        <w:t>TƏTBIQ SAHƏSI</w:t>
      </w:r>
      <w:bookmarkEnd w:id="1"/>
      <w:bookmarkEnd w:id="2"/>
    </w:p>
    <w:p w:rsidR="00327F9B" w:rsidRPr="0026590E" w:rsidRDefault="00327F9B" w:rsidP="007E7BCE">
      <w:pPr>
        <w:numPr>
          <w:ilvl w:val="1"/>
          <w:numId w:val="4"/>
        </w:numPr>
        <w:spacing w:before="120" w:line="276" w:lineRule="auto"/>
        <w:ind w:left="709" w:right="566" w:hanging="1135"/>
        <w:jc w:val="both"/>
        <w:rPr>
          <w:rFonts w:ascii="Arial" w:hAnsi="Arial" w:cs="Arial"/>
          <w:lang w:val="az-Latn-AZ"/>
        </w:rPr>
      </w:pPr>
      <w:r w:rsidRPr="0026590E">
        <w:rPr>
          <w:rFonts w:ascii="Arial" w:hAnsi="Arial" w:cs="Arial"/>
          <w:lang w:val="az-Latn-AZ"/>
        </w:rPr>
        <w:t xml:space="preserve">Bu sənədləşdirilmiş prosedur </w:t>
      </w:r>
      <w:r w:rsidR="00060CEE" w:rsidRPr="0026590E">
        <w:rPr>
          <w:rStyle w:val="y2iqfc"/>
          <w:rFonts w:ascii="Arial" w:eastAsiaTheme="majorEastAsia" w:hAnsi="Arial" w:cs="Arial"/>
          <w:color w:val="202124"/>
          <w:lang w:val="az-Latn-AZ"/>
        </w:rPr>
        <w:t>Keyfiyyəti İdarəetmə Sisteminin</w:t>
      </w:r>
      <w:r w:rsidR="00060CEE" w:rsidRPr="0026590E">
        <w:rPr>
          <w:rFonts w:ascii="Arial" w:hAnsi="Arial" w:cs="Arial"/>
          <w:lang w:val="az-Latn-AZ"/>
        </w:rPr>
        <w:t xml:space="preserve"> </w:t>
      </w:r>
      <w:r w:rsidRPr="0026590E">
        <w:rPr>
          <w:rFonts w:ascii="Arial" w:hAnsi="Arial" w:cs="Arial"/>
          <w:lang w:val="az-Latn-AZ"/>
        </w:rPr>
        <w:t>"Istehlakçılarla iş"</w:t>
      </w:r>
      <w:r w:rsidR="00060CEE" w:rsidRPr="0026590E">
        <w:rPr>
          <w:rFonts w:ascii="Arial" w:hAnsi="Arial" w:cs="Arial"/>
          <w:lang w:val="az-Latn-AZ"/>
        </w:rPr>
        <w:t xml:space="preserve"> </w:t>
      </w:r>
      <w:r w:rsidRPr="0026590E">
        <w:rPr>
          <w:rFonts w:ascii="Arial" w:hAnsi="Arial" w:cs="Arial"/>
          <w:lang w:val="az-Latn-AZ"/>
        </w:rPr>
        <w:t>prosesini təsvir edir.</w:t>
      </w:r>
    </w:p>
    <w:p w:rsidR="00327F9B" w:rsidRPr="0026590E" w:rsidRDefault="00327F9B" w:rsidP="007E7BCE">
      <w:pPr>
        <w:widowControl w:val="0"/>
        <w:numPr>
          <w:ilvl w:val="1"/>
          <w:numId w:val="4"/>
        </w:numPr>
        <w:spacing w:before="240" w:line="276" w:lineRule="auto"/>
        <w:ind w:left="709" w:right="566" w:hanging="1135"/>
        <w:jc w:val="both"/>
        <w:rPr>
          <w:rFonts w:ascii="Arial" w:hAnsi="Arial" w:cs="Arial"/>
          <w:snapToGrid w:val="0"/>
          <w:lang w:val="az-Latn-AZ"/>
        </w:rPr>
      </w:pPr>
      <w:r w:rsidRPr="0026590E">
        <w:rPr>
          <w:rFonts w:ascii="Arial" w:hAnsi="Arial" w:cs="Arial"/>
          <w:snapToGrid w:val="0"/>
          <w:lang w:val="az-Latn-AZ"/>
        </w:rPr>
        <w:t xml:space="preserve">Sənədləşdirilmiş prosedur </w:t>
      </w:r>
      <w:r w:rsidR="00060CEE" w:rsidRPr="0026590E">
        <w:rPr>
          <w:rStyle w:val="y2iqfc"/>
          <w:rFonts w:ascii="Arial" w:eastAsiaTheme="majorEastAsia" w:hAnsi="Arial" w:cs="Arial"/>
          <w:color w:val="202124"/>
          <w:lang w:val="az-Latn-AZ"/>
        </w:rPr>
        <w:t xml:space="preserve">Keyfiyyəti İdarəetmə Sisteminin </w:t>
      </w:r>
      <w:r w:rsidRPr="0026590E">
        <w:rPr>
          <w:rFonts w:ascii="Arial" w:hAnsi="Arial" w:cs="Arial"/>
          <w:snapToGrid w:val="0"/>
          <w:lang w:val="az-Latn-AZ"/>
        </w:rPr>
        <w:t xml:space="preserve">"Istehlakçılarla İş"  prosesində iştirak edən bütün </w:t>
      </w:r>
      <w:r w:rsidR="00E64797" w:rsidRPr="0026590E">
        <w:rPr>
          <w:rStyle w:val="y2iqfc"/>
          <w:rFonts w:ascii="Arial" w:eastAsiaTheme="majorEastAsia" w:hAnsi="Arial" w:cs="Arial"/>
          <w:color w:val="202124"/>
          <w:lang w:val="az-Latn-AZ"/>
        </w:rPr>
        <w:t xml:space="preserve"> “Azərbaycan Dövlət Dəniz Akademiyası” Publik Hüquqi Şəxsin </w:t>
      </w:r>
      <w:r w:rsidRPr="0026590E">
        <w:rPr>
          <w:rFonts w:ascii="Arial" w:hAnsi="Arial" w:cs="Arial"/>
          <w:snapToGrid w:val="0"/>
          <w:lang w:val="az-Latn-AZ"/>
        </w:rPr>
        <w:t>əməkdaşları üçün məcburidir.</w:t>
      </w:r>
    </w:p>
    <w:p w:rsidR="00327F9B" w:rsidRPr="0026590E" w:rsidRDefault="00327F9B" w:rsidP="007E7BCE">
      <w:pPr>
        <w:widowControl w:val="0"/>
        <w:numPr>
          <w:ilvl w:val="1"/>
          <w:numId w:val="4"/>
        </w:numPr>
        <w:spacing w:before="160" w:line="276" w:lineRule="auto"/>
        <w:ind w:left="709" w:right="566" w:hanging="1135"/>
        <w:jc w:val="both"/>
        <w:rPr>
          <w:rFonts w:ascii="Arial" w:hAnsi="Arial" w:cs="Arial"/>
          <w:snapToGrid w:val="0"/>
        </w:rPr>
      </w:pPr>
      <w:r w:rsidRPr="0026590E">
        <w:rPr>
          <w:rFonts w:ascii="Arial" w:hAnsi="Arial" w:cs="Arial"/>
          <w:snapToGrid w:val="0"/>
          <w:lang w:val="az-Latn-AZ"/>
        </w:rPr>
        <w:t xml:space="preserve">Bu sənədləşdirilmiş prosedurda tətbiq olunan terminlər ISO 9000:2015 </w:t>
      </w:r>
      <w:r w:rsidR="00060CEE" w:rsidRPr="0026590E">
        <w:rPr>
          <w:rStyle w:val="y2iqfc"/>
          <w:rFonts w:ascii="Arial" w:eastAsiaTheme="majorEastAsia" w:hAnsi="Arial" w:cs="Arial"/>
          <w:color w:val="202124"/>
          <w:lang w:val="az-Latn-AZ"/>
        </w:rPr>
        <w:t>Keyfiyyətİ İdarəetmə Sisteminin</w:t>
      </w:r>
      <w:r w:rsidR="00060CEE" w:rsidRPr="0026590E">
        <w:rPr>
          <w:rFonts w:ascii="Arial" w:hAnsi="Arial" w:cs="Arial"/>
          <w:snapToGrid w:val="0"/>
          <w:lang w:val="az-Latn-AZ"/>
        </w:rPr>
        <w:t xml:space="preserve"> Beynəlxalq S</w:t>
      </w:r>
      <w:r w:rsidRPr="0026590E">
        <w:rPr>
          <w:rFonts w:ascii="Arial" w:hAnsi="Arial" w:cs="Arial"/>
          <w:snapToGrid w:val="0"/>
          <w:lang w:val="az-Latn-AZ"/>
        </w:rPr>
        <w:t xml:space="preserve">tandartına uyğun gəlir. </w:t>
      </w:r>
      <w:r w:rsidRPr="0026590E">
        <w:rPr>
          <w:rFonts w:ascii="Arial" w:hAnsi="Arial" w:cs="Arial"/>
          <w:snapToGrid w:val="0"/>
        </w:rPr>
        <w:t>Əsas müddəalar və lüğət".</w:t>
      </w:r>
    </w:p>
    <w:p w:rsidR="00327F9B" w:rsidRPr="0026590E" w:rsidRDefault="00327F9B" w:rsidP="007E7BCE">
      <w:pPr>
        <w:widowControl w:val="0"/>
        <w:numPr>
          <w:ilvl w:val="1"/>
          <w:numId w:val="4"/>
        </w:numPr>
        <w:spacing w:before="160" w:line="276" w:lineRule="auto"/>
        <w:ind w:left="709" w:right="566" w:hanging="1135"/>
        <w:jc w:val="both"/>
        <w:rPr>
          <w:rFonts w:ascii="Arial" w:hAnsi="Arial" w:cs="Arial"/>
          <w:snapToGrid w:val="0"/>
        </w:rPr>
      </w:pPr>
      <w:r w:rsidRPr="0026590E">
        <w:rPr>
          <w:rFonts w:ascii="Arial" w:hAnsi="Arial" w:cs="Arial"/>
          <w:snapToGrid w:val="0"/>
        </w:rPr>
        <w:t>Bu sənəddə aşağıdakı işarələrdən və ixtisarlardan istifadə olunur:</w:t>
      </w:r>
    </w:p>
    <w:p w:rsidR="00327F9B" w:rsidRPr="0026590E" w:rsidRDefault="00327F9B" w:rsidP="007E7BCE">
      <w:pPr>
        <w:widowControl w:val="0"/>
        <w:spacing w:before="160" w:line="276" w:lineRule="auto"/>
        <w:ind w:left="709" w:right="566"/>
        <w:jc w:val="both"/>
        <w:rPr>
          <w:rFonts w:ascii="Arial" w:hAnsi="Arial" w:cs="Arial"/>
          <w:snapToGrid w:val="0"/>
        </w:rPr>
      </w:pPr>
      <w:r w:rsidRPr="0026590E">
        <w:rPr>
          <w:rFonts w:ascii="Arial" w:hAnsi="Arial" w:cs="Arial"/>
          <w:b/>
          <w:snapToGrid w:val="0"/>
        </w:rPr>
        <w:t>İSO</w:t>
      </w:r>
      <w:r w:rsidRPr="0026590E">
        <w:rPr>
          <w:rFonts w:ascii="Arial" w:hAnsi="Arial" w:cs="Arial"/>
          <w:snapToGrid w:val="0"/>
        </w:rPr>
        <w:t xml:space="preserve"> - beynəlxalq standartlaşdırma təşkilatı,</w:t>
      </w:r>
    </w:p>
    <w:p w:rsidR="00327F9B" w:rsidRPr="0026590E" w:rsidRDefault="00327F9B" w:rsidP="007E7BCE">
      <w:pPr>
        <w:widowControl w:val="0"/>
        <w:spacing w:before="160" w:line="276" w:lineRule="auto"/>
        <w:ind w:left="709" w:right="566"/>
        <w:jc w:val="both"/>
        <w:rPr>
          <w:rFonts w:ascii="Arial" w:hAnsi="Arial" w:cs="Arial"/>
          <w:snapToGrid w:val="0"/>
        </w:rPr>
      </w:pPr>
      <w:r w:rsidRPr="0026590E">
        <w:rPr>
          <w:rFonts w:ascii="Arial" w:hAnsi="Arial" w:cs="Arial"/>
          <w:b/>
        </w:rPr>
        <w:t>BS</w:t>
      </w:r>
      <w:r w:rsidRPr="0026590E">
        <w:rPr>
          <w:rFonts w:ascii="Arial" w:hAnsi="Arial" w:cs="Arial"/>
        </w:rPr>
        <w:t xml:space="preserve"> -beynəlxalq standart,</w:t>
      </w:r>
    </w:p>
    <w:p w:rsidR="00327F9B" w:rsidRPr="0026590E" w:rsidRDefault="00327F9B" w:rsidP="007E7BCE">
      <w:pPr>
        <w:widowControl w:val="0"/>
        <w:spacing w:before="160" w:line="276" w:lineRule="auto"/>
        <w:ind w:left="709" w:right="566"/>
        <w:jc w:val="both"/>
        <w:rPr>
          <w:rFonts w:ascii="Arial" w:hAnsi="Arial" w:cs="Arial"/>
          <w:snapToGrid w:val="0"/>
        </w:rPr>
      </w:pPr>
      <w:r w:rsidRPr="0026590E">
        <w:rPr>
          <w:rFonts w:ascii="Arial" w:hAnsi="Arial" w:cs="Arial"/>
          <w:b/>
          <w:snapToGrid w:val="0"/>
          <w:lang w:val="en-US"/>
        </w:rPr>
        <w:t>K</w:t>
      </w:r>
      <w:r w:rsidR="00060CEE" w:rsidRPr="0026590E">
        <w:rPr>
          <w:rFonts w:ascii="Arial" w:hAnsi="Arial" w:cs="Arial"/>
          <w:b/>
          <w:snapToGrid w:val="0"/>
        </w:rPr>
        <w:t>İ</w:t>
      </w:r>
      <w:r w:rsidRPr="0026590E">
        <w:rPr>
          <w:rFonts w:ascii="Arial" w:hAnsi="Arial" w:cs="Arial"/>
          <w:b/>
          <w:snapToGrid w:val="0"/>
          <w:lang w:val="en-US"/>
        </w:rPr>
        <w:t>S</w:t>
      </w:r>
      <w:r w:rsidRPr="0026590E">
        <w:rPr>
          <w:rFonts w:ascii="Arial" w:hAnsi="Arial" w:cs="Arial"/>
          <w:snapToGrid w:val="0"/>
        </w:rPr>
        <w:t xml:space="preserve"> -</w:t>
      </w:r>
      <w:r w:rsidR="00060CEE" w:rsidRPr="0026590E">
        <w:rPr>
          <w:rStyle w:val="y2iqfc"/>
          <w:rFonts w:ascii="Arial" w:eastAsiaTheme="majorEastAsia" w:hAnsi="Arial" w:cs="Arial"/>
          <w:color w:val="202124"/>
          <w:lang w:val="az-Latn-AZ"/>
        </w:rPr>
        <w:t xml:space="preserve"> Keyfiyyəti İdarəetmə Sisteminin</w:t>
      </w:r>
    </w:p>
    <w:p w:rsidR="00327F9B" w:rsidRPr="0026590E" w:rsidRDefault="00060CEE" w:rsidP="007E7BCE">
      <w:pPr>
        <w:widowControl w:val="0"/>
        <w:spacing w:before="160" w:line="276" w:lineRule="auto"/>
        <w:ind w:left="709" w:right="566"/>
        <w:jc w:val="both"/>
        <w:rPr>
          <w:rFonts w:ascii="Arial" w:hAnsi="Arial" w:cs="Arial"/>
          <w:snapToGrid w:val="0"/>
        </w:rPr>
      </w:pPr>
      <w:r w:rsidRPr="0026590E">
        <w:rPr>
          <w:rFonts w:ascii="Arial" w:hAnsi="Arial" w:cs="Arial"/>
          <w:b/>
          <w:snapToGrid w:val="0"/>
        </w:rPr>
        <w:t>“</w:t>
      </w:r>
      <w:r w:rsidR="00327F9B" w:rsidRPr="0026590E">
        <w:rPr>
          <w:rFonts w:ascii="Arial" w:hAnsi="Arial" w:cs="Arial"/>
          <w:b/>
          <w:snapToGrid w:val="0"/>
          <w:lang w:val="en-US"/>
        </w:rPr>
        <w:t>A</w:t>
      </w:r>
      <w:r w:rsidRPr="0026590E">
        <w:rPr>
          <w:rFonts w:ascii="Arial" w:hAnsi="Arial" w:cs="Arial"/>
          <w:b/>
          <w:snapToGrid w:val="0"/>
          <w:lang w:val="en-US"/>
        </w:rPr>
        <w:t>DD</w:t>
      </w:r>
      <w:r w:rsidR="00327F9B" w:rsidRPr="0026590E">
        <w:rPr>
          <w:rFonts w:ascii="Arial" w:hAnsi="Arial" w:cs="Arial"/>
          <w:b/>
          <w:snapToGrid w:val="0"/>
          <w:lang w:val="en-US"/>
        </w:rPr>
        <w:t>A</w:t>
      </w:r>
      <w:r w:rsidRPr="0026590E">
        <w:rPr>
          <w:rFonts w:ascii="Arial" w:hAnsi="Arial" w:cs="Arial"/>
          <w:b/>
          <w:snapToGrid w:val="0"/>
        </w:rPr>
        <w:t xml:space="preserve">” </w:t>
      </w:r>
      <w:r w:rsidRPr="0026590E">
        <w:rPr>
          <w:rFonts w:ascii="Arial" w:hAnsi="Arial" w:cs="Arial"/>
          <w:b/>
          <w:snapToGrid w:val="0"/>
          <w:lang w:val="en-US"/>
        </w:rPr>
        <w:t>PH</w:t>
      </w:r>
      <w:r w:rsidRPr="0026590E">
        <w:rPr>
          <w:rFonts w:ascii="Arial" w:hAnsi="Arial" w:cs="Arial"/>
          <w:b/>
          <w:snapToGrid w:val="0"/>
        </w:rPr>
        <w:t>Ş</w:t>
      </w:r>
      <w:r w:rsidR="00E64797" w:rsidRPr="0026590E">
        <w:rPr>
          <w:rFonts w:ascii="Arial" w:hAnsi="Arial" w:cs="Arial"/>
          <w:snapToGrid w:val="0"/>
        </w:rPr>
        <w:t xml:space="preserve"> – “</w:t>
      </w:r>
      <w:r w:rsidR="00327F9B" w:rsidRPr="0026590E">
        <w:rPr>
          <w:rFonts w:ascii="Arial" w:hAnsi="Arial" w:cs="Arial"/>
          <w:snapToGrid w:val="0"/>
          <w:lang w:val="en-US"/>
        </w:rPr>
        <w:t>Az</w:t>
      </w:r>
      <w:r w:rsidR="00327F9B" w:rsidRPr="0026590E">
        <w:rPr>
          <w:rFonts w:ascii="Arial" w:hAnsi="Arial" w:cs="Arial"/>
          <w:snapToGrid w:val="0"/>
        </w:rPr>
        <w:t>ə</w:t>
      </w:r>
      <w:r w:rsidR="00327F9B" w:rsidRPr="0026590E">
        <w:rPr>
          <w:rFonts w:ascii="Arial" w:hAnsi="Arial" w:cs="Arial"/>
          <w:snapToGrid w:val="0"/>
          <w:lang w:val="en-US"/>
        </w:rPr>
        <w:t>rbaycan</w:t>
      </w:r>
      <w:r w:rsidR="00327F9B" w:rsidRPr="0026590E">
        <w:rPr>
          <w:rFonts w:ascii="Arial" w:hAnsi="Arial" w:cs="Arial"/>
          <w:snapToGrid w:val="0"/>
        </w:rPr>
        <w:t xml:space="preserve"> </w:t>
      </w:r>
      <w:r w:rsidR="00327F9B" w:rsidRPr="0026590E">
        <w:rPr>
          <w:rFonts w:ascii="Arial" w:hAnsi="Arial" w:cs="Arial"/>
          <w:snapToGrid w:val="0"/>
          <w:lang w:val="en-US"/>
        </w:rPr>
        <w:t>D</w:t>
      </w:r>
      <w:r w:rsidR="00327F9B" w:rsidRPr="0026590E">
        <w:rPr>
          <w:rFonts w:ascii="Arial" w:hAnsi="Arial" w:cs="Arial"/>
          <w:snapToGrid w:val="0"/>
        </w:rPr>
        <w:t>ö</w:t>
      </w:r>
      <w:r w:rsidR="00327F9B" w:rsidRPr="0026590E">
        <w:rPr>
          <w:rFonts w:ascii="Arial" w:hAnsi="Arial" w:cs="Arial"/>
          <w:snapToGrid w:val="0"/>
          <w:lang w:val="en-US"/>
        </w:rPr>
        <w:t>vl</w:t>
      </w:r>
      <w:r w:rsidR="00327F9B" w:rsidRPr="0026590E">
        <w:rPr>
          <w:rFonts w:ascii="Arial" w:hAnsi="Arial" w:cs="Arial"/>
          <w:snapToGrid w:val="0"/>
        </w:rPr>
        <w:t>ə</w:t>
      </w:r>
      <w:r w:rsidR="00327F9B" w:rsidRPr="0026590E">
        <w:rPr>
          <w:rFonts w:ascii="Arial" w:hAnsi="Arial" w:cs="Arial"/>
          <w:snapToGrid w:val="0"/>
          <w:lang w:val="en-US"/>
        </w:rPr>
        <w:t>t</w:t>
      </w:r>
      <w:r w:rsidR="00327F9B" w:rsidRPr="0026590E">
        <w:rPr>
          <w:rFonts w:ascii="Arial" w:hAnsi="Arial" w:cs="Arial"/>
          <w:snapToGrid w:val="0"/>
        </w:rPr>
        <w:t xml:space="preserve"> </w:t>
      </w:r>
      <w:r w:rsidR="00327F9B" w:rsidRPr="0026590E">
        <w:rPr>
          <w:rFonts w:ascii="Arial" w:hAnsi="Arial" w:cs="Arial"/>
          <w:snapToGrid w:val="0"/>
          <w:lang w:val="en-US"/>
        </w:rPr>
        <w:t>D</w:t>
      </w:r>
      <w:r w:rsidR="00327F9B" w:rsidRPr="0026590E">
        <w:rPr>
          <w:rFonts w:ascii="Arial" w:hAnsi="Arial" w:cs="Arial"/>
          <w:snapToGrid w:val="0"/>
        </w:rPr>
        <w:t>ə</w:t>
      </w:r>
      <w:r w:rsidR="00327F9B" w:rsidRPr="0026590E">
        <w:rPr>
          <w:rFonts w:ascii="Arial" w:hAnsi="Arial" w:cs="Arial"/>
          <w:snapToGrid w:val="0"/>
          <w:lang w:val="en-US"/>
        </w:rPr>
        <w:t>niz</w:t>
      </w:r>
      <w:r w:rsidR="00327F9B" w:rsidRPr="0026590E">
        <w:rPr>
          <w:rFonts w:ascii="Arial" w:hAnsi="Arial" w:cs="Arial"/>
          <w:snapToGrid w:val="0"/>
        </w:rPr>
        <w:t xml:space="preserve"> </w:t>
      </w:r>
      <w:r w:rsidR="00327F9B" w:rsidRPr="0026590E">
        <w:rPr>
          <w:rFonts w:ascii="Arial" w:hAnsi="Arial" w:cs="Arial"/>
          <w:snapToGrid w:val="0"/>
          <w:lang w:val="en-US"/>
        </w:rPr>
        <w:t>Akademiyas</w:t>
      </w:r>
      <w:r w:rsidR="00327F9B" w:rsidRPr="0026590E">
        <w:rPr>
          <w:rFonts w:ascii="Arial" w:hAnsi="Arial" w:cs="Arial"/>
          <w:snapToGrid w:val="0"/>
        </w:rPr>
        <w:t>ı</w:t>
      </w:r>
      <w:r w:rsidR="00E64797" w:rsidRPr="0026590E">
        <w:rPr>
          <w:rFonts w:ascii="Arial" w:hAnsi="Arial" w:cs="Arial"/>
          <w:snapToGrid w:val="0"/>
        </w:rPr>
        <w:t xml:space="preserve">” </w:t>
      </w:r>
      <w:r w:rsidR="00E64797" w:rsidRPr="0026590E">
        <w:rPr>
          <w:rFonts w:ascii="Arial" w:hAnsi="Arial" w:cs="Arial"/>
          <w:snapToGrid w:val="0"/>
          <w:lang w:val="en-US"/>
        </w:rPr>
        <w:t>Publik</w:t>
      </w:r>
      <w:r w:rsidR="00E64797" w:rsidRPr="0026590E">
        <w:rPr>
          <w:rFonts w:ascii="Arial" w:hAnsi="Arial" w:cs="Arial"/>
          <w:snapToGrid w:val="0"/>
        </w:rPr>
        <w:t xml:space="preserve"> </w:t>
      </w:r>
      <w:r w:rsidR="00E64797" w:rsidRPr="0026590E">
        <w:rPr>
          <w:rFonts w:ascii="Arial" w:hAnsi="Arial" w:cs="Arial"/>
          <w:snapToGrid w:val="0"/>
          <w:lang w:val="en-US"/>
        </w:rPr>
        <w:t>H</w:t>
      </w:r>
      <w:r w:rsidR="00E64797" w:rsidRPr="0026590E">
        <w:rPr>
          <w:rFonts w:ascii="Arial" w:hAnsi="Arial" w:cs="Arial"/>
          <w:snapToGrid w:val="0"/>
        </w:rPr>
        <w:t>ü</w:t>
      </w:r>
      <w:r w:rsidR="00E64797" w:rsidRPr="0026590E">
        <w:rPr>
          <w:rFonts w:ascii="Arial" w:hAnsi="Arial" w:cs="Arial"/>
          <w:snapToGrid w:val="0"/>
          <w:lang w:val="en-US"/>
        </w:rPr>
        <w:t>quqi</w:t>
      </w:r>
      <w:r w:rsidR="00E64797" w:rsidRPr="0026590E">
        <w:rPr>
          <w:rFonts w:ascii="Arial" w:hAnsi="Arial" w:cs="Arial"/>
          <w:snapToGrid w:val="0"/>
        </w:rPr>
        <w:t xml:space="preserve"> Şə</w:t>
      </w:r>
      <w:r w:rsidR="00E64797" w:rsidRPr="0026590E">
        <w:rPr>
          <w:rFonts w:ascii="Arial" w:hAnsi="Arial" w:cs="Arial"/>
          <w:snapToGrid w:val="0"/>
          <w:lang w:val="en-US"/>
        </w:rPr>
        <w:t>xsi</w:t>
      </w:r>
      <w:r w:rsidR="00327F9B" w:rsidRPr="0026590E">
        <w:rPr>
          <w:rFonts w:ascii="Arial" w:hAnsi="Arial" w:cs="Arial"/>
          <w:snapToGrid w:val="0"/>
        </w:rPr>
        <w:t xml:space="preserve">, </w:t>
      </w:r>
      <w:r w:rsidR="00327F9B" w:rsidRPr="0026590E">
        <w:rPr>
          <w:rFonts w:ascii="Arial" w:hAnsi="Arial" w:cs="Arial"/>
          <w:snapToGrid w:val="0"/>
          <w:lang w:val="en-US"/>
        </w:rPr>
        <w:t>Akademiya</w:t>
      </w:r>
      <w:r w:rsidR="00327F9B" w:rsidRPr="0026590E">
        <w:rPr>
          <w:rFonts w:ascii="Arial" w:hAnsi="Arial" w:cs="Arial"/>
          <w:snapToGrid w:val="0"/>
        </w:rPr>
        <w:t>,</w:t>
      </w:r>
    </w:p>
    <w:p w:rsidR="00327F9B" w:rsidRPr="0026590E" w:rsidRDefault="00327F9B" w:rsidP="007E7BCE">
      <w:pPr>
        <w:widowControl w:val="0"/>
        <w:spacing w:before="160" w:line="276" w:lineRule="auto"/>
        <w:ind w:left="709" w:right="566"/>
        <w:jc w:val="both"/>
        <w:rPr>
          <w:rFonts w:ascii="Arial" w:hAnsi="Arial" w:cs="Arial"/>
          <w:snapToGrid w:val="0"/>
        </w:rPr>
      </w:pPr>
      <w:r w:rsidRPr="0026590E">
        <w:rPr>
          <w:rFonts w:ascii="Arial" w:hAnsi="Arial" w:cs="Arial"/>
          <w:b/>
          <w:snapToGrid w:val="0"/>
        </w:rPr>
        <w:t>RKN</w:t>
      </w:r>
      <w:r w:rsidRPr="0026590E">
        <w:rPr>
          <w:rFonts w:ascii="Arial" w:hAnsi="Arial" w:cs="Arial"/>
          <w:snapToGrid w:val="0"/>
        </w:rPr>
        <w:t xml:space="preserve"> - Rəhbərliyin keyfiyyət üzrə nümayəndəsi</w:t>
      </w:r>
    </w:p>
    <w:p w:rsidR="0060481A" w:rsidRDefault="0060481A" w:rsidP="007E7BCE">
      <w:pPr>
        <w:widowControl w:val="0"/>
        <w:spacing w:before="160" w:line="276" w:lineRule="auto"/>
        <w:ind w:left="709" w:right="566"/>
        <w:jc w:val="both"/>
        <w:rPr>
          <w:rFonts w:ascii="Arial" w:hAnsi="Arial" w:cs="Arial"/>
          <w:snapToGrid w:val="0"/>
          <w:lang w:val="az-Latn-AZ"/>
        </w:rPr>
      </w:pPr>
      <w:r w:rsidRPr="0026590E">
        <w:rPr>
          <w:rFonts w:ascii="Arial" w:hAnsi="Arial" w:cs="Arial"/>
          <w:b/>
          <w:snapToGrid w:val="0"/>
          <w:lang w:val="az-Latn-AZ"/>
        </w:rPr>
        <w:t>SP</w:t>
      </w:r>
      <w:r w:rsidRPr="0026590E">
        <w:rPr>
          <w:rFonts w:ascii="Arial" w:hAnsi="Arial" w:cs="Arial"/>
          <w:snapToGrid w:val="0"/>
          <w:lang w:val="az-Latn-AZ"/>
        </w:rPr>
        <w:t>- Sənədləşdirilmiş prosedur</w:t>
      </w:r>
    </w:p>
    <w:p w:rsidR="007E7BCE" w:rsidRPr="0026590E" w:rsidRDefault="007E7BCE" w:rsidP="007E7BCE">
      <w:pPr>
        <w:widowControl w:val="0"/>
        <w:spacing w:before="160" w:line="276" w:lineRule="auto"/>
        <w:ind w:left="709" w:right="566"/>
        <w:jc w:val="both"/>
        <w:rPr>
          <w:rFonts w:ascii="Arial" w:hAnsi="Arial" w:cs="Arial"/>
          <w:snapToGrid w:val="0"/>
          <w:lang w:val="az-Latn-AZ"/>
        </w:rPr>
      </w:pPr>
      <w:r>
        <w:rPr>
          <w:rFonts w:ascii="Arial" w:hAnsi="Arial" w:cs="Arial"/>
          <w:b/>
          <w:snapToGrid w:val="0"/>
          <w:lang w:val="az-Latn-AZ"/>
        </w:rPr>
        <w:t xml:space="preserve">ƏP </w:t>
      </w:r>
      <w:r w:rsidRPr="007E7BCE">
        <w:rPr>
          <w:rFonts w:ascii="Arial" w:hAnsi="Arial" w:cs="Arial"/>
          <w:snapToGrid w:val="0"/>
          <w:lang w:val="az-Latn-AZ"/>
        </w:rPr>
        <w:t>-</w:t>
      </w:r>
      <w:r>
        <w:rPr>
          <w:rFonts w:ascii="Arial" w:hAnsi="Arial" w:cs="Arial"/>
          <w:snapToGrid w:val="0"/>
          <w:lang w:val="az-Latn-AZ"/>
        </w:rPr>
        <w:t xml:space="preserve"> əməliyyat proseduru</w:t>
      </w:r>
    </w:p>
    <w:p w:rsidR="00327F9B" w:rsidRPr="0026590E" w:rsidRDefault="00327F9B" w:rsidP="007E7BCE">
      <w:pPr>
        <w:widowControl w:val="0"/>
        <w:numPr>
          <w:ilvl w:val="1"/>
          <w:numId w:val="4"/>
        </w:numPr>
        <w:spacing w:before="160" w:line="276" w:lineRule="auto"/>
        <w:ind w:left="709" w:right="566" w:hanging="1135"/>
        <w:jc w:val="both"/>
        <w:rPr>
          <w:rFonts w:ascii="Arial" w:hAnsi="Arial" w:cs="Arial"/>
          <w:snapToGrid w:val="0"/>
          <w:lang w:val="az-Latn-AZ"/>
        </w:rPr>
      </w:pPr>
      <w:r w:rsidRPr="0026590E">
        <w:rPr>
          <w:rFonts w:ascii="Arial" w:hAnsi="Arial" w:cs="Arial"/>
          <w:snapToGrid w:val="0"/>
          <w:lang w:val="az-Latn-AZ"/>
        </w:rPr>
        <w:t>Bu sənəddə aşağıdakı normativ mənbələrindən istifadə olunur:</w:t>
      </w:r>
    </w:p>
    <w:p w:rsidR="00D064F9" w:rsidRPr="0026590E" w:rsidRDefault="00D064F9" w:rsidP="007E7BCE">
      <w:pPr>
        <w:widowControl w:val="0"/>
        <w:spacing w:before="160" w:line="276" w:lineRule="auto"/>
        <w:ind w:left="3119" w:right="566" w:hanging="2410"/>
        <w:jc w:val="both"/>
        <w:rPr>
          <w:rFonts w:ascii="Arial" w:hAnsi="Arial" w:cs="Arial"/>
          <w:lang w:val="az-Latn-AZ"/>
        </w:rPr>
      </w:pPr>
      <w:r w:rsidRPr="0026590E">
        <w:rPr>
          <w:rFonts w:ascii="Arial" w:hAnsi="Arial" w:cs="Arial"/>
          <w:b/>
          <w:lang w:val="az-Latn-AZ"/>
        </w:rPr>
        <w:t>ISO 9000: 2015 BS:</w:t>
      </w:r>
      <w:r w:rsidRPr="0026590E">
        <w:rPr>
          <w:rFonts w:ascii="Arial" w:hAnsi="Arial" w:cs="Arial"/>
          <w:lang w:val="az-Latn-AZ"/>
        </w:rPr>
        <w:t xml:space="preserve"> "Keyfiyyət İdarəetmə Sistemləri. Əsas müddəalar və </w:t>
      </w:r>
      <w:r w:rsidR="00F0577D" w:rsidRPr="0026590E">
        <w:rPr>
          <w:rFonts w:ascii="Arial" w:hAnsi="Arial" w:cs="Arial"/>
          <w:lang w:val="az-Latn-AZ"/>
        </w:rPr>
        <w:t xml:space="preserve">       </w:t>
      </w:r>
      <w:r w:rsidRPr="0026590E">
        <w:rPr>
          <w:rFonts w:ascii="Arial" w:hAnsi="Arial" w:cs="Arial"/>
          <w:lang w:val="az-Latn-AZ"/>
        </w:rPr>
        <w:t>lüğət”</w:t>
      </w:r>
    </w:p>
    <w:p w:rsidR="00D064F9" w:rsidRDefault="00D064F9" w:rsidP="007E7BCE">
      <w:pPr>
        <w:widowControl w:val="0"/>
        <w:spacing w:before="160" w:line="276" w:lineRule="auto"/>
        <w:ind w:left="709" w:right="566"/>
        <w:jc w:val="both"/>
        <w:rPr>
          <w:rFonts w:ascii="Arial" w:hAnsi="Arial" w:cs="Arial"/>
          <w:lang w:val="az-Latn-AZ"/>
        </w:rPr>
      </w:pPr>
      <w:r w:rsidRPr="0026590E">
        <w:rPr>
          <w:rFonts w:ascii="Arial" w:hAnsi="Arial" w:cs="Arial"/>
          <w:b/>
          <w:lang w:val="az-Latn-AZ"/>
        </w:rPr>
        <w:t>ISO 9001: 2015 BS:</w:t>
      </w:r>
      <w:r w:rsidRPr="0026590E">
        <w:rPr>
          <w:rFonts w:ascii="Arial" w:hAnsi="Arial" w:cs="Arial"/>
          <w:lang w:val="az-Latn-AZ"/>
        </w:rPr>
        <w:t xml:space="preserve"> </w:t>
      </w:r>
      <w:r w:rsidR="0060481A" w:rsidRPr="0026590E">
        <w:rPr>
          <w:rFonts w:ascii="Arial" w:hAnsi="Arial" w:cs="Arial"/>
          <w:lang w:val="az-Latn-AZ"/>
        </w:rPr>
        <w:t>“</w:t>
      </w:r>
      <w:r w:rsidRPr="0026590E">
        <w:rPr>
          <w:rFonts w:ascii="Arial" w:hAnsi="Arial" w:cs="Arial"/>
          <w:lang w:val="az-Latn-AZ"/>
        </w:rPr>
        <w:t xml:space="preserve">Keyfiyyət İdarəetmə Sistemləri. </w:t>
      </w:r>
      <w:r w:rsidR="0060481A" w:rsidRPr="0026590E">
        <w:rPr>
          <w:rFonts w:ascii="Arial" w:hAnsi="Arial" w:cs="Arial"/>
          <w:lang w:val="az-Latn-AZ"/>
        </w:rPr>
        <w:t>Tələblər”</w:t>
      </w:r>
    </w:p>
    <w:p w:rsidR="00D064F9" w:rsidRPr="0026590E" w:rsidRDefault="00D064F9" w:rsidP="007E7BCE">
      <w:pPr>
        <w:widowControl w:val="0"/>
        <w:tabs>
          <w:tab w:val="left" w:pos="3030"/>
        </w:tabs>
        <w:spacing w:before="160" w:line="276" w:lineRule="auto"/>
        <w:ind w:left="2977" w:right="566" w:hanging="2268"/>
        <w:jc w:val="both"/>
        <w:rPr>
          <w:rFonts w:ascii="Arial" w:hAnsi="Arial" w:cs="Arial"/>
          <w:lang w:val="az-Latn-AZ"/>
        </w:rPr>
      </w:pPr>
      <w:r w:rsidRPr="0026590E">
        <w:rPr>
          <w:rFonts w:ascii="Arial" w:hAnsi="Arial" w:cs="Arial"/>
          <w:b/>
          <w:snapToGrid w:val="0"/>
          <w:lang w:val="az-Latn-AZ"/>
        </w:rPr>
        <w:tab/>
      </w:r>
      <w:r w:rsidRPr="0026590E">
        <w:rPr>
          <w:rFonts w:ascii="Arial" w:hAnsi="Arial" w:cs="Arial"/>
          <w:lang w:val="az-Latn-AZ"/>
        </w:rPr>
        <w:t>Azərbaycan Respublikasının  19 iyun 2009-cu il tarixli "Təhsil haqqında" Qanunu</w:t>
      </w:r>
    </w:p>
    <w:p w:rsidR="00D064F9" w:rsidRDefault="00D064F9" w:rsidP="007E7BCE">
      <w:pPr>
        <w:widowControl w:val="0"/>
        <w:tabs>
          <w:tab w:val="left" w:pos="3030"/>
        </w:tabs>
        <w:spacing w:before="160" w:line="276" w:lineRule="auto"/>
        <w:ind w:left="2977" w:right="566" w:hanging="2268"/>
        <w:jc w:val="both"/>
        <w:rPr>
          <w:rFonts w:ascii="Arial" w:hAnsi="Arial" w:cs="Arial"/>
          <w:lang w:val="az-Latn-AZ"/>
        </w:rPr>
      </w:pPr>
      <w:r w:rsidRPr="0026590E">
        <w:rPr>
          <w:rFonts w:ascii="Arial" w:hAnsi="Arial" w:cs="Arial"/>
          <w:b/>
          <w:snapToGrid w:val="0"/>
          <w:lang w:val="az-Latn-AZ"/>
        </w:rPr>
        <w:tab/>
      </w:r>
      <w:r w:rsidRPr="0026590E">
        <w:rPr>
          <w:rFonts w:ascii="Arial" w:hAnsi="Arial" w:cs="Arial"/>
          <w:lang w:val="az-Latn-AZ"/>
        </w:rPr>
        <w:t xml:space="preserve">Nazirlər Kabinetinin 21 yanvar 2011-ci il tarixli 9 nömrəli "Ali təhsil müəssisələrinin </w:t>
      </w:r>
      <w:r w:rsidR="0060481A" w:rsidRPr="0026590E">
        <w:rPr>
          <w:rFonts w:ascii="Arial" w:hAnsi="Arial" w:cs="Arial"/>
          <w:lang w:val="az-Latn-AZ"/>
        </w:rPr>
        <w:t>nümunəvi</w:t>
      </w:r>
      <w:r w:rsidRPr="0026590E">
        <w:rPr>
          <w:rFonts w:ascii="Arial" w:hAnsi="Arial" w:cs="Arial"/>
          <w:lang w:val="az-Latn-AZ"/>
        </w:rPr>
        <w:t xml:space="preserve"> nizamnaməsi" qərarı.</w:t>
      </w:r>
    </w:p>
    <w:p w:rsidR="007E7BCE" w:rsidRPr="0026590E" w:rsidRDefault="007E7BCE" w:rsidP="007E7BCE">
      <w:pPr>
        <w:widowControl w:val="0"/>
        <w:tabs>
          <w:tab w:val="left" w:pos="3030"/>
        </w:tabs>
        <w:spacing w:before="160" w:line="276" w:lineRule="auto"/>
        <w:ind w:left="2977" w:right="566" w:hanging="2268"/>
        <w:jc w:val="both"/>
        <w:rPr>
          <w:rFonts w:ascii="Arial" w:hAnsi="Arial" w:cs="Arial"/>
          <w:lang w:val="az-Latn-AZ"/>
        </w:rPr>
      </w:pPr>
    </w:p>
    <w:p w:rsidR="00F0577D" w:rsidRPr="0026590E" w:rsidRDefault="0026590E" w:rsidP="007E7BCE">
      <w:pPr>
        <w:widowControl w:val="0"/>
        <w:tabs>
          <w:tab w:val="left" w:pos="3030"/>
        </w:tabs>
        <w:spacing w:before="160" w:line="276" w:lineRule="auto"/>
        <w:ind w:left="2977" w:right="566" w:hanging="2268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b/>
          <w:lang w:val="az-Latn-AZ"/>
        </w:rPr>
        <w:lastRenderedPageBreak/>
        <w:t>ADDA-K</w:t>
      </w:r>
      <w:r w:rsidR="00F0577D" w:rsidRPr="0026590E">
        <w:rPr>
          <w:rFonts w:ascii="Arial" w:hAnsi="Arial" w:cs="Arial"/>
          <w:b/>
          <w:lang w:val="az-Latn-AZ"/>
        </w:rPr>
        <w:t>P-002:</w:t>
      </w:r>
      <w:r w:rsidR="00F0577D" w:rsidRPr="0026590E">
        <w:rPr>
          <w:rFonts w:ascii="Arial" w:hAnsi="Arial" w:cs="Arial"/>
          <w:lang w:val="az-Latn-AZ"/>
        </w:rPr>
        <w:t xml:space="preserve">          "Sənədləşdiril</w:t>
      </w:r>
      <w:r>
        <w:rPr>
          <w:rFonts w:ascii="Arial" w:hAnsi="Arial" w:cs="Arial"/>
          <w:lang w:val="az-Latn-AZ"/>
        </w:rPr>
        <w:t>miş məlumatların idarə edilməsi”</w:t>
      </w:r>
    </w:p>
    <w:p w:rsidR="00F0577D" w:rsidRPr="0026590E" w:rsidRDefault="0026590E" w:rsidP="007E7BCE">
      <w:pPr>
        <w:widowControl w:val="0"/>
        <w:tabs>
          <w:tab w:val="left" w:pos="3030"/>
        </w:tabs>
        <w:spacing w:before="160" w:line="276" w:lineRule="auto"/>
        <w:ind w:left="2977" w:right="566" w:hanging="2268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b/>
          <w:lang w:val="az-Latn-AZ"/>
        </w:rPr>
        <w:t>ADDA-K</w:t>
      </w:r>
      <w:r w:rsidR="00F0577D" w:rsidRPr="0026590E">
        <w:rPr>
          <w:rFonts w:ascii="Arial" w:hAnsi="Arial" w:cs="Arial"/>
          <w:b/>
          <w:lang w:val="az-Latn-AZ"/>
        </w:rPr>
        <w:t>P-004:</w:t>
      </w:r>
      <w:r w:rsidR="00F0577D" w:rsidRPr="0026590E">
        <w:rPr>
          <w:rFonts w:ascii="Arial" w:hAnsi="Arial" w:cs="Arial"/>
          <w:lang w:val="az-Latn-AZ"/>
        </w:rPr>
        <w:t xml:space="preserve">   Azərbaycan Dövlət Dəniz Akademiyası” PHŞ-nin kargüzarlıq sistemi</w:t>
      </w:r>
    </w:p>
    <w:p w:rsidR="00F0577D" w:rsidRPr="0026590E" w:rsidRDefault="0026590E" w:rsidP="007E7BCE">
      <w:pPr>
        <w:widowControl w:val="0"/>
        <w:tabs>
          <w:tab w:val="left" w:pos="3030"/>
        </w:tabs>
        <w:spacing w:before="160" w:line="276" w:lineRule="auto"/>
        <w:ind w:left="2977" w:right="566" w:hanging="2268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az-Latn-AZ"/>
        </w:rPr>
        <w:t>ADDA-K</w:t>
      </w:r>
      <w:r w:rsidR="00F0577D" w:rsidRPr="0026590E">
        <w:rPr>
          <w:rFonts w:ascii="Arial" w:hAnsi="Arial" w:cs="Arial"/>
          <w:b/>
          <w:lang w:val="az-Latn-AZ"/>
        </w:rPr>
        <w:t>P-0</w:t>
      </w:r>
      <w:r w:rsidR="00F0577D" w:rsidRPr="0026590E">
        <w:rPr>
          <w:rFonts w:ascii="Arial" w:hAnsi="Arial" w:cs="Arial"/>
          <w:b/>
          <w:lang w:val="en-US"/>
        </w:rPr>
        <w:t>13</w:t>
      </w:r>
      <w:r w:rsidR="00F0577D" w:rsidRPr="0026590E">
        <w:rPr>
          <w:rFonts w:ascii="Arial" w:hAnsi="Arial" w:cs="Arial"/>
          <w:b/>
          <w:lang w:val="az-Latn-AZ"/>
        </w:rPr>
        <w:t xml:space="preserve">:          </w:t>
      </w:r>
      <w:r w:rsidR="00F0577D" w:rsidRPr="0026590E">
        <w:rPr>
          <w:rFonts w:ascii="Arial" w:hAnsi="Arial" w:cs="Arial"/>
          <w:lang w:val="en-US"/>
        </w:rPr>
        <w:t xml:space="preserve">"Uyğun </w:t>
      </w:r>
      <w:r>
        <w:rPr>
          <w:rFonts w:ascii="Arial" w:hAnsi="Arial" w:cs="Arial"/>
          <w:lang w:val="en-US"/>
        </w:rPr>
        <w:t>olmayan xidmətin idarə edilməsi”</w:t>
      </w:r>
    </w:p>
    <w:p w:rsidR="00F0577D" w:rsidRPr="0026590E" w:rsidRDefault="0026590E" w:rsidP="007E7BCE">
      <w:pPr>
        <w:widowControl w:val="0"/>
        <w:tabs>
          <w:tab w:val="left" w:pos="3030"/>
        </w:tabs>
        <w:spacing w:before="160" w:line="276" w:lineRule="auto"/>
        <w:ind w:left="2977" w:right="566" w:hanging="2268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az-Latn-AZ"/>
        </w:rPr>
        <w:t>ADDA-Ə</w:t>
      </w:r>
      <w:r w:rsidR="00F0577D" w:rsidRPr="0026590E">
        <w:rPr>
          <w:rFonts w:ascii="Arial" w:hAnsi="Arial" w:cs="Arial"/>
          <w:b/>
          <w:lang w:val="az-Latn-AZ"/>
        </w:rPr>
        <w:t>P-</w:t>
      </w:r>
      <w:r w:rsidR="00F0577D" w:rsidRPr="0026590E">
        <w:rPr>
          <w:rFonts w:ascii="Arial" w:hAnsi="Arial" w:cs="Arial"/>
          <w:b/>
          <w:lang w:val="en-US"/>
        </w:rPr>
        <w:t>002</w:t>
      </w:r>
      <w:r w:rsidR="00F0577D" w:rsidRPr="0026590E">
        <w:rPr>
          <w:rFonts w:ascii="Arial" w:hAnsi="Arial" w:cs="Arial"/>
          <w:b/>
          <w:lang w:val="az-Latn-AZ"/>
        </w:rPr>
        <w:t>:</w:t>
      </w:r>
      <w:r w:rsidR="00F0577D" w:rsidRPr="0026590E">
        <w:rPr>
          <w:rFonts w:ascii="Arial" w:hAnsi="Arial" w:cs="Arial"/>
          <w:lang w:val="az-Latn-AZ"/>
        </w:rPr>
        <w:t xml:space="preserve">          </w:t>
      </w:r>
      <w:r w:rsidR="00F0577D" w:rsidRPr="0026590E">
        <w:rPr>
          <w:rFonts w:ascii="Arial" w:hAnsi="Arial" w:cs="Arial"/>
          <w:lang w:val="en-US"/>
        </w:rPr>
        <w:t>"Tədris prosesini</w:t>
      </w:r>
      <w:r>
        <w:rPr>
          <w:rFonts w:ascii="Arial" w:hAnsi="Arial" w:cs="Arial"/>
          <w:lang w:val="en-US"/>
        </w:rPr>
        <w:t>n təmin edilməsi və keçirilməsi”</w:t>
      </w:r>
    </w:p>
    <w:p w:rsidR="00F0577D" w:rsidRPr="0026590E" w:rsidRDefault="00F0577D" w:rsidP="007E7BCE">
      <w:pPr>
        <w:widowControl w:val="0"/>
        <w:tabs>
          <w:tab w:val="left" w:pos="3030"/>
        </w:tabs>
        <w:spacing w:before="160" w:line="276" w:lineRule="auto"/>
        <w:ind w:left="2977" w:right="566" w:hanging="2268"/>
        <w:jc w:val="both"/>
        <w:rPr>
          <w:rFonts w:ascii="Arial" w:hAnsi="Arial" w:cs="Arial"/>
          <w:lang w:val="en-US"/>
        </w:rPr>
      </w:pPr>
    </w:p>
    <w:p w:rsidR="00327F9B" w:rsidRPr="0026590E" w:rsidRDefault="00F0577D" w:rsidP="007E7BCE">
      <w:pPr>
        <w:pStyle w:val="Heading1"/>
        <w:numPr>
          <w:ilvl w:val="0"/>
          <w:numId w:val="4"/>
        </w:numPr>
        <w:spacing w:line="276" w:lineRule="auto"/>
        <w:ind w:left="709" w:right="566" w:hanging="1135"/>
        <w:jc w:val="both"/>
        <w:rPr>
          <w:rFonts w:ascii="Arial" w:hAnsi="Arial" w:cs="Arial"/>
          <w:sz w:val="24"/>
        </w:rPr>
      </w:pPr>
      <w:bookmarkStart w:id="3" w:name="_Toc12725159"/>
      <w:bookmarkStart w:id="4" w:name="_Toc256000001"/>
      <w:r w:rsidRPr="0026590E">
        <w:rPr>
          <w:rFonts w:ascii="Arial" w:hAnsi="Arial" w:cs="Arial"/>
          <w:sz w:val="24"/>
        </w:rPr>
        <w:t>MƏSULIYYƏT</w:t>
      </w:r>
      <w:bookmarkEnd w:id="3"/>
      <w:bookmarkEnd w:id="4"/>
    </w:p>
    <w:p w:rsidR="00327F9B" w:rsidRPr="0026590E" w:rsidRDefault="00327F9B" w:rsidP="007E7BCE">
      <w:pPr>
        <w:pStyle w:val="BlockText"/>
        <w:numPr>
          <w:ilvl w:val="1"/>
          <w:numId w:val="4"/>
        </w:numPr>
        <w:tabs>
          <w:tab w:val="clear" w:pos="567"/>
          <w:tab w:val="left" w:pos="-1985"/>
        </w:tabs>
        <w:spacing w:before="120" w:line="360" w:lineRule="auto"/>
        <w:ind w:left="709" w:right="566" w:hanging="1135"/>
        <w:jc w:val="both"/>
        <w:rPr>
          <w:rFonts w:ascii="Arial" w:hAnsi="Arial" w:cs="Arial"/>
          <w:sz w:val="24"/>
        </w:rPr>
      </w:pPr>
      <w:r w:rsidRPr="0026590E">
        <w:rPr>
          <w:rFonts w:ascii="Arial" w:hAnsi="Arial" w:cs="Arial"/>
          <w:sz w:val="24"/>
        </w:rPr>
        <w:t>Akademiyanın rektoru bu sənədləşdirilmiş proseduru və ona dəyişiklikləri təsdiq edir, bu sənədin tələblərini yerinə yetirmək üçün lazımi resursları ayırır.</w:t>
      </w:r>
    </w:p>
    <w:p w:rsidR="00327F9B" w:rsidRPr="0026590E" w:rsidRDefault="00327F9B" w:rsidP="007E7BCE">
      <w:pPr>
        <w:pStyle w:val="BodyTextIndent2"/>
        <w:numPr>
          <w:ilvl w:val="1"/>
          <w:numId w:val="4"/>
        </w:numPr>
        <w:tabs>
          <w:tab w:val="left" w:pos="-1985"/>
        </w:tabs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Akademiyanın tədris və tərbiyə işləri üzrə prorektoru bu sənədləşdirilmiş prosedurda təsvir olunan işlərin təşkilinə görə məsuliyyət daşıyır.</w:t>
      </w:r>
    </w:p>
    <w:p w:rsidR="00327F9B" w:rsidRPr="0026590E" w:rsidRDefault="0029621A" w:rsidP="007E7BCE">
      <w:pPr>
        <w:pStyle w:val="BodyTextIndent2"/>
        <w:numPr>
          <w:ilvl w:val="1"/>
          <w:numId w:val="4"/>
        </w:numPr>
        <w:tabs>
          <w:tab w:val="left" w:pos="-1985"/>
        </w:tabs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  <w:lang w:val="az-Latn-AZ"/>
        </w:rPr>
        <w:t>Tədris</w:t>
      </w:r>
      <w:r w:rsidR="00327F9B" w:rsidRPr="0026590E">
        <w:rPr>
          <w:rFonts w:ascii="Arial" w:hAnsi="Arial" w:cs="Arial"/>
          <w:szCs w:val="24"/>
        </w:rPr>
        <w:t xml:space="preserve">-qeydiyyat şöbəsinin müdiri və </w:t>
      </w:r>
      <w:r w:rsidRPr="0026590E">
        <w:rPr>
          <w:rFonts w:ascii="Arial" w:hAnsi="Arial" w:cs="Arial"/>
          <w:szCs w:val="24"/>
          <w:lang w:val="az-Latn-AZ"/>
        </w:rPr>
        <w:t>Təlim Tədris M</w:t>
      </w:r>
      <w:r w:rsidR="00327F9B" w:rsidRPr="0026590E">
        <w:rPr>
          <w:rFonts w:ascii="Arial" w:hAnsi="Arial" w:cs="Arial"/>
          <w:szCs w:val="24"/>
        </w:rPr>
        <w:t>ərkəzinin direktoru bu sənədin tələblərinin yerinə yetirilməsinə görə məsuliyyət daşıyırlar.</w:t>
      </w:r>
    </w:p>
    <w:p w:rsidR="00327F9B" w:rsidRPr="0026590E" w:rsidRDefault="00327F9B" w:rsidP="007E7BCE">
      <w:pPr>
        <w:pStyle w:val="BodyTextIndent2"/>
        <w:numPr>
          <w:ilvl w:val="1"/>
          <w:numId w:val="4"/>
        </w:numPr>
        <w:tabs>
          <w:tab w:val="left" w:pos="-1985"/>
        </w:tabs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 xml:space="preserve">Sənədləşdirilmiş prosedurun </w:t>
      </w:r>
      <w:r w:rsidR="0029621A" w:rsidRPr="0026590E">
        <w:rPr>
          <w:rFonts w:ascii="Arial" w:hAnsi="Arial" w:cs="Arial"/>
          <w:szCs w:val="24"/>
          <w:lang w:val="az-Latn-AZ"/>
        </w:rPr>
        <w:t xml:space="preserve">(SP) </w:t>
      </w:r>
      <w:r w:rsidRPr="0026590E">
        <w:rPr>
          <w:rFonts w:ascii="Arial" w:hAnsi="Arial" w:cs="Arial"/>
          <w:szCs w:val="24"/>
        </w:rPr>
        <w:t>tələblərinin yerinə yetirilməsini</w:t>
      </w:r>
      <w:r w:rsidR="00F0577D" w:rsidRPr="0026590E">
        <w:rPr>
          <w:rFonts w:ascii="Arial" w:hAnsi="Arial" w:cs="Arial"/>
          <w:szCs w:val="24"/>
        </w:rPr>
        <w:t>n yoxlanılmasını daxili audit Kİ</w:t>
      </w:r>
      <w:r w:rsidRPr="0026590E">
        <w:rPr>
          <w:rFonts w:ascii="Arial" w:hAnsi="Arial" w:cs="Arial"/>
          <w:szCs w:val="24"/>
        </w:rPr>
        <w:t>S-in illik planına uyğun olaraq həyata keçirir.</w:t>
      </w:r>
    </w:p>
    <w:p w:rsidR="00327F9B" w:rsidRPr="0026590E" w:rsidRDefault="00327F9B" w:rsidP="007E7BCE">
      <w:pPr>
        <w:pStyle w:val="BodyTextIndent2"/>
        <w:tabs>
          <w:tab w:val="left" w:pos="-1985"/>
        </w:tabs>
        <w:spacing w:before="120" w:line="276" w:lineRule="auto"/>
        <w:ind w:left="709" w:right="566" w:hanging="1135"/>
        <w:rPr>
          <w:rFonts w:ascii="Arial" w:hAnsi="Arial" w:cs="Arial"/>
          <w:szCs w:val="24"/>
        </w:rPr>
      </w:pPr>
    </w:p>
    <w:p w:rsidR="00327F9B" w:rsidRPr="0026590E" w:rsidRDefault="0029621A" w:rsidP="007E7BCE">
      <w:pPr>
        <w:pStyle w:val="Heading1"/>
        <w:numPr>
          <w:ilvl w:val="0"/>
          <w:numId w:val="4"/>
        </w:numPr>
        <w:spacing w:line="276" w:lineRule="auto"/>
        <w:ind w:left="709" w:right="566" w:hanging="1135"/>
        <w:jc w:val="both"/>
        <w:rPr>
          <w:rFonts w:ascii="Arial" w:hAnsi="Arial" w:cs="Arial"/>
          <w:sz w:val="24"/>
        </w:rPr>
      </w:pPr>
      <w:r w:rsidRPr="0026590E">
        <w:rPr>
          <w:rFonts w:ascii="Arial" w:hAnsi="Arial" w:cs="Arial"/>
          <w:sz w:val="24"/>
          <w:lang w:val="az-Latn-AZ"/>
        </w:rPr>
        <w:t>DAXİL OLAN MƏLUMAT</w:t>
      </w:r>
    </w:p>
    <w:p w:rsidR="00327F9B" w:rsidRPr="0026590E" w:rsidRDefault="00F0577D" w:rsidP="007E7BCE">
      <w:pPr>
        <w:pStyle w:val="BodyTextIndent2"/>
        <w:numPr>
          <w:ilvl w:val="1"/>
          <w:numId w:val="4"/>
        </w:numPr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KİS–</w:t>
      </w:r>
      <w:r w:rsidRPr="0026590E">
        <w:rPr>
          <w:rFonts w:ascii="Arial" w:hAnsi="Arial" w:cs="Arial"/>
          <w:szCs w:val="24"/>
          <w:lang w:val="az-Latn-AZ"/>
        </w:rPr>
        <w:t>i</w:t>
      </w:r>
      <w:r w:rsidR="00327F9B" w:rsidRPr="0026590E">
        <w:rPr>
          <w:rFonts w:ascii="Arial" w:hAnsi="Arial" w:cs="Arial"/>
          <w:szCs w:val="24"/>
        </w:rPr>
        <w:t>n "İstehlakçılarla İş"  prosesi - istehlakçıların tələblərinin, qanunvericilik və məcburi tələblərin, həmçinin müqavilələrin hazırlanması və razılaşdırılması üzrə tələblərin müəyyən edilməsi, təsdiqlənməsi və təhlili üzrə, təhsil xidmətinin göstərilməsi, xidmət haqqında informasiya, ərizələrin, müqavilələrin keçməsi, istehlakçıların rəyləri, o cümlədən istehlakçıların şikayətləri (reklamasiyaları) ilə bağlı məsələlər üzrə istehlakçılarla əlaqə saxlanılması üzrə aparılan işlər kompleksidir.</w:t>
      </w:r>
    </w:p>
    <w:p w:rsidR="00327F9B" w:rsidRPr="0026590E" w:rsidRDefault="00327F9B" w:rsidP="00FE2A65">
      <w:pPr>
        <w:pStyle w:val="BodyTextIndent2"/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</w:p>
    <w:p w:rsidR="00327F9B" w:rsidRPr="0026590E" w:rsidRDefault="00F0577D" w:rsidP="00FE2A65">
      <w:pPr>
        <w:pStyle w:val="Heading1"/>
        <w:numPr>
          <w:ilvl w:val="0"/>
          <w:numId w:val="4"/>
        </w:numPr>
        <w:spacing w:line="360" w:lineRule="auto"/>
        <w:ind w:left="709" w:right="566" w:hanging="1135"/>
        <w:jc w:val="both"/>
        <w:rPr>
          <w:rFonts w:ascii="Arial" w:hAnsi="Arial" w:cs="Arial"/>
          <w:sz w:val="24"/>
        </w:rPr>
      </w:pPr>
      <w:bookmarkStart w:id="5" w:name="_Toc12725161"/>
      <w:bookmarkStart w:id="6" w:name="_Toc256000003"/>
      <w:r w:rsidRPr="0026590E">
        <w:rPr>
          <w:rFonts w:ascii="Arial" w:hAnsi="Arial" w:cs="Arial"/>
          <w:sz w:val="24"/>
        </w:rPr>
        <w:t>GIRIŞ VERILƏNLƏRI (GÖSTƏRICILƏRI)</w:t>
      </w:r>
      <w:bookmarkEnd w:id="5"/>
      <w:bookmarkEnd w:id="6"/>
    </w:p>
    <w:p w:rsidR="00EA6DA9" w:rsidRPr="0026590E" w:rsidRDefault="00327F9B" w:rsidP="00FE2A65">
      <w:pPr>
        <w:numPr>
          <w:ilvl w:val="1"/>
          <w:numId w:val="4"/>
        </w:numPr>
        <w:spacing w:before="120" w:line="360" w:lineRule="auto"/>
        <w:ind w:left="709" w:right="566" w:hanging="1135"/>
        <w:jc w:val="both"/>
        <w:rPr>
          <w:rFonts w:ascii="Arial" w:hAnsi="Arial" w:cs="Arial"/>
        </w:rPr>
      </w:pPr>
      <w:r w:rsidRPr="0026590E">
        <w:rPr>
          <w:rFonts w:ascii="Arial" w:hAnsi="Arial" w:cs="Arial"/>
        </w:rPr>
        <w:t>Prosesin giriş göstəriciləri Cədvəl 1-də təqdim olunmuşdur.</w:t>
      </w:r>
    </w:p>
    <w:p w:rsidR="007E7BCE" w:rsidRDefault="007E7BCE" w:rsidP="00E91AD1">
      <w:pPr>
        <w:tabs>
          <w:tab w:val="num" w:pos="567"/>
        </w:tabs>
        <w:ind w:left="709" w:right="566" w:hanging="1135"/>
        <w:jc w:val="right"/>
        <w:rPr>
          <w:rFonts w:ascii="Arial" w:hAnsi="Arial" w:cs="Arial"/>
        </w:rPr>
      </w:pPr>
    </w:p>
    <w:p w:rsidR="007E7BCE" w:rsidRDefault="007E7BCE" w:rsidP="00E91AD1">
      <w:pPr>
        <w:tabs>
          <w:tab w:val="num" w:pos="567"/>
        </w:tabs>
        <w:ind w:left="709" w:right="566" w:hanging="1135"/>
        <w:jc w:val="right"/>
        <w:rPr>
          <w:rFonts w:ascii="Arial" w:hAnsi="Arial" w:cs="Arial"/>
        </w:rPr>
      </w:pPr>
    </w:p>
    <w:p w:rsidR="007E7BCE" w:rsidRDefault="007E7BCE" w:rsidP="00E91AD1">
      <w:pPr>
        <w:tabs>
          <w:tab w:val="num" w:pos="567"/>
        </w:tabs>
        <w:ind w:left="709" w:right="566" w:hanging="1135"/>
        <w:jc w:val="right"/>
        <w:rPr>
          <w:rFonts w:ascii="Arial" w:hAnsi="Arial" w:cs="Arial"/>
        </w:rPr>
      </w:pPr>
    </w:p>
    <w:p w:rsidR="007E7BCE" w:rsidRDefault="007E7BCE" w:rsidP="00E91AD1">
      <w:pPr>
        <w:tabs>
          <w:tab w:val="num" w:pos="567"/>
        </w:tabs>
        <w:ind w:left="709" w:right="566" w:hanging="1135"/>
        <w:jc w:val="right"/>
        <w:rPr>
          <w:rFonts w:ascii="Arial" w:hAnsi="Arial" w:cs="Arial"/>
        </w:rPr>
      </w:pPr>
    </w:p>
    <w:p w:rsidR="007E7BCE" w:rsidRDefault="007E7BCE" w:rsidP="00E91AD1">
      <w:pPr>
        <w:tabs>
          <w:tab w:val="num" w:pos="567"/>
        </w:tabs>
        <w:ind w:left="709" w:right="566" w:hanging="1135"/>
        <w:jc w:val="right"/>
        <w:rPr>
          <w:rFonts w:ascii="Arial" w:hAnsi="Arial" w:cs="Arial"/>
        </w:rPr>
      </w:pPr>
    </w:p>
    <w:p w:rsidR="00327F9B" w:rsidRPr="0026590E" w:rsidRDefault="00327F9B" w:rsidP="00E91AD1">
      <w:pPr>
        <w:tabs>
          <w:tab w:val="num" w:pos="567"/>
        </w:tabs>
        <w:ind w:left="709" w:right="566" w:hanging="1135"/>
        <w:jc w:val="right"/>
        <w:rPr>
          <w:rFonts w:ascii="Arial" w:hAnsi="Arial" w:cs="Arial"/>
        </w:rPr>
      </w:pPr>
      <w:r w:rsidRPr="0026590E">
        <w:rPr>
          <w:rFonts w:ascii="Arial" w:hAnsi="Arial" w:cs="Arial"/>
        </w:rPr>
        <w:lastRenderedPageBreak/>
        <w:t>Cədvəl 1</w:t>
      </w:r>
    </w:p>
    <w:tbl>
      <w:tblPr>
        <w:tblW w:w="93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977"/>
        <w:gridCol w:w="3686"/>
      </w:tblGrid>
      <w:tr w:rsidR="00F0577D" w:rsidRPr="0026590E" w:rsidTr="00F0577D">
        <w:trPr>
          <w:cantSplit/>
        </w:trPr>
        <w:tc>
          <w:tcPr>
            <w:tcW w:w="5671" w:type="dxa"/>
            <w:gridSpan w:val="2"/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Giriş verilənləri (göstəriciləri)</w:t>
            </w:r>
          </w:p>
        </w:tc>
        <w:tc>
          <w:tcPr>
            <w:tcW w:w="3686" w:type="dxa"/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İstifadədə məqsəd</w:t>
            </w:r>
          </w:p>
        </w:tc>
      </w:tr>
      <w:tr w:rsidR="00F0577D" w:rsidRPr="0026590E" w:rsidTr="00F0577D">
        <w:trPr>
          <w:cantSplit/>
        </w:trPr>
        <w:tc>
          <w:tcPr>
            <w:tcW w:w="2694" w:type="dxa"/>
            <w:vMerge w:val="restart"/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  <w:lang w:val="az-Latn-AZ"/>
              </w:rPr>
            </w:pPr>
            <w:r w:rsidRPr="0026590E">
              <w:rPr>
                <w:rFonts w:ascii="Arial" w:hAnsi="Arial" w:cs="Arial"/>
                <w:color w:val="auto"/>
              </w:rPr>
              <w:t>P</w:t>
            </w:r>
            <w:r w:rsidR="0029621A" w:rsidRPr="0026590E">
              <w:rPr>
                <w:rFonts w:ascii="Arial" w:hAnsi="Arial" w:cs="Arial"/>
                <w:color w:val="auto"/>
              </w:rPr>
              <w:t>lanlaşdırma " prosesinin çıxışı</w:t>
            </w:r>
            <w:r w:rsidR="0029621A" w:rsidRPr="0026590E">
              <w:rPr>
                <w:rFonts w:ascii="Arial" w:hAnsi="Arial" w:cs="Arial"/>
                <w:color w:val="auto"/>
                <w:lang w:val="az-Latn-AZ"/>
              </w:rPr>
              <w:t>”</w:t>
            </w:r>
          </w:p>
        </w:tc>
        <w:tc>
          <w:tcPr>
            <w:tcW w:w="2977" w:type="dxa"/>
          </w:tcPr>
          <w:p w:rsidR="00327F9B" w:rsidRPr="0026590E" w:rsidRDefault="00F0577D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Təlim kursları üçün təkliflər</w:t>
            </w:r>
          </w:p>
        </w:tc>
        <w:tc>
          <w:tcPr>
            <w:tcW w:w="3686" w:type="dxa"/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 xml:space="preserve">Maraqlı olan müəssisə və təşkilatlara göndərilməsi </w:t>
            </w:r>
          </w:p>
        </w:tc>
      </w:tr>
      <w:tr w:rsidR="00F0577D" w:rsidRPr="0026590E" w:rsidTr="00F0577D">
        <w:trPr>
          <w:cantSplit/>
        </w:trPr>
        <w:tc>
          <w:tcPr>
            <w:tcW w:w="2694" w:type="dxa"/>
            <w:vMerge/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</w:p>
        </w:tc>
        <w:tc>
          <w:tcPr>
            <w:tcW w:w="2977" w:type="dxa"/>
          </w:tcPr>
          <w:p w:rsidR="00327F9B" w:rsidRPr="0026590E" w:rsidRDefault="00F0577D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  <w:lang w:val="az-Latn-AZ"/>
              </w:rPr>
              <w:t>Akademiyanın</w:t>
            </w:r>
            <w:r w:rsidR="00327F9B" w:rsidRPr="0026590E">
              <w:rPr>
                <w:rFonts w:ascii="Arial" w:hAnsi="Arial" w:cs="Arial"/>
                <w:color w:val="auto"/>
              </w:rPr>
              <w:t xml:space="preserve"> bölmələrinin iş planı</w:t>
            </w:r>
          </w:p>
        </w:tc>
        <w:tc>
          <w:tcPr>
            <w:tcW w:w="3686" w:type="dxa"/>
          </w:tcPr>
          <w:p w:rsidR="00327F9B" w:rsidRPr="0026590E" w:rsidRDefault="00F0577D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 xml:space="preserve">Akademiyanın </w:t>
            </w:r>
            <w:r w:rsidR="00327F9B" w:rsidRPr="0026590E">
              <w:rPr>
                <w:rFonts w:ascii="Arial" w:hAnsi="Arial" w:cs="Arial"/>
                <w:color w:val="auto"/>
              </w:rPr>
              <w:t>personalının və istehlakçıların tanışolmaları</w:t>
            </w:r>
          </w:p>
        </w:tc>
      </w:tr>
      <w:tr w:rsidR="00F0577D" w:rsidRPr="0026590E" w:rsidTr="00F0577D">
        <w:trPr>
          <w:cantSplit/>
        </w:trPr>
        <w:tc>
          <w:tcPr>
            <w:tcW w:w="2694" w:type="dxa"/>
            <w:vMerge/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</w:p>
        </w:tc>
        <w:tc>
          <w:tcPr>
            <w:tcW w:w="2977" w:type="dxa"/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Reklam materialları, kursların kataloqu</w:t>
            </w:r>
          </w:p>
        </w:tc>
        <w:tc>
          <w:tcPr>
            <w:tcW w:w="3686" w:type="dxa"/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Potensial müştərilərin cəlb edilməsi</w:t>
            </w:r>
          </w:p>
        </w:tc>
      </w:tr>
      <w:tr w:rsidR="00F0577D" w:rsidRPr="0026590E" w:rsidTr="00F0577D">
        <w:trPr>
          <w:cantSplit/>
        </w:trPr>
        <w:tc>
          <w:tcPr>
            <w:tcW w:w="2694" w:type="dxa"/>
            <w:vMerge w:val="restart"/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bookmarkStart w:id="7" w:name="конец_ред"/>
            <w:bookmarkEnd w:id="7"/>
            <w:r w:rsidRPr="0026590E">
              <w:rPr>
                <w:rFonts w:ascii="Arial" w:hAnsi="Arial" w:cs="Arial"/>
                <w:color w:val="auto"/>
              </w:rPr>
              <w:t>"Tədris prosesinin təmin edilməsi və həyata keçirilməsi" prosesinin çıxışı: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Dinləyicilərin siyahısı</w:t>
            </w:r>
          </w:p>
        </w:tc>
        <w:tc>
          <w:tcPr>
            <w:tcW w:w="3686" w:type="dxa"/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Maraqlı olan müəssisə və təşkilatlara göndərilməsi</w:t>
            </w:r>
          </w:p>
        </w:tc>
      </w:tr>
      <w:tr w:rsidR="00F0577D" w:rsidRPr="0026590E" w:rsidTr="00F0577D">
        <w:trPr>
          <w:cantSplit/>
        </w:trPr>
        <w:tc>
          <w:tcPr>
            <w:tcW w:w="2694" w:type="dxa"/>
            <w:vMerge/>
            <w:tcBorders>
              <w:right w:val="single" w:sz="4" w:space="0" w:color="auto"/>
            </w:tcBorders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İllik hesabat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327F9B" w:rsidRPr="0026590E" w:rsidRDefault="00F0577D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Kİ</w:t>
            </w:r>
            <w:r w:rsidR="00327F9B" w:rsidRPr="0026590E">
              <w:rPr>
                <w:rFonts w:ascii="Arial" w:hAnsi="Arial" w:cs="Arial"/>
                <w:color w:val="auto"/>
              </w:rPr>
              <w:t xml:space="preserve">S-in mütəmadi </w:t>
            </w:r>
            <w:r w:rsidRPr="0026590E">
              <w:rPr>
                <w:rFonts w:ascii="Arial" w:hAnsi="Arial" w:cs="Arial"/>
                <w:color w:val="auto"/>
              </w:rPr>
              <w:t>analizinin aparılması; Kİ</w:t>
            </w:r>
            <w:r w:rsidR="00327F9B" w:rsidRPr="0026590E">
              <w:rPr>
                <w:rFonts w:ascii="Arial" w:hAnsi="Arial" w:cs="Arial"/>
                <w:color w:val="auto"/>
              </w:rPr>
              <w:t>S-in təkmilləşdirilməsi tədbirləri üzrə qərarların qəbul edilməsi</w:t>
            </w:r>
          </w:p>
        </w:tc>
      </w:tr>
      <w:tr w:rsidR="00F0577D" w:rsidRPr="0026590E" w:rsidTr="00F0577D">
        <w:trPr>
          <w:cantSplit/>
        </w:trPr>
        <w:tc>
          <w:tcPr>
            <w:tcW w:w="2694" w:type="dxa"/>
            <w:vMerge/>
            <w:tcBorders>
              <w:right w:val="single" w:sz="4" w:space="0" w:color="auto"/>
            </w:tcBorders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Kursun qiymətləndirilməsi sorğusu, istehlakçı rəyləri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327F9B" w:rsidRPr="0026590E" w:rsidRDefault="00327F9B" w:rsidP="00F0577D">
            <w:pPr>
              <w:pStyle w:val="Heading3"/>
              <w:rPr>
                <w:rFonts w:ascii="Arial" w:hAnsi="Arial" w:cs="Arial"/>
                <w:color w:val="auto"/>
              </w:rPr>
            </w:pPr>
            <w:r w:rsidRPr="0026590E">
              <w:rPr>
                <w:rFonts w:ascii="Arial" w:hAnsi="Arial" w:cs="Arial"/>
                <w:color w:val="auto"/>
              </w:rPr>
              <w:t>İstehlakçı tələblərinin dəqiqləşdirilməsi</w:t>
            </w:r>
          </w:p>
        </w:tc>
      </w:tr>
    </w:tbl>
    <w:p w:rsidR="00EA6DA9" w:rsidRPr="0026590E" w:rsidRDefault="00EA6DA9" w:rsidP="00EA6DA9">
      <w:pPr>
        <w:rPr>
          <w:rFonts w:ascii="Arial" w:hAnsi="Arial" w:cs="Arial"/>
        </w:rPr>
      </w:pPr>
      <w:bookmarkStart w:id="8" w:name="_Toc12725162"/>
    </w:p>
    <w:bookmarkEnd w:id="8"/>
    <w:p w:rsidR="00327F9B" w:rsidRPr="0026590E" w:rsidRDefault="00F0577D" w:rsidP="00FE2A65">
      <w:pPr>
        <w:pStyle w:val="Heading1"/>
        <w:numPr>
          <w:ilvl w:val="0"/>
          <w:numId w:val="4"/>
        </w:numPr>
        <w:spacing w:line="360" w:lineRule="auto"/>
        <w:ind w:left="709" w:right="566" w:hanging="1135"/>
        <w:jc w:val="both"/>
        <w:rPr>
          <w:rFonts w:ascii="Arial" w:hAnsi="Arial" w:cs="Arial"/>
          <w:sz w:val="24"/>
        </w:rPr>
      </w:pPr>
      <w:r w:rsidRPr="0026590E">
        <w:rPr>
          <w:rFonts w:ascii="Arial" w:hAnsi="Arial" w:cs="Arial"/>
          <w:sz w:val="24"/>
        </w:rPr>
        <w:t xml:space="preserve">PROSESİN </w:t>
      </w:r>
      <w:r w:rsidR="00152B29">
        <w:rPr>
          <w:rFonts w:ascii="Arial" w:hAnsi="Arial" w:cs="Arial"/>
          <w:sz w:val="24"/>
          <w:lang w:val="az-Latn-AZ"/>
        </w:rPr>
        <w:t>ÖLÇÜLƏR</w:t>
      </w:r>
      <w:r w:rsidR="00AF7049">
        <w:rPr>
          <w:rFonts w:ascii="Arial" w:hAnsi="Arial" w:cs="Arial"/>
          <w:sz w:val="24"/>
          <w:lang w:val="az-Latn-AZ"/>
        </w:rPr>
        <w:t>İ VƏ MEYARLARI</w:t>
      </w:r>
    </w:p>
    <w:p w:rsidR="00327F9B" w:rsidRPr="0026590E" w:rsidRDefault="00F0577D" w:rsidP="007E7BCE">
      <w:pPr>
        <w:pStyle w:val="BodyTextIndent2"/>
        <w:numPr>
          <w:ilvl w:val="1"/>
          <w:numId w:val="4"/>
        </w:numPr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Kİ</w:t>
      </w:r>
      <w:r w:rsidR="00327F9B" w:rsidRPr="0026590E">
        <w:rPr>
          <w:rFonts w:ascii="Arial" w:hAnsi="Arial" w:cs="Arial"/>
          <w:szCs w:val="24"/>
        </w:rPr>
        <w:t>S "İstehlakçılarla İş" prosesi iki prosesə bölünür:</w:t>
      </w:r>
    </w:p>
    <w:p w:rsidR="00327F9B" w:rsidRPr="0026590E" w:rsidRDefault="00327F9B" w:rsidP="00FE2A65">
      <w:pPr>
        <w:pStyle w:val="BodyTextIndent2"/>
        <w:numPr>
          <w:ilvl w:val="0"/>
          <w:numId w:val="5"/>
        </w:numPr>
        <w:spacing w:before="120" w:line="360" w:lineRule="auto"/>
        <w:ind w:left="993" w:right="566" w:hanging="284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Akademiyanın tələbələri ilə iş;</w:t>
      </w:r>
    </w:p>
    <w:p w:rsidR="00327F9B" w:rsidRPr="0026590E" w:rsidRDefault="00327F9B" w:rsidP="00FE2A65">
      <w:pPr>
        <w:pStyle w:val="BodyTextIndent2"/>
        <w:numPr>
          <w:ilvl w:val="0"/>
          <w:numId w:val="5"/>
        </w:numPr>
        <w:spacing w:before="120" w:line="360" w:lineRule="auto"/>
        <w:ind w:left="993" w:right="566" w:hanging="284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İxtisasartırma kurslarının keçirilməsi məqsədilə maraqlı olan müəssisə və dinləyicilərlə iş aparmaq.</w:t>
      </w:r>
    </w:p>
    <w:p w:rsidR="00327F9B" w:rsidRPr="0026590E" w:rsidRDefault="00327F9B" w:rsidP="00FE2A65">
      <w:pPr>
        <w:pStyle w:val="BodyTextIndent2"/>
        <w:numPr>
          <w:ilvl w:val="1"/>
          <w:numId w:val="4"/>
        </w:numPr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 xml:space="preserve">Akademiyanın tələbələri ilə iş Azərbaycan Respublikası </w:t>
      </w:r>
      <w:r w:rsidR="0029621A" w:rsidRPr="0026590E">
        <w:rPr>
          <w:rFonts w:ascii="Arial" w:hAnsi="Arial" w:cs="Arial"/>
          <w:szCs w:val="24"/>
          <w:lang w:val="az-Latn-AZ"/>
        </w:rPr>
        <w:t xml:space="preserve">Elm və </w:t>
      </w:r>
      <w:r w:rsidRPr="0026590E">
        <w:rPr>
          <w:rFonts w:ascii="Arial" w:hAnsi="Arial" w:cs="Arial"/>
          <w:szCs w:val="24"/>
        </w:rPr>
        <w:t>Təhsil Nazirliyinin bu əmr və müddəalarına uyğun olaraq həyata keçirilir:</w:t>
      </w:r>
    </w:p>
    <w:p w:rsidR="00327F9B" w:rsidRPr="0026590E" w:rsidRDefault="00327F9B" w:rsidP="00FE2A65">
      <w:pPr>
        <w:pStyle w:val="BodyTextIndent2"/>
        <w:numPr>
          <w:ilvl w:val="0"/>
          <w:numId w:val="5"/>
        </w:numPr>
        <w:spacing w:before="120" w:line="360" w:lineRule="auto"/>
        <w:ind w:left="993" w:right="566" w:hanging="284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"Azərbaycan Respublikasının ali təhsil müəssisələrinə tələbə qəbulu qaydaları"</w:t>
      </w:r>
    </w:p>
    <w:p w:rsidR="00327F9B" w:rsidRPr="0026590E" w:rsidRDefault="00327F9B" w:rsidP="00FE2A65">
      <w:pPr>
        <w:pStyle w:val="BodyTextIndent2"/>
        <w:numPr>
          <w:ilvl w:val="0"/>
          <w:numId w:val="5"/>
        </w:numPr>
        <w:spacing w:before="120" w:line="360" w:lineRule="auto"/>
        <w:ind w:left="993" w:right="566" w:hanging="284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"Kredit sistemi üzrə təhsil alan tələbələrin fənlər üzrə imtahanlar haqqında əsasnamə";</w:t>
      </w:r>
    </w:p>
    <w:p w:rsidR="00327F9B" w:rsidRPr="0026590E" w:rsidRDefault="00327F9B" w:rsidP="00FE2A65">
      <w:pPr>
        <w:pStyle w:val="BodyTextIndent2"/>
        <w:numPr>
          <w:ilvl w:val="0"/>
          <w:numId w:val="5"/>
        </w:numPr>
        <w:spacing w:before="120" w:line="360" w:lineRule="auto"/>
        <w:ind w:left="993" w:right="566" w:hanging="284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 xml:space="preserve">"Bakalavriat və magistratura səviyyələrində təhsil alan </w:t>
      </w:r>
      <w:proofErr w:type="gramStart"/>
      <w:r w:rsidRPr="0026590E">
        <w:rPr>
          <w:rFonts w:ascii="Arial" w:hAnsi="Arial" w:cs="Arial"/>
          <w:szCs w:val="24"/>
        </w:rPr>
        <w:t>şəxslərin  digər</w:t>
      </w:r>
      <w:proofErr w:type="gramEnd"/>
      <w:r w:rsidRPr="0026590E">
        <w:rPr>
          <w:rFonts w:ascii="Arial" w:hAnsi="Arial" w:cs="Arial"/>
          <w:szCs w:val="24"/>
        </w:rPr>
        <w:t xml:space="preserve"> fakültələrə keçirilməsi, xaric edilməsi, bərpası və onlara akademik məzuniyyətin verilməsi qaydaları";</w:t>
      </w:r>
    </w:p>
    <w:p w:rsidR="00327F9B" w:rsidRPr="0026590E" w:rsidRDefault="00327F9B" w:rsidP="00FE2A65">
      <w:pPr>
        <w:pStyle w:val="BodyTextIndent2"/>
        <w:numPr>
          <w:ilvl w:val="0"/>
          <w:numId w:val="5"/>
        </w:numPr>
        <w:spacing w:before="120" w:line="360" w:lineRule="auto"/>
        <w:ind w:left="993" w:right="566" w:hanging="284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"Dövlət Attestasiya Komissiyası haqqında əsasnamə"</w:t>
      </w:r>
      <w:r w:rsidR="00CF5566" w:rsidRPr="0026590E">
        <w:rPr>
          <w:rFonts w:ascii="Arial" w:hAnsi="Arial" w:cs="Arial"/>
          <w:szCs w:val="24"/>
          <w:lang w:val="az-Latn-AZ"/>
        </w:rPr>
        <w:t xml:space="preserve"> </w:t>
      </w:r>
      <w:r w:rsidRPr="0026590E">
        <w:rPr>
          <w:rFonts w:ascii="Arial" w:hAnsi="Arial" w:cs="Arial"/>
          <w:szCs w:val="24"/>
        </w:rPr>
        <w:t>və s.</w:t>
      </w:r>
    </w:p>
    <w:p w:rsidR="00327F9B" w:rsidRPr="0026590E" w:rsidRDefault="00327F9B" w:rsidP="00FE2A65">
      <w:pPr>
        <w:pStyle w:val="BodyTextIndent2"/>
        <w:numPr>
          <w:ilvl w:val="1"/>
          <w:numId w:val="4"/>
        </w:numPr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Akademiyanın tələbələri ilə iş prosesi aşağıdakı mərhələlərə bölünür:</w:t>
      </w:r>
    </w:p>
    <w:p w:rsidR="00327F9B" w:rsidRPr="0026590E" w:rsidRDefault="0029621A" w:rsidP="00FE2A65">
      <w:pPr>
        <w:pStyle w:val="BodyTextIndent2"/>
        <w:numPr>
          <w:ilvl w:val="2"/>
          <w:numId w:val="4"/>
        </w:numPr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  <w:lang w:val="az-Latn-AZ"/>
        </w:rPr>
        <w:t>Dovlət İmtahan Mərkəzindən</w:t>
      </w:r>
      <w:r w:rsidR="00327F9B" w:rsidRPr="0026590E">
        <w:rPr>
          <w:rFonts w:ascii="Arial" w:hAnsi="Arial" w:cs="Arial"/>
          <w:szCs w:val="24"/>
        </w:rPr>
        <w:t xml:space="preserve"> (</w:t>
      </w:r>
      <w:r w:rsidRPr="0026590E">
        <w:rPr>
          <w:rFonts w:ascii="Arial" w:hAnsi="Arial" w:cs="Arial"/>
          <w:szCs w:val="24"/>
          <w:lang w:val="az-Latn-AZ"/>
        </w:rPr>
        <w:t>DİM</w:t>
      </w:r>
      <w:r w:rsidR="00327F9B" w:rsidRPr="0026590E">
        <w:rPr>
          <w:rFonts w:ascii="Arial" w:hAnsi="Arial" w:cs="Arial"/>
          <w:szCs w:val="24"/>
        </w:rPr>
        <w:t>) 1-ci kurs üzrə qəbul olunmuş tələbələrin siyahısının alınması və Məlumat bazasının formalaşdırılması.</w:t>
      </w:r>
    </w:p>
    <w:p w:rsidR="00327F9B" w:rsidRPr="0026590E" w:rsidRDefault="00327F9B" w:rsidP="00FE2A65">
      <w:pPr>
        <w:pStyle w:val="BodyTextIndent2"/>
        <w:numPr>
          <w:ilvl w:val="2"/>
          <w:numId w:val="4"/>
        </w:numPr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lastRenderedPageBreak/>
        <w:t>Dövlət sifarişi və ödənişli əsaslarla təhsil almaq üçün müqavilələrin hazırlanması və bağlanması.</w:t>
      </w:r>
    </w:p>
    <w:p w:rsidR="00327F9B" w:rsidRPr="0026590E" w:rsidRDefault="00327F9B" w:rsidP="00FE2A65">
      <w:pPr>
        <w:pStyle w:val="BodyTextIndent2"/>
        <w:numPr>
          <w:ilvl w:val="2"/>
          <w:numId w:val="4"/>
        </w:numPr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 xml:space="preserve">Tələbələrin </w:t>
      </w:r>
      <w:r w:rsidR="00926AE4" w:rsidRPr="0026590E">
        <w:rPr>
          <w:rFonts w:ascii="Arial" w:hAnsi="Arial" w:cs="Arial"/>
          <w:szCs w:val="24"/>
          <w:lang w:val="az-Latn-AZ"/>
        </w:rPr>
        <w:t>qeydiyyatının</w:t>
      </w:r>
      <w:r w:rsidRPr="0026590E">
        <w:rPr>
          <w:rFonts w:ascii="Arial" w:hAnsi="Arial" w:cs="Arial"/>
          <w:szCs w:val="24"/>
        </w:rPr>
        <w:t xml:space="preserve"> aparılması</w:t>
      </w:r>
    </w:p>
    <w:p w:rsidR="00327F9B" w:rsidRPr="0026590E" w:rsidRDefault="00327F9B" w:rsidP="00FE2A65">
      <w:pPr>
        <w:pStyle w:val="BodyTextIndent2"/>
        <w:numPr>
          <w:ilvl w:val="2"/>
          <w:numId w:val="4"/>
        </w:numPr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Bu proses üzrə işlərin aparılmasına məsul şəxs tədris-qeydiyyat şöbəsinin müdiridir.</w:t>
      </w:r>
    </w:p>
    <w:p w:rsidR="00327F9B" w:rsidRPr="0026590E" w:rsidRDefault="00327F9B" w:rsidP="00FE2A65">
      <w:pPr>
        <w:pStyle w:val="BodyTextIndent2"/>
        <w:numPr>
          <w:ilvl w:val="1"/>
          <w:numId w:val="4"/>
        </w:numPr>
        <w:spacing w:before="120" w:line="360" w:lineRule="auto"/>
        <w:ind w:left="709" w:right="566" w:hanging="1135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 xml:space="preserve">İxtisasartırma kurslarının keçirilməsi məqsədi ilə istehlakçılar və dinləyicilərlə </w:t>
      </w:r>
      <w:r w:rsidR="00926AE4" w:rsidRPr="0026590E">
        <w:rPr>
          <w:rFonts w:ascii="Arial" w:hAnsi="Arial" w:cs="Arial"/>
          <w:szCs w:val="24"/>
          <w:lang w:val="az-Latn-AZ"/>
        </w:rPr>
        <w:t>i</w:t>
      </w:r>
      <w:r w:rsidRPr="0026590E">
        <w:rPr>
          <w:rFonts w:ascii="Arial" w:hAnsi="Arial" w:cs="Arial"/>
          <w:szCs w:val="24"/>
        </w:rPr>
        <w:t>ş aşağıdakı mərhələlərdən ibarətdir:</w:t>
      </w:r>
    </w:p>
    <w:p w:rsidR="00327F9B" w:rsidRPr="0026590E" w:rsidRDefault="00327F9B" w:rsidP="00FE2A65">
      <w:pPr>
        <w:pStyle w:val="BodyTextIndent2"/>
        <w:numPr>
          <w:ilvl w:val="0"/>
          <w:numId w:val="23"/>
        </w:numPr>
        <w:spacing w:before="120" w:line="360" w:lineRule="auto"/>
        <w:ind w:right="566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Kursların keçirilməsi və reklam materialları üzrə təkliflərin maraqlı olan müəssisə və təşkilatlara göndərilməsi. Kursların keçirilməsi üzrə təkliflər və reklam materialları "Planlaşdırma" prosesindən verilir.</w:t>
      </w:r>
    </w:p>
    <w:p w:rsidR="00327F9B" w:rsidRPr="0026590E" w:rsidRDefault="00327F9B" w:rsidP="00FE2A65">
      <w:pPr>
        <w:pStyle w:val="BodyTextIndent2"/>
        <w:numPr>
          <w:ilvl w:val="0"/>
          <w:numId w:val="23"/>
        </w:numPr>
        <w:spacing w:before="120" w:line="360" w:lineRule="auto"/>
        <w:ind w:right="566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 xml:space="preserve">Müəssisələrin və təşkilatların </w:t>
      </w:r>
      <w:r w:rsidR="00926AE4" w:rsidRPr="0026590E">
        <w:rPr>
          <w:rFonts w:ascii="Arial" w:hAnsi="Arial" w:cs="Arial"/>
          <w:szCs w:val="24"/>
          <w:lang w:val="az-Latn-AZ"/>
        </w:rPr>
        <w:t>tədris</w:t>
      </w:r>
      <w:r w:rsidRPr="0026590E">
        <w:rPr>
          <w:rFonts w:ascii="Arial" w:hAnsi="Arial" w:cs="Arial"/>
          <w:szCs w:val="24"/>
        </w:rPr>
        <w:t xml:space="preserve"> üçün müraciətləri (prosesin qeydiyyatı). Müraciətlər </w:t>
      </w:r>
      <w:r w:rsidR="00A32190" w:rsidRPr="0026590E">
        <w:rPr>
          <w:rFonts w:ascii="Arial" w:hAnsi="Arial" w:cs="Arial"/>
          <w:szCs w:val="24"/>
          <w:lang w:val="az-Latn-AZ"/>
        </w:rPr>
        <w:t>Akademiyanın</w:t>
      </w:r>
      <w:r w:rsidRPr="0026590E">
        <w:rPr>
          <w:rFonts w:ascii="Arial" w:hAnsi="Arial" w:cs="Arial"/>
          <w:szCs w:val="24"/>
        </w:rPr>
        <w:t xml:space="preserve"> İşlər nomenklaturasına uyğun olaraq </w:t>
      </w:r>
      <w:r w:rsidR="00926AE4" w:rsidRPr="0026590E">
        <w:rPr>
          <w:rFonts w:ascii="Arial" w:hAnsi="Arial" w:cs="Arial"/>
          <w:szCs w:val="24"/>
          <w:lang w:val="az-Latn-AZ"/>
        </w:rPr>
        <w:t>məlumat bazasına</w:t>
      </w:r>
      <w:r w:rsidRPr="0026590E">
        <w:rPr>
          <w:rFonts w:ascii="Arial" w:hAnsi="Arial" w:cs="Arial"/>
          <w:szCs w:val="24"/>
        </w:rPr>
        <w:t xml:space="preserve"> yerləşdirilir (</w:t>
      </w:r>
      <w:r w:rsidR="00A32190" w:rsidRPr="0026590E">
        <w:rPr>
          <w:rFonts w:ascii="Arial" w:hAnsi="Arial" w:cs="Arial"/>
          <w:szCs w:val="24"/>
          <w:lang w:val="az-Latn-AZ"/>
        </w:rPr>
        <w:t>ADDA-F-</w:t>
      </w:r>
      <w:r w:rsidRPr="0026590E">
        <w:rPr>
          <w:rFonts w:ascii="Arial" w:hAnsi="Arial" w:cs="Arial"/>
          <w:szCs w:val="24"/>
        </w:rPr>
        <w:t>006). Müraciətə aşağıdakı məlumatlar daxil edilir: seminarın adı, mövzunun kodu, müəssisə, dinləyicilərin sayı.</w:t>
      </w:r>
    </w:p>
    <w:p w:rsidR="00327F9B" w:rsidRPr="0026590E" w:rsidRDefault="00327F9B" w:rsidP="00FE2A65">
      <w:pPr>
        <w:pStyle w:val="BodyTextIndent2"/>
        <w:numPr>
          <w:ilvl w:val="0"/>
          <w:numId w:val="23"/>
        </w:numPr>
        <w:spacing w:line="360" w:lineRule="auto"/>
        <w:ind w:right="566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Tədris kurslarının keçirilməsi qrafikinin tərtib edilməsi və təsdiq edilməsi ("Planlaşdırma" prosesi) və ona uyğun olaraq dinləyicilərin məlumat bazasına düzəlişlərin edilməsi.</w:t>
      </w:r>
    </w:p>
    <w:p w:rsidR="00327F9B" w:rsidRPr="0026590E" w:rsidRDefault="00054C41" w:rsidP="00FE2A65">
      <w:pPr>
        <w:pStyle w:val="BodyTextIndent2"/>
        <w:spacing w:line="360" w:lineRule="auto"/>
        <w:ind w:left="1418" w:right="566" w:hanging="284"/>
        <w:rPr>
          <w:rFonts w:ascii="Arial" w:hAnsi="Arial" w:cs="Arial"/>
          <w:szCs w:val="24"/>
          <w:lang w:val="az-Latn-AZ"/>
        </w:rPr>
      </w:pPr>
      <w:r w:rsidRPr="0026590E">
        <w:rPr>
          <w:rFonts w:ascii="Arial" w:hAnsi="Arial" w:cs="Arial"/>
          <w:szCs w:val="24"/>
        </w:rPr>
        <w:t xml:space="preserve">   </w:t>
      </w:r>
      <w:r w:rsidR="00EA6DA9" w:rsidRPr="0026590E">
        <w:rPr>
          <w:rFonts w:ascii="Arial" w:hAnsi="Arial" w:cs="Arial"/>
          <w:szCs w:val="24"/>
        </w:rPr>
        <w:t xml:space="preserve"> </w:t>
      </w:r>
      <w:r w:rsidR="00926AE4" w:rsidRPr="0026590E">
        <w:rPr>
          <w:rFonts w:ascii="Arial" w:hAnsi="Arial" w:cs="Arial"/>
          <w:szCs w:val="24"/>
        </w:rPr>
        <w:t>Bu işin məsul icraçı</w:t>
      </w:r>
      <w:r w:rsidR="00926AE4" w:rsidRPr="0026590E">
        <w:rPr>
          <w:rFonts w:ascii="Arial" w:hAnsi="Arial" w:cs="Arial"/>
          <w:szCs w:val="24"/>
          <w:lang w:val="az-Latn-AZ"/>
        </w:rPr>
        <w:t>sı</w:t>
      </w:r>
      <w:r w:rsidR="00327F9B" w:rsidRPr="0026590E">
        <w:rPr>
          <w:rFonts w:ascii="Arial" w:hAnsi="Arial" w:cs="Arial"/>
          <w:szCs w:val="24"/>
        </w:rPr>
        <w:t>- Akademiyanın ümumi məsələlər üzrə</w:t>
      </w:r>
      <w:r w:rsidR="00926AE4" w:rsidRPr="0026590E">
        <w:rPr>
          <w:rFonts w:ascii="Arial" w:hAnsi="Arial" w:cs="Arial"/>
          <w:szCs w:val="24"/>
          <w:lang w:val="az-Latn-AZ"/>
        </w:rPr>
        <w:t xml:space="preserve"> </w:t>
      </w:r>
      <w:r w:rsidR="00327F9B" w:rsidRPr="0026590E">
        <w:rPr>
          <w:rFonts w:ascii="Arial" w:hAnsi="Arial" w:cs="Arial"/>
          <w:szCs w:val="24"/>
        </w:rPr>
        <w:t>prorektoru</w:t>
      </w:r>
      <w:r w:rsidR="00926AE4" w:rsidRPr="0026590E">
        <w:rPr>
          <w:rFonts w:ascii="Arial" w:hAnsi="Arial" w:cs="Arial"/>
          <w:szCs w:val="24"/>
        </w:rPr>
        <w:t>dur</w:t>
      </w:r>
      <w:r w:rsidR="00926AE4" w:rsidRPr="0026590E">
        <w:rPr>
          <w:rFonts w:ascii="Arial" w:hAnsi="Arial" w:cs="Arial"/>
          <w:szCs w:val="24"/>
          <w:lang w:val="az-Latn-AZ"/>
        </w:rPr>
        <w:t>.</w:t>
      </w:r>
    </w:p>
    <w:p w:rsidR="00327F9B" w:rsidRPr="0026590E" w:rsidRDefault="00EA6DA9" w:rsidP="00FE2A65">
      <w:pPr>
        <w:pStyle w:val="BodyTextIndent2"/>
        <w:spacing w:line="360" w:lineRule="auto"/>
        <w:ind w:left="1418" w:right="566" w:hanging="284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 xml:space="preserve">    </w:t>
      </w:r>
      <w:r w:rsidR="00327F9B" w:rsidRPr="0026590E">
        <w:rPr>
          <w:rFonts w:ascii="Arial" w:hAnsi="Arial" w:cs="Arial"/>
          <w:szCs w:val="24"/>
        </w:rPr>
        <w:t>Müəssisə və təşkilatlarla Peşə ilə təhsil xidmətlərinin göstərilməsi üçün müqavilələrin hazırlanması, müqavilələrin və s. müşayiət edən sənədlərin göndərilməsi</w:t>
      </w:r>
      <w:r w:rsidR="00926AE4" w:rsidRPr="0026590E">
        <w:rPr>
          <w:rFonts w:ascii="Arial" w:hAnsi="Arial" w:cs="Arial"/>
          <w:szCs w:val="24"/>
          <w:lang w:val="az-Latn-AZ"/>
        </w:rPr>
        <w:t>,</w:t>
      </w:r>
      <w:r w:rsidR="00926AE4" w:rsidRPr="0026590E">
        <w:rPr>
          <w:rFonts w:ascii="Arial" w:hAnsi="Arial" w:cs="Arial"/>
          <w:szCs w:val="24"/>
        </w:rPr>
        <w:t xml:space="preserve"> </w:t>
      </w:r>
      <w:r w:rsidR="00926AE4" w:rsidRPr="0026590E">
        <w:rPr>
          <w:rFonts w:ascii="Arial" w:hAnsi="Arial" w:cs="Arial"/>
          <w:szCs w:val="24"/>
          <w:lang w:val="az-Latn-AZ"/>
        </w:rPr>
        <w:t>f</w:t>
      </w:r>
      <w:r w:rsidR="00327F9B" w:rsidRPr="0026590E">
        <w:rPr>
          <w:rFonts w:ascii="Arial" w:hAnsi="Arial" w:cs="Arial"/>
          <w:szCs w:val="24"/>
        </w:rPr>
        <w:t>ikir a</w:t>
      </w:r>
      <w:r w:rsidR="00926AE4" w:rsidRPr="0026590E">
        <w:rPr>
          <w:rFonts w:ascii="Arial" w:hAnsi="Arial" w:cs="Arial"/>
          <w:szCs w:val="24"/>
        </w:rPr>
        <w:t>yrılıqlarının razılaşdırılması</w:t>
      </w:r>
      <w:r w:rsidR="00926AE4" w:rsidRPr="0026590E">
        <w:rPr>
          <w:rFonts w:ascii="Arial" w:hAnsi="Arial" w:cs="Arial"/>
          <w:szCs w:val="24"/>
          <w:lang w:val="az-Latn-AZ"/>
        </w:rPr>
        <w:t>, m</w:t>
      </w:r>
      <w:r w:rsidR="00327F9B" w:rsidRPr="0026590E">
        <w:rPr>
          <w:rFonts w:ascii="Arial" w:hAnsi="Arial" w:cs="Arial"/>
          <w:szCs w:val="24"/>
        </w:rPr>
        <w:t>üqavilələrin hazırlanması bu sənədləşdirilmiş prosedurun 6-cı bəndində təsvir edilmişdir.</w:t>
      </w:r>
    </w:p>
    <w:p w:rsidR="00327F9B" w:rsidRPr="0026590E" w:rsidRDefault="00327F9B" w:rsidP="00FE2A65">
      <w:pPr>
        <w:pStyle w:val="BodyTextIndent2"/>
        <w:numPr>
          <w:ilvl w:val="0"/>
          <w:numId w:val="24"/>
        </w:numPr>
        <w:spacing w:before="120" w:line="360" w:lineRule="auto"/>
        <w:ind w:right="566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Müəssisələrin imzaladığı müqavilələrin alınması. Müqavilələr (</w:t>
      </w:r>
      <w:r w:rsidR="00A32190" w:rsidRPr="0026590E">
        <w:rPr>
          <w:rFonts w:ascii="Arial" w:hAnsi="Arial" w:cs="Arial"/>
          <w:szCs w:val="24"/>
          <w:lang w:val="az-Latn-AZ"/>
        </w:rPr>
        <w:t>ADDA-F-</w:t>
      </w:r>
      <w:r w:rsidRPr="0026590E">
        <w:rPr>
          <w:rFonts w:ascii="Arial" w:hAnsi="Arial" w:cs="Arial"/>
          <w:szCs w:val="24"/>
        </w:rPr>
        <w:t>006) Işlər nomenklaturasına uyğun olaraq qovluqlara yerləşdirilir.</w:t>
      </w:r>
    </w:p>
    <w:p w:rsidR="00327F9B" w:rsidRPr="0026590E" w:rsidRDefault="00327F9B" w:rsidP="00FE2A65">
      <w:pPr>
        <w:pStyle w:val="BodyTextIndent2"/>
        <w:numPr>
          <w:ilvl w:val="0"/>
          <w:numId w:val="24"/>
        </w:numPr>
        <w:spacing w:before="120" w:line="360" w:lineRule="auto"/>
        <w:ind w:right="566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 xml:space="preserve">Qəbul olunmuş müqavilələrin, fikir ayrılığı protokollarının (əgər varsa) təhlili, təhsil üçün müraciət dəyişdikdə, tədris prosesinin məlumat bazasına dəyişikliklər edilməsi.  Müqavilələrin, fikir ayrılığı </w:t>
      </w:r>
      <w:r w:rsidRPr="0026590E">
        <w:rPr>
          <w:rFonts w:ascii="Arial" w:hAnsi="Arial" w:cs="Arial"/>
          <w:szCs w:val="24"/>
        </w:rPr>
        <w:lastRenderedPageBreak/>
        <w:t>protokollarının təhlili qaydası bu sənədləşdirilmiş prosedurun 7-ci bəndində təsvir edilmişdir.</w:t>
      </w:r>
    </w:p>
    <w:p w:rsidR="00327F9B" w:rsidRPr="0026590E" w:rsidRDefault="00327F9B" w:rsidP="00FE2A65">
      <w:pPr>
        <w:pStyle w:val="BodyTextIndent2"/>
        <w:numPr>
          <w:ilvl w:val="0"/>
          <w:numId w:val="24"/>
        </w:numPr>
        <w:spacing w:before="120" w:line="360" w:lineRule="auto"/>
        <w:ind w:right="566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Soyadların göstərilməsi ilə kurslara dinləyicilərin gəlməsi haqqında təsdiqlərin alınması</w:t>
      </w:r>
      <w:r w:rsidR="00054C41" w:rsidRPr="0026590E">
        <w:rPr>
          <w:rFonts w:ascii="Arial" w:hAnsi="Arial" w:cs="Arial"/>
          <w:szCs w:val="24"/>
          <w:lang w:val="az-Latn-AZ"/>
        </w:rPr>
        <w:t>.</w:t>
      </w:r>
      <w:r w:rsidRPr="0026590E">
        <w:rPr>
          <w:rFonts w:ascii="Arial" w:hAnsi="Arial" w:cs="Arial"/>
          <w:szCs w:val="24"/>
        </w:rPr>
        <w:t xml:space="preserve"> Dinləyicilərin gəlməsi barədə təsdiqi aşağıdakı məlumatları ehtiva edir: təşkilatın adı, müqavilən</w:t>
      </w:r>
      <w:r w:rsidR="00F8636B">
        <w:rPr>
          <w:rFonts w:ascii="Arial" w:hAnsi="Arial" w:cs="Arial"/>
          <w:szCs w:val="24"/>
        </w:rPr>
        <w:t>in nömrəsi, dinləyicilər S.A.A.</w:t>
      </w:r>
      <w:r w:rsidRPr="0026590E">
        <w:rPr>
          <w:rFonts w:ascii="Arial" w:hAnsi="Arial" w:cs="Arial"/>
          <w:szCs w:val="24"/>
        </w:rPr>
        <w:t>, dinləyicilərin vəzifəsi, mövzu kodu, kursun adı, kursun keçirilmə müddəti.</w:t>
      </w:r>
    </w:p>
    <w:p w:rsidR="00327F9B" w:rsidRPr="0026590E" w:rsidRDefault="00327F9B" w:rsidP="00FE2A65">
      <w:pPr>
        <w:pStyle w:val="BodyTextIndent2"/>
        <w:numPr>
          <w:ilvl w:val="0"/>
          <w:numId w:val="24"/>
        </w:numPr>
        <w:spacing w:before="120" w:line="360" w:lineRule="auto"/>
        <w:ind w:right="566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>Dinləyicilərin təsdiqdə alınmış soyadlarının tədris prosesinin məlumat bazasına daxil edilməsi.</w:t>
      </w:r>
    </w:p>
    <w:p w:rsidR="00327F9B" w:rsidRPr="0026590E" w:rsidRDefault="00327F9B" w:rsidP="00FE2A65">
      <w:pPr>
        <w:pStyle w:val="BodyTextIndent2"/>
        <w:numPr>
          <w:ilvl w:val="0"/>
          <w:numId w:val="24"/>
        </w:numPr>
        <w:spacing w:before="120" w:line="360" w:lineRule="auto"/>
        <w:ind w:right="566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 xml:space="preserve">Təlim kursu başa çatdıqdan sonra </w:t>
      </w:r>
      <w:r w:rsidR="00D019BC" w:rsidRPr="0026590E">
        <w:rPr>
          <w:rFonts w:ascii="Arial" w:hAnsi="Arial" w:cs="Arial"/>
          <w:szCs w:val="24"/>
          <w:lang w:val="az-Latn-AZ"/>
        </w:rPr>
        <w:t>dinləyicilərlə</w:t>
      </w:r>
      <w:r w:rsidRPr="0026590E">
        <w:rPr>
          <w:rFonts w:ascii="Arial" w:hAnsi="Arial" w:cs="Arial"/>
          <w:szCs w:val="24"/>
        </w:rPr>
        <w:t xml:space="preserve"> imza altında təhvil-təslim aktlarının, hesab-fakturaların hazırlanması.</w:t>
      </w:r>
    </w:p>
    <w:p w:rsidR="00327F9B" w:rsidRPr="0026590E" w:rsidRDefault="00327F9B" w:rsidP="00FE2A65">
      <w:pPr>
        <w:pStyle w:val="BodyTextIndent2"/>
        <w:numPr>
          <w:ilvl w:val="0"/>
          <w:numId w:val="24"/>
        </w:numPr>
        <w:spacing w:before="120" w:line="360" w:lineRule="auto"/>
        <w:ind w:right="566"/>
        <w:rPr>
          <w:rFonts w:ascii="Arial" w:hAnsi="Arial" w:cs="Arial"/>
          <w:szCs w:val="24"/>
        </w:rPr>
      </w:pPr>
      <w:r w:rsidRPr="0026590E">
        <w:rPr>
          <w:rFonts w:ascii="Arial" w:hAnsi="Arial" w:cs="Arial"/>
          <w:szCs w:val="24"/>
        </w:rPr>
        <w:t xml:space="preserve">Azərbaycan Dövlət Dəniz Akademiyasının </w:t>
      </w:r>
      <w:r w:rsidR="00C65D78">
        <w:rPr>
          <w:rFonts w:ascii="Arial" w:hAnsi="Arial" w:cs="Arial"/>
          <w:szCs w:val="24"/>
          <w:lang w:val="az-Latn-AZ"/>
        </w:rPr>
        <w:t>ADDA-K</w:t>
      </w:r>
      <w:r w:rsidR="00A32190" w:rsidRPr="0026590E">
        <w:rPr>
          <w:rFonts w:ascii="Arial" w:hAnsi="Arial" w:cs="Arial"/>
          <w:szCs w:val="24"/>
          <w:lang w:val="az-Latn-AZ"/>
        </w:rPr>
        <w:t>P-</w:t>
      </w:r>
      <w:r w:rsidR="00D019BC" w:rsidRPr="0026590E">
        <w:rPr>
          <w:rFonts w:ascii="Arial" w:hAnsi="Arial" w:cs="Arial"/>
          <w:szCs w:val="24"/>
        </w:rPr>
        <w:t>004</w:t>
      </w:r>
      <w:r w:rsidR="00D019BC" w:rsidRPr="0026590E">
        <w:rPr>
          <w:rFonts w:ascii="Arial" w:hAnsi="Arial" w:cs="Arial"/>
          <w:szCs w:val="24"/>
          <w:lang w:val="az-Latn-AZ"/>
        </w:rPr>
        <w:t xml:space="preserve"> </w:t>
      </w:r>
      <w:r w:rsidR="00D019BC" w:rsidRPr="0026590E">
        <w:rPr>
          <w:rFonts w:ascii="Arial" w:hAnsi="Arial" w:cs="Arial"/>
          <w:szCs w:val="24"/>
        </w:rPr>
        <w:t>"Kargüzarlıq sistemi</w:t>
      </w:r>
      <w:r w:rsidRPr="0026590E">
        <w:rPr>
          <w:rFonts w:ascii="Arial" w:hAnsi="Arial" w:cs="Arial"/>
          <w:szCs w:val="24"/>
        </w:rPr>
        <w:t>"</w:t>
      </w:r>
      <w:r w:rsidR="00D019BC" w:rsidRPr="0026590E">
        <w:rPr>
          <w:rFonts w:ascii="Arial" w:hAnsi="Arial" w:cs="Arial"/>
          <w:szCs w:val="24"/>
          <w:lang w:val="az-Latn-AZ"/>
        </w:rPr>
        <w:t>-</w:t>
      </w:r>
      <w:r w:rsidRPr="0026590E">
        <w:rPr>
          <w:rFonts w:ascii="Arial" w:hAnsi="Arial" w:cs="Arial"/>
          <w:szCs w:val="24"/>
        </w:rPr>
        <w:t>nə uyğun olaraq sənəddən asılı olaraq istehlakçılardan daxil olan sənədlərin qəbulu, qeydiyyatı, icrası üçün ötürülməsi:</w:t>
      </w:r>
    </w:p>
    <w:p w:rsidR="00327F9B" w:rsidRPr="0026590E" w:rsidRDefault="00327F9B" w:rsidP="00FE2A65">
      <w:pPr>
        <w:pStyle w:val="ListParagraph"/>
        <w:widowControl w:val="0"/>
        <w:numPr>
          <w:ilvl w:val="0"/>
          <w:numId w:val="27"/>
        </w:numPr>
        <w:spacing w:before="120" w:line="360" w:lineRule="auto"/>
        <w:ind w:right="566" w:hanging="11"/>
        <w:jc w:val="both"/>
        <w:rPr>
          <w:rFonts w:ascii="Arial" w:hAnsi="Arial" w:cs="Arial"/>
          <w:sz w:val="24"/>
          <w:szCs w:val="24"/>
        </w:rPr>
      </w:pPr>
      <w:r w:rsidRPr="0026590E">
        <w:rPr>
          <w:rFonts w:ascii="Arial" w:hAnsi="Arial" w:cs="Arial"/>
          <w:sz w:val="24"/>
          <w:szCs w:val="24"/>
        </w:rPr>
        <w:t>Təlim üçün müraciət edən müəssisə və təşkilatlardan daxil ola</w:t>
      </w:r>
      <w:r w:rsidR="00C65D78">
        <w:rPr>
          <w:rFonts w:ascii="Arial" w:hAnsi="Arial" w:cs="Arial"/>
          <w:sz w:val="24"/>
          <w:szCs w:val="24"/>
        </w:rPr>
        <w:t>n sənədlər (məktublar</w:t>
      </w:r>
      <w:r w:rsidR="00D019BC" w:rsidRPr="0026590E">
        <w:rPr>
          <w:rFonts w:ascii="Arial" w:hAnsi="Arial" w:cs="Arial"/>
          <w:sz w:val="24"/>
          <w:szCs w:val="24"/>
        </w:rPr>
        <w:t>)</w:t>
      </w:r>
      <w:r w:rsidRPr="0026590E">
        <w:rPr>
          <w:rFonts w:ascii="Arial" w:hAnsi="Arial" w:cs="Arial"/>
          <w:sz w:val="24"/>
          <w:szCs w:val="24"/>
        </w:rPr>
        <w:t>;</w:t>
      </w:r>
    </w:p>
    <w:p w:rsidR="00327F9B" w:rsidRPr="0026590E" w:rsidRDefault="00327F9B" w:rsidP="00FE2A65">
      <w:pPr>
        <w:pStyle w:val="ListParagraph"/>
        <w:widowControl w:val="0"/>
        <w:numPr>
          <w:ilvl w:val="0"/>
          <w:numId w:val="27"/>
        </w:numPr>
        <w:spacing w:before="120" w:line="360" w:lineRule="auto"/>
        <w:ind w:right="566" w:hanging="11"/>
        <w:jc w:val="both"/>
        <w:rPr>
          <w:rFonts w:ascii="Arial" w:hAnsi="Arial" w:cs="Arial"/>
          <w:sz w:val="24"/>
          <w:szCs w:val="24"/>
        </w:rPr>
      </w:pPr>
      <w:r w:rsidRPr="0026590E">
        <w:rPr>
          <w:rFonts w:ascii="Arial" w:hAnsi="Arial" w:cs="Arial"/>
          <w:sz w:val="24"/>
          <w:szCs w:val="24"/>
        </w:rPr>
        <w:t>İstehlakçıların reklamasiyası. İstehlakçıların reklamasiyaları ilə qeydiyyatın aparılması və sonrakı iş qaydası "Uyğun olmayan xidmətin idarə edilməsi" prosedurunda təsvir edilmişdir (</w:t>
      </w:r>
      <w:r w:rsidR="0026590E">
        <w:rPr>
          <w:rFonts w:ascii="Arial" w:hAnsi="Arial" w:cs="Arial"/>
          <w:sz w:val="24"/>
          <w:szCs w:val="24"/>
          <w:lang w:val="az-Latn-AZ"/>
        </w:rPr>
        <w:t>ADDA-K</w:t>
      </w:r>
      <w:r w:rsidR="00A32190" w:rsidRPr="0026590E">
        <w:rPr>
          <w:rFonts w:ascii="Arial" w:hAnsi="Arial" w:cs="Arial"/>
          <w:sz w:val="24"/>
          <w:szCs w:val="24"/>
          <w:lang w:val="az-Latn-AZ"/>
        </w:rPr>
        <w:t>P-</w:t>
      </w:r>
      <w:r w:rsidR="00D019BC" w:rsidRPr="0026590E">
        <w:rPr>
          <w:rFonts w:ascii="Arial" w:hAnsi="Arial" w:cs="Arial"/>
          <w:sz w:val="24"/>
          <w:szCs w:val="24"/>
        </w:rPr>
        <w:t>013</w:t>
      </w:r>
      <w:r w:rsidRPr="0026590E">
        <w:rPr>
          <w:rFonts w:ascii="Arial" w:hAnsi="Arial" w:cs="Arial"/>
          <w:sz w:val="24"/>
          <w:szCs w:val="24"/>
        </w:rPr>
        <w:t>);</w:t>
      </w:r>
    </w:p>
    <w:p w:rsidR="00327F9B" w:rsidRPr="003970AD" w:rsidRDefault="003970AD" w:rsidP="003970AD">
      <w:pPr>
        <w:pStyle w:val="ListParagraph"/>
        <w:widowControl w:val="0"/>
        <w:numPr>
          <w:ilvl w:val="0"/>
          <w:numId w:val="27"/>
        </w:numPr>
        <w:spacing w:before="120" w:line="360" w:lineRule="auto"/>
        <w:ind w:right="566" w:hanging="11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Akademiyanın </w:t>
      </w:r>
      <w:r w:rsidRPr="003970AD">
        <w:rPr>
          <w:rFonts w:ascii="Arial" w:hAnsi="Arial" w:cs="Arial"/>
          <w:sz w:val="24"/>
          <w:szCs w:val="24"/>
          <w:lang w:val="az-Latn-AZ"/>
        </w:rPr>
        <w:t>il ərzində işinin qiymətləndirilməsi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3970AD">
        <w:rPr>
          <w:rFonts w:ascii="Arial" w:hAnsi="Arial" w:cs="Arial"/>
          <w:sz w:val="24"/>
          <w:szCs w:val="24"/>
          <w:lang w:val="az-Latn-AZ"/>
        </w:rPr>
        <w:t xml:space="preserve">və kursun qiymətləndirilməsi sorğusu əsasında təhsil fəaliyyətinin təkmilləşdirilməsi üzrə təkliflər </w:t>
      </w:r>
      <w:r w:rsidR="00327F9B" w:rsidRPr="003970AD">
        <w:rPr>
          <w:rFonts w:ascii="Arial" w:hAnsi="Arial" w:cs="Arial"/>
          <w:sz w:val="24"/>
          <w:szCs w:val="24"/>
          <w:lang w:val="az-Latn-AZ"/>
        </w:rPr>
        <w:t>(</w:t>
      </w:r>
      <w:r w:rsidR="00A32190" w:rsidRPr="003970AD">
        <w:rPr>
          <w:rFonts w:ascii="Arial" w:hAnsi="Arial" w:cs="Arial"/>
          <w:sz w:val="24"/>
          <w:szCs w:val="24"/>
          <w:lang w:val="az-Latn-AZ"/>
        </w:rPr>
        <w:t>ADDA-F-</w:t>
      </w:r>
      <w:r w:rsidR="00F37908" w:rsidRPr="003970AD">
        <w:rPr>
          <w:rFonts w:ascii="Arial" w:hAnsi="Arial" w:cs="Arial"/>
          <w:sz w:val="24"/>
          <w:szCs w:val="24"/>
          <w:lang w:val="az-Latn-AZ"/>
        </w:rPr>
        <w:t>041</w:t>
      </w:r>
      <w:r w:rsidR="00327F9B" w:rsidRPr="003970AD">
        <w:rPr>
          <w:rFonts w:ascii="Arial" w:hAnsi="Arial" w:cs="Arial"/>
          <w:sz w:val="24"/>
          <w:szCs w:val="24"/>
          <w:lang w:val="az-Latn-AZ"/>
        </w:rPr>
        <w:t xml:space="preserve">). </w:t>
      </w:r>
    </w:p>
    <w:p w:rsidR="00327F9B" w:rsidRPr="003970AD" w:rsidRDefault="00327F9B" w:rsidP="00FE2A65">
      <w:pPr>
        <w:pStyle w:val="BodyTextIndent2"/>
        <w:numPr>
          <w:ilvl w:val="0"/>
          <w:numId w:val="26"/>
        </w:numPr>
        <w:spacing w:before="120" w:line="360" w:lineRule="auto"/>
        <w:ind w:right="566"/>
        <w:rPr>
          <w:rFonts w:ascii="Arial" w:hAnsi="Arial" w:cs="Arial"/>
          <w:szCs w:val="24"/>
          <w:lang w:val="az-Latn-AZ"/>
        </w:rPr>
      </w:pPr>
      <w:r w:rsidRPr="003970AD">
        <w:rPr>
          <w:rFonts w:ascii="Arial" w:hAnsi="Arial" w:cs="Arial"/>
          <w:szCs w:val="24"/>
          <w:lang w:val="az-Latn-AZ"/>
        </w:rPr>
        <w:t xml:space="preserve">Əvvəlki dövrdə </w:t>
      </w:r>
      <w:r w:rsidR="00A32190" w:rsidRPr="0026590E">
        <w:rPr>
          <w:rFonts w:ascii="Arial" w:hAnsi="Arial" w:cs="Arial"/>
          <w:szCs w:val="24"/>
          <w:lang w:val="az-Latn-AZ"/>
        </w:rPr>
        <w:t>Akademiyanın</w:t>
      </w:r>
      <w:r w:rsidRPr="003970AD">
        <w:rPr>
          <w:rFonts w:ascii="Arial" w:hAnsi="Arial" w:cs="Arial"/>
          <w:szCs w:val="24"/>
          <w:lang w:val="az-Latn-AZ"/>
        </w:rPr>
        <w:t xml:space="preserve"> işinin qiymətləndirilməsi və gələn il üçün təkliflərin toplanması üçün müəssisələrə və təşkilatlara sorğuların göndərilməsi.</w:t>
      </w:r>
    </w:p>
    <w:p w:rsidR="00327F9B" w:rsidRPr="000C1CCB" w:rsidRDefault="00327F9B" w:rsidP="00FE2A65">
      <w:pPr>
        <w:numPr>
          <w:ilvl w:val="1"/>
          <w:numId w:val="4"/>
        </w:numPr>
        <w:spacing w:before="120" w:line="360" w:lineRule="auto"/>
        <w:ind w:left="709" w:right="566" w:hanging="1135"/>
        <w:jc w:val="both"/>
        <w:rPr>
          <w:rFonts w:ascii="Arial" w:hAnsi="Arial" w:cs="Arial"/>
          <w:lang w:val="az-Latn-AZ"/>
        </w:rPr>
      </w:pPr>
      <w:r w:rsidRPr="000C1CCB">
        <w:rPr>
          <w:rFonts w:ascii="Arial" w:hAnsi="Arial" w:cs="Arial"/>
          <w:lang w:val="az-Latn-AZ"/>
        </w:rPr>
        <w:t xml:space="preserve">Yuxarıda sadalanan işlərin yerinə yetirilməsi üçün məsul icraçılar və müddətlər </w:t>
      </w:r>
      <w:r w:rsidR="00A32190" w:rsidRPr="0026590E">
        <w:rPr>
          <w:rFonts w:ascii="Arial" w:hAnsi="Arial" w:cs="Arial"/>
          <w:lang w:val="az-Latn-AZ"/>
        </w:rPr>
        <w:t>Akademiyanın</w:t>
      </w:r>
      <w:r w:rsidR="00A32190" w:rsidRPr="000C1CCB">
        <w:rPr>
          <w:rFonts w:ascii="Arial" w:hAnsi="Arial" w:cs="Arial"/>
          <w:lang w:val="az-Latn-AZ"/>
        </w:rPr>
        <w:t xml:space="preserve"> </w:t>
      </w:r>
      <w:r w:rsidRPr="000C1CCB">
        <w:rPr>
          <w:rFonts w:ascii="Arial" w:hAnsi="Arial" w:cs="Arial"/>
          <w:lang w:val="az-Latn-AZ"/>
        </w:rPr>
        <w:t>(</w:t>
      </w:r>
      <w:r w:rsidR="00A32190" w:rsidRPr="0026590E">
        <w:rPr>
          <w:rFonts w:ascii="Arial" w:hAnsi="Arial" w:cs="Arial"/>
          <w:lang w:val="az-Latn-AZ"/>
        </w:rPr>
        <w:t>ADDA-F-</w:t>
      </w:r>
      <w:r w:rsidR="00774F6C" w:rsidRPr="000C1CCB">
        <w:rPr>
          <w:rFonts w:ascii="Arial" w:hAnsi="Arial" w:cs="Arial"/>
          <w:lang w:val="az-Latn-AZ"/>
        </w:rPr>
        <w:t>0</w:t>
      </w:r>
      <w:r w:rsidR="00774F6C" w:rsidRPr="0026590E">
        <w:rPr>
          <w:rFonts w:ascii="Arial" w:hAnsi="Arial" w:cs="Arial"/>
          <w:lang w:val="az-Latn-AZ"/>
        </w:rPr>
        <w:t>75</w:t>
      </w:r>
      <w:r w:rsidRPr="000C1CCB">
        <w:rPr>
          <w:rFonts w:ascii="Arial" w:hAnsi="Arial" w:cs="Arial"/>
          <w:lang w:val="az-Latn-AZ"/>
        </w:rPr>
        <w:t xml:space="preserve">) </w:t>
      </w:r>
      <w:r w:rsidR="00774F6C" w:rsidRPr="0026590E">
        <w:rPr>
          <w:rFonts w:ascii="Arial" w:hAnsi="Arial" w:cs="Arial"/>
          <w:lang w:val="az-Latn-AZ"/>
        </w:rPr>
        <w:t>kafedranın</w:t>
      </w:r>
      <w:r w:rsidRPr="000C1CCB">
        <w:rPr>
          <w:rFonts w:ascii="Arial" w:hAnsi="Arial" w:cs="Arial"/>
          <w:lang w:val="az-Latn-AZ"/>
        </w:rPr>
        <w:t xml:space="preserve"> iş planında göstərilib.</w:t>
      </w:r>
    </w:p>
    <w:p w:rsidR="00327F9B" w:rsidRPr="000C1CCB" w:rsidRDefault="00327F9B" w:rsidP="00FE2A65">
      <w:pPr>
        <w:numPr>
          <w:ilvl w:val="1"/>
          <w:numId w:val="4"/>
        </w:numPr>
        <w:spacing w:before="120" w:line="360" w:lineRule="auto"/>
        <w:ind w:left="709" w:right="566" w:hanging="1135"/>
        <w:jc w:val="both"/>
        <w:rPr>
          <w:rFonts w:ascii="Arial" w:hAnsi="Arial" w:cs="Arial"/>
          <w:lang w:val="az-Latn-AZ"/>
        </w:rPr>
      </w:pPr>
      <w:r w:rsidRPr="000C1CCB">
        <w:rPr>
          <w:rFonts w:ascii="Arial" w:hAnsi="Arial" w:cs="Arial"/>
          <w:lang w:val="az-Latn-AZ"/>
        </w:rPr>
        <w:t xml:space="preserve">Prosesə cavabdeh olan vəzifəli şəxs prosesin daimi müşahidəsini və proses zamanı yaranan bütün problemlər üzrə müşahidələri həyata keçirir, </w:t>
      </w:r>
      <w:r w:rsidRPr="000C1CCB">
        <w:rPr>
          <w:rFonts w:ascii="Arial" w:hAnsi="Arial" w:cs="Arial"/>
          <w:lang w:val="az-Latn-AZ"/>
        </w:rPr>
        <w:lastRenderedPageBreak/>
        <w:t>uyğunsuzluqlar, müşahidələr, təkmilləşdirmələr üzrə zəruri hərəkətlərin qeydiyyatı jurnalına qeydləri yazır.</w:t>
      </w:r>
    </w:p>
    <w:p w:rsidR="00AF7049" w:rsidRPr="006E0DAD" w:rsidRDefault="00AF7049" w:rsidP="00AF7049">
      <w:pPr>
        <w:pStyle w:val="NormalWeb"/>
        <w:spacing w:before="0" w:beforeAutospacing="0" w:after="0" w:afterAutospacing="0" w:line="360" w:lineRule="auto"/>
        <w:ind w:left="720" w:right="566" w:hanging="1146"/>
        <w:jc w:val="both"/>
        <w:rPr>
          <w:rFonts w:ascii="Arial" w:hAnsi="Arial" w:cs="Arial"/>
          <w:lang w:val="az-Latn-AZ"/>
        </w:rPr>
      </w:pPr>
      <w:r>
        <w:rPr>
          <w:rStyle w:val="Strong"/>
          <w:rFonts w:ascii="Arial" w:eastAsiaTheme="majorEastAsia" w:hAnsi="Arial" w:cs="Arial"/>
          <w:b w:val="0"/>
          <w:lang w:val="az-Latn-AZ"/>
        </w:rPr>
        <w:t xml:space="preserve">5.7.       </w:t>
      </w:r>
      <w:r w:rsidRPr="00FE2B46">
        <w:rPr>
          <w:rStyle w:val="Strong"/>
          <w:rFonts w:ascii="Arial" w:eastAsiaTheme="majorEastAsia" w:hAnsi="Arial" w:cs="Arial"/>
          <w:lang w:val="az-Latn-AZ"/>
        </w:rPr>
        <w:t>Prosesin Ölçüləri</w:t>
      </w:r>
      <w:r w:rsidRPr="006E0DAD">
        <w:rPr>
          <w:rStyle w:val="Strong"/>
          <w:rFonts w:ascii="Arial" w:eastAsiaTheme="majorEastAsia" w:hAnsi="Arial" w:cs="Arial"/>
          <w:b w:val="0"/>
          <w:lang w:val="az-Latn-AZ"/>
        </w:rPr>
        <w:t>:</w:t>
      </w:r>
      <w:r w:rsidRPr="006E0DAD">
        <w:rPr>
          <w:rStyle w:val="Strong"/>
          <w:rFonts w:ascii="Arial" w:eastAsiaTheme="majorEastAsia" w:hAnsi="Arial" w:cs="Arial"/>
          <w:lang w:val="az-Latn-AZ"/>
        </w:rPr>
        <w:t xml:space="preserve"> </w:t>
      </w:r>
      <w:r w:rsidRPr="006E0DAD">
        <w:rPr>
          <w:rFonts w:ascii="Arial" w:hAnsi="Arial" w:cs="Arial"/>
          <w:lang w:val="az-Latn-AZ"/>
        </w:rPr>
        <w:t>Gələn müraciətlərin sayı, müraciətlərin cavablandırılma müddəti, məmnuniyyət səviyyəsinin göstəricisi və həll olunan müraciətlərin faizi ilə ölçülür.</w:t>
      </w:r>
    </w:p>
    <w:p w:rsidR="00AF7049" w:rsidRPr="006E0DAD" w:rsidRDefault="00AF7049" w:rsidP="00AF7049">
      <w:pPr>
        <w:pStyle w:val="NormalWeb"/>
        <w:numPr>
          <w:ilvl w:val="1"/>
          <w:numId w:val="29"/>
        </w:numPr>
        <w:spacing w:before="0" w:beforeAutospacing="0" w:after="0" w:afterAutospacing="0" w:line="360" w:lineRule="auto"/>
        <w:ind w:left="720" w:right="566" w:hanging="1146"/>
        <w:jc w:val="both"/>
        <w:rPr>
          <w:rFonts w:ascii="Arial" w:hAnsi="Arial" w:cs="Arial"/>
          <w:lang w:val="az-Latn-AZ"/>
        </w:rPr>
      </w:pPr>
      <w:r w:rsidRPr="00FE2B46">
        <w:rPr>
          <w:rStyle w:val="Strong"/>
          <w:rFonts w:ascii="Arial" w:eastAsiaTheme="majorEastAsia" w:hAnsi="Arial" w:cs="Arial"/>
          <w:lang w:val="az-Latn-AZ"/>
        </w:rPr>
        <w:t>Prosesin Meyarları:</w:t>
      </w:r>
      <w:r w:rsidRPr="006E0DAD">
        <w:rPr>
          <w:rStyle w:val="Strong"/>
          <w:rFonts w:ascii="Arial" w:eastAsiaTheme="majorEastAsia" w:hAnsi="Arial" w:cs="Arial"/>
          <w:b w:val="0"/>
          <w:lang w:val="az-Latn-AZ"/>
        </w:rPr>
        <w:t xml:space="preserve"> </w:t>
      </w:r>
      <w:r w:rsidRPr="006E0DAD">
        <w:rPr>
          <w:rFonts w:ascii="Arial" w:hAnsi="Arial" w:cs="Arial"/>
          <w:lang w:val="az-Latn-AZ"/>
        </w:rPr>
        <w:t>Müraciətlərin 100%-nin vaxtında qəbul edilməsi, cavablandırılma müddətinin maksimum 5 iş günü olması, istehlakçı məmnuniyyətinin 90%-dən yüksək səviyyədə təmin edilməsi əsas meyarlardır.</w:t>
      </w:r>
    </w:p>
    <w:p w:rsidR="00327F9B" w:rsidRPr="00AF7049" w:rsidRDefault="00327F9B" w:rsidP="00FE2A65">
      <w:pPr>
        <w:spacing w:before="120" w:line="360" w:lineRule="auto"/>
        <w:ind w:left="709" w:right="566" w:hanging="1135"/>
        <w:jc w:val="both"/>
        <w:rPr>
          <w:rFonts w:ascii="Arial" w:hAnsi="Arial" w:cs="Arial"/>
          <w:lang w:val="az-Latn-AZ"/>
        </w:rPr>
      </w:pPr>
    </w:p>
    <w:p w:rsidR="00327F9B" w:rsidRPr="00FE2A65" w:rsidRDefault="00FE2A65" w:rsidP="00233336">
      <w:pPr>
        <w:pStyle w:val="Heading1"/>
        <w:numPr>
          <w:ilvl w:val="0"/>
          <w:numId w:val="4"/>
        </w:numPr>
        <w:spacing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bookmarkStart w:id="9" w:name="_Toc12725163"/>
      <w:bookmarkStart w:id="10" w:name="_Toc256000006"/>
      <w:r w:rsidRPr="00FE2A65">
        <w:rPr>
          <w:rFonts w:ascii="Arial" w:hAnsi="Arial" w:cs="Arial"/>
          <w:color w:val="000000" w:themeColor="text1"/>
          <w:sz w:val="24"/>
          <w:lang w:val="az-Latn-AZ"/>
        </w:rPr>
        <w:t>TƏHSİL</w:t>
      </w:r>
      <w:r w:rsidR="00A32190" w:rsidRPr="00FE2A65">
        <w:rPr>
          <w:rFonts w:ascii="Arial" w:hAnsi="Arial" w:cs="Arial"/>
          <w:color w:val="000000" w:themeColor="text1"/>
          <w:sz w:val="24"/>
        </w:rPr>
        <w:t xml:space="preserve"> MÜQAVILƏLƏRININ HAZIRLANMASI</w:t>
      </w:r>
      <w:bookmarkEnd w:id="9"/>
      <w:bookmarkEnd w:id="10"/>
    </w:p>
    <w:p w:rsidR="00327F9B" w:rsidRPr="0026590E" w:rsidRDefault="007778C2" w:rsidP="00FE2A65">
      <w:pPr>
        <w:pStyle w:val="Heading2"/>
        <w:keepLines w:val="0"/>
        <w:numPr>
          <w:ilvl w:val="1"/>
          <w:numId w:val="4"/>
        </w:numPr>
        <w:spacing w:before="0" w:line="360" w:lineRule="auto"/>
        <w:ind w:left="709" w:right="566" w:hanging="1135"/>
        <w:rPr>
          <w:rFonts w:ascii="Arial" w:hAnsi="Arial" w:cs="Arial"/>
          <w:color w:val="000000" w:themeColor="text1"/>
          <w:sz w:val="24"/>
          <w:szCs w:val="24"/>
        </w:rPr>
      </w:pPr>
      <w:r w:rsidRPr="0026590E">
        <w:rPr>
          <w:rFonts w:ascii="Arial" w:hAnsi="Arial" w:cs="Arial"/>
          <w:color w:val="000000" w:themeColor="text1"/>
          <w:sz w:val="24"/>
          <w:szCs w:val="24"/>
          <w:lang w:val="az-Latn-AZ"/>
        </w:rPr>
        <w:t>Müqavilələrin hazırlanması</w:t>
      </w:r>
      <w:r w:rsidR="00250098" w:rsidRPr="0026590E">
        <w:rPr>
          <w:rFonts w:ascii="Arial" w:hAnsi="Arial" w:cs="Arial"/>
          <w:color w:val="000000" w:themeColor="text1"/>
          <w:sz w:val="24"/>
          <w:szCs w:val="24"/>
          <w:lang w:val="az-Latn-AZ"/>
        </w:rPr>
        <w:t>:</w:t>
      </w:r>
    </w:p>
    <w:p w:rsidR="00327F9B" w:rsidRPr="0026590E" w:rsidRDefault="00327F9B" w:rsidP="00FE2A65">
      <w:pPr>
        <w:numPr>
          <w:ilvl w:val="2"/>
          <w:numId w:val="4"/>
        </w:numPr>
        <w:spacing w:before="120"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r w:rsidRPr="0026590E">
        <w:rPr>
          <w:rFonts w:ascii="Arial" w:hAnsi="Arial" w:cs="Arial"/>
          <w:color w:val="000000" w:themeColor="text1"/>
        </w:rPr>
        <w:t xml:space="preserve">Təhsil müqavilələrinin hazırlanması ərizələr daxil olduqca həyata keçirilir. </w:t>
      </w:r>
    </w:p>
    <w:p w:rsidR="00327F9B" w:rsidRPr="00C65D78" w:rsidRDefault="00327F9B" w:rsidP="00FE2A65">
      <w:pPr>
        <w:numPr>
          <w:ilvl w:val="2"/>
          <w:numId w:val="4"/>
        </w:numPr>
        <w:spacing w:before="120" w:line="360" w:lineRule="auto"/>
        <w:ind w:left="709" w:right="566" w:hanging="1135"/>
        <w:jc w:val="both"/>
        <w:rPr>
          <w:rFonts w:ascii="Arial" w:hAnsi="Arial" w:cs="Arial"/>
          <w:color w:val="000000" w:themeColor="text1"/>
          <w:lang w:val="az-Latn-AZ"/>
        </w:rPr>
      </w:pPr>
      <w:r w:rsidRPr="00FE2B46">
        <w:rPr>
          <w:rFonts w:ascii="Arial" w:hAnsi="Arial" w:cs="Arial"/>
          <w:color w:val="000000" w:themeColor="text1"/>
        </w:rPr>
        <w:t xml:space="preserve">Müqavilə </w:t>
      </w:r>
      <w:r w:rsidR="00C65D78">
        <w:rPr>
          <w:rFonts w:ascii="Arial" w:hAnsi="Arial" w:cs="Arial"/>
          <w:color w:val="000000" w:themeColor="text1"/>
          <w:lang w:val="az-Latn-AZ"/>
        </w:rPr>
        <w:t>2</w:t>
      </w:r>
      <w:r w:rsidR="00C65D78">
        <w:rPr>
          <w:rFonts w:ascii="Arial" w:hAnsi="Arial" w:cs="Arial"/>
          <w:color w:val="000000" w:themeColor="text1"/>
        </w:rPr>
        <w:t xml:space="preserve"> nüsxədə hazırlanır</w:t>
      </w:r>
      <w:r w:rsidR="00C65D78">
        <w:rPr>
          <w:rFonts w:ascii="Arial" w:hAnsi="Arial" w:cs="Arial"/>
          <w:color w:val="000000" w:themeColor="text1"/>
          <w:lang w:val="az-Latn-AZ"/>
        </w:rPr>
        <w:t xml:space="preserve"> və elektron sənəd dövriyyəsinə (ESD) yerləşdirilir. Müqavilənin</w:t>
      </w:r>
      <w:r w:rsidRPr="00C65D78">
        <w:rPr>
          <w:rFonts w:ascii="Arial" w:hAnsi="Arial" w:cs="Arial"/>
          <w:color w:val="000000" w:themeColor="text1"/>
          <w:lang w:val="az-Latn-AZ"/>
        </w:rPr>
        <w:t xml:space="preserve"> 1-ci nüsxə</w:t>
      </w:r>
      <w:r w:rsidR="00C65D78">
        <w:rPr>
          <w:rFonts w:ascii="Arial" w:hAnsi="Arial" w:cs="Arial"/>
          <w:color w:val="000000" w:themeColor="text1"/>
          <w:lang w:val="az-Latn-AZ"/>
        </w:rPr>
        <w:t>si</w:t>
      </w:r>
      <w:r w:rsidRPr="00C65D78">
        <w:rPr>
          <w:rFonts w:ascii="Arial" w:hAnsi="Arial" w:cs="Arial"/>
          <w:color w:val="000000" w:themeColor="text1"/>
          <w:lang w:val="az-Latn-AZ"/>
        </w:rPr>
        <w:t xml:space="preserve"> istehlakçıda, 2-ci nüsxə</w:t>
      </w:r>
      <w:r w:rsidR="00C65D78">
        <w:rPr>
          <w:rFonts w:ascii="Arial" w:hAnsi="Arial" w:cs="Arial"/>
          <w:color w:val="000000" w:themeColor="text1"/>
          <w:lang w:val="az-Latn-AZ"/>
        </w:rPr>
        <w:t xml:space="preserve">si </w:t>
      </w:r>
      <w:r w:rsidR="00C65D78" w:rsidRPr="00C65D78">
        <w:rPr>
          <w:rFonts w:ascii="Arial" w:hAnsi="Arial" w:cs="Arial"/>
          <w:color w:val="000000" w:themeColor="text1"/>
          <w:lang w:val="az-Latn-AZ"/>
        </w:rPr>
        <w:t>tələbənin şəxsi işində</w:t>
      </w:r>
      <w:r w:rsidRPr="00C65D78">
        <w:rPr>
          <w:rFonts w:ascii="Arial" w:hAnsi="Arial" w:cs="Arial"/>
          <w:color w:val="000000" w:themeColor="text1"/>
          <w:lang w:val="az-Latn-AZ"/>
        </w:rPr>
        <w:t xml:space="preserve"> </w:t>
      </w:r>
      <w:r w:rsidR="00C65D78" w:rsidRPr="00C65D78">
        <w:rPr>
          <w:rFonts w:ascii="Arial" w:hAnsi="Arial" w:cs="Arial"/>
          <w:color w:val="000000" w:themeColor="text1"/>
          <w:lang w:val="az-Latn-AZ"/>
        </w:rPr>
        <w:t>olur</w:t>
      </w:r>
      <w:r w:rsidR="00C65D78">
        <w:rPr>
          <w:rFonts w:ascii="Arial" w:hAnsi="Arial" w:cs="Arial"/>
          <w:color w:val="000000" w:themeColor="text1"/>
          <w:lang w:val="az-Latn-AZ"/>
        </w:rPr>
        <w:t>.</w:t>
      </w:r>
    </w:p>
    <w:p w:rsidR="00327F9B" w:rsidRPr="000C1CCB" w:rsidRDefault="00EA6DA9" w:rsidP="00FE2A65">
      <w:pPr>
        <w:spacing w:before="120" w:line="360" w:lineRule="auto"/>
        <w:ind w:left="720" w:right="566" w:hanging="1146"/>
        <w:jc w:val="both"/>
        <w:rPr>
          <w:rFonts w:ascii="Arial" w:hAnsi="Arial" w:cs="Arial"/>
          <w:color w:val="000000" w:themeColor="text1"/>
          <w:lang w:val="az-Latn-AZ"/>
        </w:rPr>
      </w:pPr>
      <w:r w:rsidRPr="0026590E">
        <w:rPr>
          <w:rFonts w:ascii="Arial" w:hAnsi="Arial" w:cs="Arial"/>
          <w:color w:val="000000" w:themeColor="text1"/>
          <w:lang w:val="az-Latn-AZ"/>
        </w:rPr>
        <w:t xml:space="preserve">6.1.3           </w:t>
      </w:r>
      <w:r w:rsidR="00327F9B" w:rsidRPr="000C1CCB">
        <w:rPr>
          <w:rFonts w:ascii="Arial" w:hAnsi="Arial" w:cs="Arial"/>
          <w:color w:val="000000" w:themeColor="text1"/>
          <w:lang w:val="az-Latn-AZ"/>
        </w:rPr>
        <w:t xml:space="preserve">Bu işin məsul icraçısı </w:t>
      </w:r>
      <w:r w:rsidR="00A32190" w:rsidRPr="000C1CCB">
        <w:rPr>
          <w:rFonts w:ascii="Arial" w:hAnsi="Arial" w:cs="Arial"/>
          <w:color w:val="000000" w:themeColor="text1"/>
          <w:lang w:val="az-Latn-AZ"/>
        </w:rPr>
        <w:t xml:space="preserve">Akademiyanın </w:t>
      </w:r>
      <w:r w:rsidR="00327F9B" w:rsidRPr="000C1CCB">
        <w:rPr>
          <w:rFonts w:ascii="Arial" w:hAnsi="Arial" w:cs="Arial"/>
          <w:color w:val="000000" w:themeColor="text1"/>
          <w:lang w:val="az-Latn-AZ"/>
        </w:rPr>
        <w:t>tədris və tərbiyə işləri üzrə prorektorudur.</w:t>
      </w:r>
    </w:p>
    <w:p w:rsidR="00327F9B" w:rsidRPr="0026590E" w:rsidRDefault="00327F9B" w:rsidP="00FE2A65">
      <w:pPr>
        <w:pStyle w:val="Heading2"/>
        <w:keepLines w:val="0"/>
        <w:numPr>
          <w:ilvl w:val="1"/>
          <w:numId w:val="4"/>
        </w:numPr>
        <w:spacing w:before="120" w:line="360" w:lineRule="auto"/>
        <w:ind w:left="709" w:right="566" w:hanging="1135"/>
        <w:rPr>
          <w:rFonts w:ascii="Arial" w:hAnsi="Arial" w:cs="Arial"/>
          <w:color w:val="000000" w:themeColor="text1"/>
          <w:sz w:val="24"/>
          <w:szCs w:val="24"/>
        </w:rPr>
      </w:pPr>
      <w:bookmarkStart w:id="11" w:name="_Toc12725165"/>
      <w:bookmarkStart w:id="12" w:name="_Toc256000008"/>
      <w:r w:rsidRPr="0026590E">
        <w:rPr>
          <w:rFonts w:ascii="Arial" w:hAnsi="Arial" w:cs="Arial"/>
          <w:color w:val="000000" w:themeColor="text1"/>
          <w:sz w:val="24"/>
          <w:szCs w:val="24"/>
        </w:rPr>
        <w:t>Müqavilələrin yoxlanılması</w:t>
      </w:r>
      <w:bookmarkEnd w:id="11"/>
      <w:bookmarkEnd w:id="12"/>
      <w:r w:rsidR="00812E1D" w:rsidRPr="0026590E">
        <w:rPr>
          <w:rFonts w:ascii="Arial" w:hAnsi="Arial" w:cs="Arial"/>
          <w:color w:val="000000" w:themeColor="text1"/>
          <w:sz w:val="24"/>
          <w:szCs w:val="24"/>
          <w:lang w:val="az-Latn-AZ"/>
        </w:rPr>
        <w:t>:</w:t>
      </w:r>
    </w:p>
    <w:p w:rsidR="00327F9B" w:rsidRPr="0026590E" w:rsidRDefault="00327F9B" w:rsidP="00FE2A65">
      <w:pPr>
        <w:numPr>
          <w:ilvl w:val="2"/>
          <w:numId w:val="4"/>
        </w:numPr>
        <w:spacing w:before="120"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r w:rsidRPr="0026590E">
        <w:rPr>
          <w:rFonts w:ascii="Arial" w:hAnsi="Arial" w:cs="Arial"/>
          <w:color w:val="000000" w:themeColor="text1"/>
        </w:rPr>
        <w:t>Hazırlanmış müqavilələrin yoxlanılması həyata keçirilir.</w:t>
      </w:r>
    </w:p>
    <w:p w:rsidR="00250098" w:rsidRPr="0026590E" w:rsidRDefault="00327F9B" w:rsidP="00FE2A65">
      <w:pPr>
        <w:pStyle w:val="BodyText"/>
        <w:numPr>
          <w:ilvl w:val="2"/>
          <w:numId w:val="4"/>
        </w:numPr>
        <w:spacing w:before="120" w:line="360" w:lineRule="auto"/>
        <w:ind w:left="709" w:right="566" w:hanging="1135"/>
        <w:rPr>
          <w:rFonts w:ascii="Arial" w:hAnsi="Arial" w:cs="Arial"/>
          <w:color w:val="000000" w:themeColor="text1"/>
          <w:szCs w:val="24"/>
        </w:rPr>
      </w:pPr>
      <w:r w:rsidRPr="0026590E">
        <w:rPr>
          <w:rFonts w:ascii="Arial" w:hAnsi="Arial" w:cs="Arial"/>
          <w:color w:val="000000" w:themeColor="text1"/>
          <w:szCs w:val="24"/>
        </w:rPr>
        <w:t xml:space="preserve">Bu işin məsul icraçıları: tədris-qeydiyyat şöbəsinin müdiri və </w:t>
      </w:r>
      <w:r w:rsidR="00250098" w:rsidRPr="0026590E">
        <w:rPr>
          <w:rFonts w:ascii="Arial" w:hAnsi="Arial" w:cs="Arial"/>
          <w:color w:val="000000" w:themeColor="text1"/>
          <w:szCs w:val="24"/>
        </w:rPr>
        <w:t>tədris və tərbiyə işləri üzrə prorektor</w:t>
      </w:r>
      <w:r w:rsidR="00250098" w:rsidRPr="0026590E">
        <w:rPr>
          <w:rFonts w:ascii="Arial" w:hAnsi="Arial" w:cs="Arial"/>
          <w:color w:val="000000" w:themeColor="text1"/>
          <w:szCs w:val="24"/>
          <w:lang w:val="az-Latn-AZ"/>
        </w:rPr>
        <w:t>.</w:t>
      </w:r>
    </w:p>
    <w:p w:rsidR="00327F9B" w:rsidRPr="0026590E" w:rsidRDefault="00327F9B" w:rsidP="00FE2A65">
      <w:pPr>
        <w:pStyle w:val="BodyText"/>
        <w:numPr>
          <w:ilvl w:val="2"/>
          <w:numId w:val="4"/>
        </w:numPr>
        <w:spacing w:before="120" w:line="360" w:lineRule="auto"/>
        <w:ind w:left="709" w:right="566" w:hanging="1135"/>
        <w:rPr>
          <w:rFonts w:ascii="Arial" w:hAnsi="Arial" w:cs="Arial"/>
          <w:color w:val="000000" w:themeColor="text1"/>
          <w:szCs w:val="24"/>
        </w:rPr>
      </w:pPr>
      <w:r w:rsidRPr="0026590E">
        <w:rPr>
          <w:rFonts w:ascii="Arial" w:hAnsi="Arial" w:cs="Arial"/>
          <w:color w:val="000000" w:themeColor="text1"/>
          <w:szCs w:val="24"/>
        </w:rPr>
        <w:t>Müqavilələr Akademiyanın baş mühasibi</w:t>
      </w:r>
      <w:r w:rsidR="00FE2A65">
        <w:rPr>
          <w:rFonts w:ascii="Arial" w:hAnsi="Arial" w:cs="Arial"/>
          <w:color w:val="000000" w:themeColor="text1"/>
          <w:szCs w:val="24"/>
          <w:lang w:val="az-Latn-AZ"/>
        </w:rPr>
        <w:t>, hüquq məsləhətçisi</w:t>
      </w:r>
      <w:r w:rsidR="00FE2A65" w:rsidRPr="0026590E">
        <w:rPr>
          <w:rFonts w:ascii="Arial" w:hAnsi="Arial" w:cs="Arial"/>
          <w:color w:val="000000" w:themeColor="text1"/>
          <w:szCs w:val="24"/>
        </w:rPr>
        <w:t xml:space="preserve"> </w:t>
      </w:r>
      <w:r w:rsidRPr="0026590E">
        <w:rPr>
          <w:rFonts w:ascii="Arial" w:hAnsi="Arial" w:cs="Arial"/>
          <w:color w:val="000000" w:themeColor="text1"/>
          <w:szCs w:val="24"/>
        </w:rPr>
        <w:t>və tədris və tərbiyə işləri üzrə prorektor tərəfindən təsdiq edilir.</w:t>
      </w:r>
    </w:p>
    <w:p w:rsidR="00327F9B" w:rsidRPr="0026590E" w:rsidRDefault="00327F9B" w:rsidP="00FE2A65">
      <w:pPr>
        <w:numPr>
          <w:ilvl w:val="2"/>
          <w:numId w:val="4"/>
        </w:numPr>
        <w:spacing w:before="120"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r w:rsidRPr="0026590E">
        <w:rPr>
          <w:rFonts w:ascii="Arial" w:hAnsi="Arial" w:cs="Arial"/>
          <w:color w:val="000000" w:themeColor="text1"/>
        </w:rPr>
        <w:t xml:space="preserve">Müqavilələr Akademiyanın rektoru tərəfindən imzalanır, imzanın üzərinə </w:t>
      </w:r>
      <w:r w:rsidR="00A32190" w:rsidRPr="0026590E">
        <w:rPr>
          <w:rFonts w:ascii="Arial" w:hAnsi="Arial" w:cs="Arial"/>
          <w:lang w:val="az-Latn-AZ"/>
        </w:rPr>
        <w:t>Akademiyanın</w:t>
      </w:r>
      <w:r w:rsidR="00A32190" w:rsidRPr="0026590E">
        <w:rPr>
          <w:rFonts w:ascii="Arial" w:hAnsi="Arial" w:cs="Arial"/>
          <w:color w:val="000000" w:themeColor="text1"/>
        </w:rPr>
        <w:t xml:space="preserve"> </w:t>
      </w:r>
      <w:r w:rsidRPr="0026590E">
        <w:rPr>
          <w:rFonts w:ascii="Arial" w:hAnsi="Arial" w:cs="Arial"/>
          <w:color w:val="000000" w:themeColor="text1"/>
        </w:rPr>
        <w:t>möhürü qoyulur.</w:t>
      </w:r>
    </w:p>
    <w:p w:rsidR="00327F9B" w:rsidRPr="0026590E" w:rsidRDefault="00327F9B" w:rsidP="00FE2A65">
      <w:pPr>
        <w:pStyle w:val="Heading2"/>
        <w:keepLines w:val="0"/>
        <w:numPr>
          <w:ilvl w:val="1"/>
          <w:numId w:val="4"/>
        </w:numPr>
        <w:spacing w:before="120" w:line="360" w:lineRule="auto"/>
        <w:ind w:left="709" w:right="566" w:hanging="1135"/>
        <w:rPr>
          <w:rFonts w:ascii="Arial" w:hAnsi="Arial" w:cs="Arial"/>
          <w:color w:val="000000" w:themeColor="text1"/>
          <w:sz w:val="24"/>
          <w:szCs w:val="24"/>
        </w:rPr>
      </w:pPr>
      <w:bookmarkStart w:id="13" w:name="_Toc12725166"/>
      <w:bookmarkStart w:id="14" w:name="_Toc256000009"/>
      <w:r w:rsidRPr="0026590E">
        <w:rPr>
          <w:rFonts w:ascii="Arial" w:hAnsi="Arial" w:cs="Arial"/>
          <w:color w:val="000000" w:themeColor="text1"/>
          <w:sz w:val="24"/>
          <w:szCs w:val="24"/>
        </w:rPr>
        <w:t>Təhsil müqavilələri göndərişləri</w:t>
      </w:r>
      <w:bookmarkEnd w:id="13"/>
      <w:bookmarkEnd w:id="14"/>
      <w:r w:rsidR="00250098" w:rsidRPr="0026590E">
        <w:rPr>
          <w:rFonts w:ascii="Arial" w:hAnsi="Arial" w:cs="Arial"/>
          <w:color w:val="000000" w:themeColor="text1"/>
          <w:sz w:val="24"/>
          <w:szCs w:val="24"/>
          <w:lang w:val="az-Latn-AZ"/>
        </w:rPr>
        <w:t>:</w:t>
      </w:r>
    </w:p>
    <w:p w:rsidR="00327F9B" w:rsidRPr="0026590E" w:rsidRDefault="00327F9B" w:rsidP="00FE2A65">
      <w:pPr>
        <w:pStyle w:val="Header"/>
        <w:numPr>
          <w:ilvl w:val="2"/>
          <w:numId w:val="4"/>
        </w:numPr>
        <w:spacing w:before="120" w:line="360" w:lineRule="auto"/>
        <w:ind w:left="709" w:right="566" w:hanging="1135"/>
        <w:jc w:val="both"/>
        <w:rPr>
          <w:rFonts w:ascii="Arial" w:hAnsi="Arial" w:cs="Arial"/>
          <w:color w:val="000000" w:themeColor="text1"/>
          <w:szCs w:val="24"/>
        </w:rPr>
      </w:pPr>
      <w:r w:rsidRPr="0026590E">
        <w:rPr>
          <w:rFonts w:ascii="Arial" w:hAnsi="Arial" w:cs="Arial"/>
          <w:color w:val="000000" w:themeColor="text1"/>
          <w:szCs w:val="24"/>
        </w:rPr>
        <w:t>Təhsil müqavilələri və ödəniş üçün hesabların göndərişləri onların hazır olduqca həyata keçirilir.</w:t>
      </w:r>
    </w:p>
    <w:p w:rsidR="00327F9B" w:rsidRPr="0026590E" w:rsidRDefault="00327F9B" w:rsidP="00FE2A65">
      <w:pPr>
        <w:numPr>
          <w:ilvl w:val="2"/>
          <w:numId w:val="4"/>
        </w:numPr>
        <w:spacing w:before="120"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r w:rsidRPr="0026590E">
        <w:rPr>
          <w:rFonts w:ascii="Arial" w:hAnsi="Arial" w:cs="Arial"/>
          <w:color w:val="000000" w:themeColor="text1"/>
        </w:rPr>
        <w:t>Bu işin məsul icraçı</w:t>
      </w:r>
      <w:r w:rsidR="00A20454">
        <w:rPr>
          <w:rFonts w:ascii="Arial" w:hAnsi="Arial" w:cs="Arial"/>
          <w:color w:val="000000" w:themeColor="text1"/>
          <w:lang w:val="az-Latn-AZ"/>
        </w:rPr>
        <w:t>sı</w:t>
      </w:r>
      <w:r w:rsidRPr="0026590E">
        <w:rPr>
          <w:rFonts w:ascii="Arial" w:hAnsi="Arial" w:cs="Arial"/>
          <w:color w:val="000000" w:themeColor="text1"/>
        </w:rPr>
        <w:t xml:space="preserve"> baş mühasibdir.</w:t>
      </w:r>
    </w:p>
    <w:p w:rsidR="00327F9B" w:rsidRPr="0026590E" w:rsidRDefault="00327F9B" w:rsidP="00FE2A65">
      <w:pPr>
        <w:pStyle w:val="BodyText"/>
        <w:numPr>
          <w:ilvl w:val="2"/>
          <w:numId w:val="4"/>
        </w:numPr>
        <w:spacing w:before="120" w:line="360" w:lineRule="auto"/>
        <w:ind w:left="709" w:right="566" w:hanging="1135"/>
        <w:rPr>
          <w:rFonts w:ascii="Arial" w:hAnsi="Arial" w:cs="Arial"/>
          <w:color w:val="000000" w:themeColor="text1"/>
          <w:szCs w:val="24"/>
        </w:rPr>
      </w:pPr>
      <w:r w:rsidRPr="0026590E">
        <w:rPr>
          <w:rFonts w:ascii="Arial" w:hAnsi="Arial" w:cs="Arial"/>
          <w:color w:val="000000" w:themeColor="text1"/>
          <w:szCs w:val="24"/>
        </w:rPr>
        <w:lastRenderedPageBreak/>
        <w:t>Müşayiət məktubunu Akademiyanın rektoru imzalayır.</w:t>
      </w:r>
    </w:p>
    <w:p w:rsidR="00327F9B" w:rsidRPr="0026590E" w:rsidRDefault="00327F9B" w:rsidP="00FE2A65">
      <w:pPr>
        <w:pStyle w:val="Heading2"/>
        <w:keepLines w:val="0"/>
        <w:numPr>
          <w:ilvl w:val="1"/>
          <w:numId w:val="4"/>
        </w:numPr>
        <w:spacing w:before="120" w:line="360" w:lineRule="auto"/>
        <w:ind w:left="709" w:right="566" w:hanging="1135"/>
        <w:rPr>
          <w:rFonts w:ascii="Arial" w:hAnsi="Arial" w:cs="Arial"/>
          <w:color w:val="000000" w:themeColor="text1"/>
          <w:sz w:val="24"/>
          <w:szCs w:val="24"/>
        </w:rPr>
      </w:pPr>
      <w:bookmarkStart w:id="15" w:name="_Toc12725167"/>
      <w:bookmarkStart w:id="16" w:name="_Toc256000010"/>
      <w:r w:rsidRPr="0026590E">
        <w:rPr>
          <w:rFonts w:ascii="Arial" w:hAnsi="Arial" w:cs="Arial"/>
          <w:color w:val="000000" w:themeColor="text1"/>
          <w:sz w:val="24"/>
          <w:szCs w:val="24"/>
        </w:rPr>
        <w:t>Müəssisələr tərəfindən müqavilələrin və hesabların alınmasına nəzarət</w:t>
      </w:r>
      <w:bookmarkEnd w:id="15"/>
      <w:bookmarkEnd w:id="16"/>
      <w:r w:rsidR="00250098" w:rsidRPr="0026590E">
        <w:rPr>
          <w:rFonts w:ascii="Arial" w:hAnsi="Arial" w:cs="Arial"/>
          <w:color w:val="000000" w:themeColor="text1"/>
          <w:sz w:val="24"/>
          <w:szCs w:val="24"/>
          <w:lang w:val="az-Latn-AZ"/>
        </w:rPr>
        <w:t>:</w:t>
      </w:r>
    </w:p>
    <w:p w:rsidR="00327F9B" w:rsidRPr="0026590E" w:rsidRDefault="00327F9B" w:rsidP="00FE2A65">
      <w:pPr>
        <w:pStyle w:val="BodyTextIndent3"/>
        <w:numPr>
          <w:ilvl w:val="2"/>
          <w:numId w:val="4"/>
        </w:numPr>
        <w:spacing w:line="360" w:lineRule="auto"/>
        <w:ind w:left="709" w:right="566" w:hanging="1135"/>
        <w:rPr>
          <w:rFonts w:ascii="Arial" w:hAnsi="Arial" w:cs="Arial"/>
          <w:color w:val="000000" w:themeColor="text1"/>
          <w:szCs w:val="24"/>
        </w:rPr>
      </w:pPr>
      <w:r w:rsidRPr="0026590E">
        <w:rPr>
          <w:rFonts w:ascii="Arial" w:hAnsi="Arial" w:cs="Arial"/>
          <w:color w:val="000000" w:themeColor="text1"/>
          <w:szCs w:val="24"/>
        </w:rPr>
        <w:t xml:space="preserve">Müəssisələr tərəfindən müqavilələrin və hesabların alınmasına nəzarət göndərişlərdən sonra </w:t>
      </w:r>
      <w:r w:rsidRPr="00A20454">
        <w:rPr>
          <w:rFonts w:ascii="Arial" w:hAnsi="Arial" w:cs="Arial"/>
          <w:szCs w:val="24"/>
        </w:rPr>
        <w:t xml:space="preserve">bir ay </w:t>
      </w:r>
      <w:r w:rsidRPr="0026590E">
        <w:rPr>
          <w:rFonts w:ascii="Arial" w:hAnsi="Arial" w:cs="Arial"/>
          <w:color w:val="000000" w:themeColor="text1"/>
          <w:szCs w:val="24"/>
        </w:rPr>
        <w:t>ərzində həyata keçirilir.</w:t>
      </w:r>
    </w:p>
    <w:p w:rsidR="00327F9B" w:rsidRPr="0026590E" w:rsidRDefault="00327F9B" w:rsidP="00FE2A65">
      <w:pPr>
        <w:numPr>
          <w:ilvl w:val="2"/>
          <w:numId w:val="4"/>
        </w:numPr>
        <w:spacing w:before="120"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r w:rsidRPr="0026590E">
        <w:rPr>
          <w:rFonts w:ascii="Arial" w:hAnsi="Arial" w:cs="Arial"/>
          <w:color w:val="000000" w:themeColor="text1"/>
        </w:rPr>
        <w:t>Bu işin məsul icraçı baş mühasibdir.</w:t>
      </w:r>
    </w:p>
    <w:p w:rsidR="00327F9B" w:rsidRPr="0026590E" w:rsidRDefault="00327F9B" w:rsidP="00FE2A65">
      <w:pPr>
        <w:pStyle w:val="BodyTextIndent3"/>
        <w:spacing w:line="360" w:lineRule="auto"/>
        <w:ind w:left="709" w:right="566" w:hanging="1135"/>
        <w:rPr>
          <w:rFonts w:ascii="Arial" w:hAnsi="Arial" w:cs="Arial"/>
          <w:color w:val="000000" w:themeColor="text1"/>
          <w:szCs w:val="24"/>
        </w:rPr>
      </w:pPr>
    </w:p>
    <w:p w:rsidR="00327F9B" w:rsidRPr="00FE2A65" w:rsidRDefault="00D513CF" w:rsidP="00065AFB">
      <w:pPr>
        <w:pStyle w:val="Heading1"/>
        <w:numPr>
          <w:ilvl w:val="0"/>
          <w:numId w:val="4"/>
        </w:numPr>
        <w:spacing w:line="360" w:lineRule="auto"/>
        <w:ind w:left="709" w:right="566" w:hanging="1135"/>
        <w:jc w:val="both"/>
        <w:rPr>
          <w:rFonts w:ascii="Arial" w:eastAsia="Arial Unicode MS" w:hAnsi="Arial" w:cs="Arial"/>
          <w:color w:val="000000" w:themeColor="text1"/>
        </w:rPr>
      </w:pPr>
      <w:bookmarkStart w:id="17" w:name="_Toc12725168"/>
      <w:bookmarkStart w:id="18" w:name="_Toc256000011"/>
      <w:r>
        <w:rPr>
          <w:rFonts w:ascii="Arial" w:hAnsi="Arial" w:cs="Arial"/>
          <w:color w:val="000000" w:themeColor="text1"/>
          <w:sz w:val="24"/>
        </w:rPr>
        <w:t>TƏ</w:t>
      </w:r>
      <w:r>
        <w:rPr>
          <w:rFonts w:ascii="Arial" w:hAnsi="Arial" w:cs="Arial"/>
          <w:color w:val="000000" w:themeColor="text1"/>
          <w:sz w:val="24"/>
          <w:lang w:val="az-Latn-AZ"/>
        </w:rPr>
        <w:t>HSİL</w:t>
      </w:r>
      <w:r w:rsidR="00250098" w:rsidRPr="00FE2A65">
        <w:rPr>
          <w:rFonts w:ascii="Arial" w:hAnsi="Arial" w:cs="Arial"/>
          <w:color w:val="000000" w:themeColor="text1"/>
          <w:sz w:val="24"/>
        </w:rPr>
        <w:t xml:space="preserve"> MÜQAV</w:t>
      </w:r>
      <w:r w:rsidR="00250098" w:rsidRPr="00FE2A65">
        <w:rPr>
          <w:rFonts w:ascii="Arial" w:hAnsi="Arial" w:cs="Arial"/>
          <w:color w:val="000000" w:themeColor="text1"/>
          <w:sz w:val="24"/>
          <w:lang w:val="az-Latn-AZ"/>
        </w:rPr>
        <w:t>İ</w:t>
      </w:r>
      <w:r w:rsidR="00250098" w:rsidRPr="00FE2A65">
        <w:rPr>
          <w:rFonts w:ascii="Arial" w:hAnsi="Arial" w:cs="Arial"/>
          <w:color w:val="000000" w:themeColor="text1"/>
          <w:sz w:val="24"/>
        </w:rPr>
        <w:t>LƏLƏR</w:t>
      </w:r>
      <w:r w:rsidR="00250098" w:rsidRPr="00FE2A65">
        <w:rPr>
          <w:rFonts w:ascii="Arial" w:hAnsi="Arial" w:cs="Arial"/>
          <w:color w:val="000000" w:themeColor="text1"/>
          <w:sz w:val="24"/>
          <w:lang w:val="az-Latn-AZ"/>
        </w:rPr>
        <w:t>İ</w:t>
      </w:r>
      <w:r w:rsidR="00250098" w:rsidRPr="00FE2A65">
        <w:rPr>
          <w:rFonts w:ascii="Arial" w:hAnsi="Arial" w:cs="Arial"/>
          <w:color w:val="000000" w:themeColor="text1"/>
          <w:sz w:val="24"/>
        </w:rPr>
        <w:t>N</w:t>
      </w:r>
      <w:r w:rsidR="00250098" w:rsidRPr="00FE2A65">
        <w:rPr>
          <w:rFonts w:ascii="Arial" w:hAnsi="Arial" w:cs="Arial"/>
          <w:color w:val="000000" w:themeColor="text1"/>
          <w:sz w:val="24"/>
          <w:lang w:val="az-Latn-AZ"/>
        </w:rPr>
        <w:t>İ</w:t>
      </w:r>
      <w:r w:rsidR="00250098" w:rsidRPr="00FE2A65">
        <w:rPr>
          <w:rFonts w:ascii="Arial" w:hAnsi="Arial" w:cs="Arial"/>
          <w:color w:val="000000" w:themeColor="text1"/>
          <w:sz w:val="24"/>
        </w:rPr>
        <w:t xml:space="preserve">N </w:t>
      </w:r>
      <w:bookmarkEnd w:id="17"/>
      <w:bookmarkEnd w:id="18"/>
      <w:r>
        <w:rPr>
          <w:rFonts w:ascii="Arial" w:hAnsi="Arial" w:cs="Arial"/>
          <w:color w:val="000000" w:themeColor="text1"/>
          <w:sz w:val="24"/>
          <w:lang w:val="az-Latn-AZ"/>
        </w:rPr>
        <w:t>İZLƏNİLMƏSİ</w:t>
      </w:r>
    </w:p>
    <w:p w:rsidR="00327F9B" w:rsidRPr="00FE2A65" w:rsidRDefault="00327F9B" w:rsidP="00ED0C5D">
      <w:pPr>
        <w:pStyle w:val="Heading2"/>
        <w:keepLines w:val="0"/>
        <w:numPr>
          <w:ilvl w:val="1"/>
          <w:numId w:val="4"/>
        </w:numPr>
        <w:spacing w:before="0" w:line="360" w:lineRule="auto"/>
        <w:ind w:left="709" w:right="566" w:hanging="1135"/>
        <w:rPr>
          <w:rFonts w:ascii="Arial" w:hAnsi="Arial" w:cs="Arial"/>
          <w:color w:val="000000" w:themeColor="text1"/>
        </w:rPr>
      </w:pPr>
      <w:bookmarkStart w:id="19" w:name="_Toc12725169"/>
      <w:bookmarkStart w:id="20" w:name="_Toc256000012"/>
      <w:r w:rsidRPr="00FE2A65">
        <w:rPr>
          <w:rFonts w:ascii="Arial" w:hAnsi="Arial" w:cs="Arial"/>
          <w:color w:val="000000" w:themeColor="text1"/>
          <w:sz w:val="24"/>
          <w:szCs w:val="24"/>
        </w:rPr>
        <w:t xml:space="preserve">Müqavilələrin </w:t>
      </w:r>
      <w:r w:rsidR="00D513CF">
        <w:rPr>
          <w:rFonts w:ascii="Arial" w:hAnsi="Arial" w:cs="Arial"/>
          <w:color w:val="000000" w:themeColor="text1"/>
          <w:sz w:val="24"/>
          <w:szCs w:val="24"/>
          <w:lang w:val="az-Latn-AZ"/>
        </w:rPr>
        <w:t>izlənilməsi</w:t>
      </w:r>
      <w:r w:rsidRPr="00FE2A65">
        <w:rPr>
          <w:rFonts w:ascii="Arial" w:hAnsi="Arial" w:cs="Arial"/>
          <w:color w:val="000000" w:themeColor="text1"/>
          <w:sz w:val="24"/>
          <w:szCs w:val="24"/>
        </w:rPr>
        <w:t xml:space="preserve"> üzrə işlər</w:t>
      </w:r>
      <w:bookmarkEnd w:id="19"/>
      <w:bookmarkEnd w:id="20"/>
      <w:r w:rsidR="00250098" w:rsidRPr="00FE2A65">
        <w:rPr>
          <w:rFonts w:ascii="Arial" w:hAnsi="Arial" w:cs="Arial"/>
          <w:color w:val="000000" w:themeColor="text1"/>
          <w:sz w:val="24"/>
          <w:szCs w:val="24"/>
          <w:lang w:val="az-Latn-AZ"/>
        </w:rPr>
        <w:t>:</w:t>
      </w:r>
    </w:p>
    <w:p w:rsidR="00327F9B" w:rsidRPr="0026590E" w:rsidRDefault="00327F9B" w:rsidP="00FE2A65">
      <w:pPr>
        <w:pStyle w:val="BodyTextIndent3"/>
        <w:numPr>
          <w:ilvl w:val="2"/>
          <w:numId w:val="4"/>
        </w:numPr>
        <w:spacing w:before="0" w:line="360" w:lineRule="auto"/>
        <w:ind w:left="709" w:right="566" w:hanging="1135"/>
        <w:rPr>
          <w:rFonts w:ascii="Arial" w:hAnsi="Arial" w:cs="Arial"/>
          <w:color w:val="000000" w:themeColor="text1"/>
          <w:szCs w:val="24"/>
        </w:rPr>
      </w:pPr>
      <w:r w:rsidRPr="0026590E">
        <w:rPr>
          <w:rFonts w:ascii="Arial" w:hAnsi="Arial" w:cs="Arial"/>
          <w:color w:val="000000" w:themeColor="text1"/>
          <w:szCs w:val="24"/>
        </w:rPr>
        <w:t xml:space="preserve">Təhsil müqavilələrinin </w:t>
      </w:r>
      <w:r w:rsidR="00D513CF">
        <w:rPr>
          <w:rFonts w:ascii="Arial" w:hAnsi="Arial" w:cs="Arial"/>
          <w:color w:val="000000" w:themeColor="text1"/>
          <w:szCs w:val="24"/>
          <w:lang w:val="az-Latn-AZ"/>
        </w:rPr>
        <w:t>izlənilməsi</w:t>
      </w:r>
      <w:r w:rsidR="00D513CF" w:rsidRPr="00FE2A65">
        <w:rPr>
          <w:rFonts w:ascii="Arial" w:hAnsi="Arial" w:cs="Arial"/>
          <w:color w:val="000000" w:themeColor="text1"/>
          <w:szCs w:val="24"/>
        </w:rPr>
        <w:t xml:space="preserve"> </w:t>
      </w:r>
      <w:r w:rsidRPr="0026590E">
        <w:rPr>
          <w:rFonts w:ascii="Arial" w:hAnsi="Arial" w:cs="Arial"/>
          <w:color w:val="000000" w:themeColor="text1"/>
          <w:szCs w:val="24"/>
        </w:rPr>
        <w:t>üzrə işlər müqavilənin qüvvədə olduğu müddətdə həyata keçirilir.</w:t>
      </w:r>
    </w:p>
    <w:p w:rsidR="00327F9B" w:rsidRPr="0026590E" w:rsidRDefault="00327F9B" w:rsidP="00FE2A65">
      <w:pPr>
        <w:numPr>
          <w:ilvl w:val="2"/>
          <w:numId w:val="4"/>
        </w:numPr>
        <w:spacing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r w:rsidRPr="0026590E">
        <w:rPr>
          <w:rFonts w:ascii="Arial" w:hAnsi="Arial" w:cs="Arial"/>
          <w:color w:val="000000" w:themeColor="text1"/>
        </w:rPr>
        <w:t>Bu işin məsul icraçısı Akademiyanın tədris və tərbiyə işləri üzrə prorektorudur.</w:t>
      </w:r>
    </w:p>
    <w:p w:rsidR="00327F9B" w:rsidRPr="0026590E" w:rsidRDefault="00327F9B" w:rsidP="00FE2A65">
      <w:pPr>
        <w:numPr>
          <w:ilvl w:val="2"/>
          <w:numId w:val="4"/>
        </w:numPr>
        <w:spacing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r w:rsidRPr="0026590E">
        <w:rPr>
          <w:rFonts w:ascii="Arial" w:hAnsi="Arial" w:cs="Arial"/>
          <w:color w:val="000000" w:themeColor="text1"/>
        </w:rPr>
        <w:t>Müəssisə və ya təşkilatdan fikir ayrılığı protokolu alınarkən sənədi diqqətlə işləyib məsələnin həlli variantını Akademiyanın təlim və tərbiyə işləri üzrə prorektoru və baş mühasiblə əvvəlcədən razılaşdırmaqla (zərurət o</w:t>
      </w:r>
      <w:r w:rsidR="00D513CF">
        <w:rPr>
          <w:rFonts w:ascii="Arial" w:hAnsi="Arial" w:cs="Arial"/>
          <w:color w:val="000000" w:themeColor="text1"/>
        </w:rPr>
        <w:t xml:space="preserve">lduqda) Akademiyanın rektoruna </w:t>
      </w:r>
      <w:r w:rsidRPr="0026590E">
        <w:rPr>
          <w:rFonts w:ascii="Arial" w:hAnsi="Arial" w:cs="Arial"/>
          <w:color w:val="000000" w:themeColor="text1"/>
        </w:rPr>
        <w:t>təqdim etmək lazımdır.</w:t>
      </w:r>
    </w:p>
    <w:p w:rsidR="00327F9B" w:rsidRPr="0026590E" w:rsidRDefault="00A32190" w:rsidP="00FE2A65">
      <w:pPr>
        <w:numPr>
          <w:ilvl w:val="2"/>
          <w:numId w:val="4"/>
        </w:numPr>
        <w:spacing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r w:rsidRPr="0026590E">
        <w:rPr>
          <w:rFonts w:ascii="Arial" w:hAnsi="Arial" w:cs="Arial"/>
          <w:lang w:val="az-Latn-AZ"/>
        </w:rPr>
        <w:t>Akademiya</w:t>
      </w:r>
      <w:r w:rsidR="00327F9B" w:rsidRPr="0026590E">
        <w:rPr>
          <w:rFonts w:ascii="Arial" w:hAnsi="Arial" w:cs="Arial"/>
          <w:color w:val="000000" w:themeColor="text1"/>
        </w:rPr>
        <w:t xml:space="preserve"> rəhbərliyi fikir ayrılığı protokolu ilə razılaşdığı halda Protokol Akademiyanın rektoru tərəfindən imzalanır, möhür qoyulur və sifarişçinin ünvanına protokolun bir nüsxəsi göndərilir.</w:t>
      </w:r>
    </w:p>
    <w:p w:rsidR="00327F9B" w:rsidRPr="0026590E" w:rsidRDefault="00327F9B" w:rsidP="00FE2A65">
      <w:pPr>
        <w:numPr>
          <w:ilvl w:val="2"/>
          <w:numId w:val="4"/>
        </w:numPr>
        <w:spacing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r w:rsidRPr="0026590E">
        <w:rPr>
          <w:rFonts w:ascii="Arial" w:hAnsi="Arial" w:cs="Arial"/>
          <w:color w:val="000000" w:themeColor="text1"/>
        </w:rPr>
        <w:t>Fikir ayrılığı protokolları Işlər nomenklat</w:t>
      </w:r>
      <w:r w:rsidR="00D513CF">
        <w:rPr>
          <w:rFonts w:ascii="Arial" w:hAnsi="Arial" w:cs="Arial"/>
          <w:color w:val="000000" w:themeColor="text1"/>
        </w:rPr>
        <w:t xml:space="preserve">urasına uyğun olaraq </w:t>
      </w:r>
      <w:r w:rsidRPr="0026590E">
        <w:rPr>
          <w:rFonts w:ascii="Arial" w:hAnsi="Arial" w:cs="Arial"/>
          <w:color w:val="000000" w:themeColor="text1"/>
        </w:rPr>
        <w:t>Mühasibat müqavilələri ilə birlikdə bir qovluqda saxlanılır.</w:t>
      </w:r>
    </w:p>
    <w:p w:rsidR="00327F9B" w:rsidRPr="0026590E" w:rsidRDefault="00327F9B" w:rsidP="00FE2A65">
      <w:pPr>
        <w:numPr>
          <w:ilvl w:val="2"/>
          <w:numId w:val="4"/>
        </w:numPr>
        <w:spacing w:line="360" w:lineRule="auto"/>
        <w:ind w:left="709" w:right="566" w:hanging="1135"/>
        <w:jc w:val="both"/>
        <w:rPr>
          <w:rFonts w:ascii="Arial" w:hAnsi="Arial" w:cs="Arial"/>
          <w:color w:val="000000" w:themeColor="text1"/>
        </w:rPr>
      </w:pPr>
      <w:r w:rsidRPr="0026590E">
        <w:rPr>
          <w:rFonts w:ascii="Arial" w:hAnsi="Arial" w:cs="Arial"/>
          <w:color w:val="000000" w:themeColor="text1"/>
        </w:rPr>
        <w:t xml:space="preserve">İstehlakçıların tələblərinə edilən bütün dəyişikliklər və əlavələr </w:t>
      </w:r>
      <w:r w:rsidR="0026590E">
        <w:rPr>
          <w:rFonts w:ascii="Arial" w:hAnsi="Arial" w:cs="Arial"/>
          <w:color w:val="000000" w:themeColor="text1"/>
          <w:lang w:val="az-Latn-AZ"/>
        </w:rPr>
        <w:t>ADDA-K</w:t>
      </w:r>
      <w:r w:rsidR="00A32190" w:rsidRPr="0026590E">
        <w:rPr>
          <w:rFonts w:ascii="Arial" w:hAnsi="Arial" w:cs="Arial"/>
          <w:color w:val="000000" w:themeColor="text1"/>
          <w:lang w:val="az-Latn-AZ"/>
        </w:rPr>
        <w:t>P-</w:t>
      </w:r>
      <w:r w:rsidRPr="0026590E">
        <w:rPr>
          <w:rFonts w:ascii="Arial" w:hAnsi="Arial" w:cs="Arial"/>
          <w:color w:val="000000" w:themeColor="text1"/>
        </w:rPr>
        <w:t>002 "Sənədləşdirilmiş məlumatın idarə edilməsi" adlı sənədləşdiril</w:t>
      </w:r>
      <w:r w:rsidR="00A32190" w:rsidRPr="0026590E">
        <w:rPr>
          <w:rFonts w:ascii="Arial" w:hAnsi="Arial" w:cs="Arial"/>
          <w:color w:val="000000" w:themeColor="text1"/>
        </w:rPr>
        <w:t>miş prosedurda təsvir edilmiş Kİ</w:t>
      </w:r>
      <w:r w:rsidRPr="0026590E">
        <w:rPr>
          <w:rFonts w:ascii="Arial" w:hAnsi="Arial" w:cs="Arial"/>
          <w:color w:val="000000" w:themeColor="text1"/>
        </w:rPr>
        <w:t>S sənədləri ilə tanış olma qaydasına uyğun olaraq bütün maraqlı (əlaqəli) əməkdaşların nəzərinə çatdırılır.</w:t>
      </w:r>
    </w:p>
    <w:p w:rsidR="00327F9B" w:rsidRPr="0026590E" w:rsidRDefault="00327F9B" w:rsidP="00FE2A65">
      <w:pPr>
        <w:spacing w:line="360" w:lineRule="auto"/>
        <w:ind w:left="709" w:right="566" w:hanging="1135"/>
        <w:jc w:val="both"/>
        <w:rPr>
          <w:rFonts w:ascii="Arial" w:hAnsi="Arial" w:cs="Arial"/>
        </w:rPr>
      </w:pPr>
    </w:p>
    <w:p w:rsidR="00327F9B" w:rsidRPr="00FE2A65" w:rsidRDefault="00A32190" w:rsidP="004910E5">
      <w:pPr>
        <w:pStyle w:val="Heading1"/>
        <w:numPr>
          <w:ilvl w:val="0"/>
          <w:numId w:val="4"/>
        </w:numPr>
        <w:spacing w:line="360" w:lineRule="auto"/>
        <w:ind w:left="709" w:right="566" w:hanging="1135"/>
        <w:jc w:val="both"/>
        <w:rPr>
          <w:rFonts w:ascii="Arial" w:hAnsi="Arial" w:cs="Arial"/>
        </w:rPr>
      </w:pPr>
      <w:bookmarkStart w:id="21" w:name="_Toc12725170"/>
      <w:bookmarkStart w:id="22" w:name="_Toc256000013"/>
      <w:r w:rsidRPr="00FE2A65">
        <w:rPr>
          <w:rFonts w:ascii="Arial" w:hAnsi="Arial" w:cs="Arial"/>
          <w:sz w:val="24"/>
        </w:rPr>
        <w:t>ÇIXIŞ VERILƏNLƏRI (GÖSTƏRICILƏRI)</w:t>
      </w:r>
      <w:bookmarkEnd w:id="21"/>
      <w:bookmarkEnd w:id="22"/>
    </w:p>
    <w:p w:rsidR="00327F9B" w:rsidRPr="00FE2A65" w:rsidRDefault="00327F9B" w:rsidP="003F7EAA">
      <w:pPr>
        <w:numPr>
          <w:ilvl w:val="1"/>
          <w:numId w:val="4"/>
        </w:numPr>
        <w:tabs>
          <w:tab w:val="num" w:pos="567"/>
        </w:tabs>
        <w:spacing w:before="120" w:line="360" w:lineRule="auto"/>
        <w:ind w:left="709" w:right="566" w:hanging="1135"/>
        <w:jc w:val="both"/>
        <w:rPr>
          <w:rFonts w:ascii="Arial" w:hAnsi="Arial" w:cs="Arial"/>
        </w:rPr>
      </w:pPr>
      <w:r w:rsidRPr="00FE2A65">
        <w:rPr>
          <w:rFonts w:ascii="Arial" w:hAnsi="Arial" w:cs="Arial"/>
        </w:rPr>
        <w:t>Çıxış prosesi məlumatları 2 masasında təqdim olunur.</w:t>
      </w:r>
    </w:p>
    <w:p w:rsidR="00327F9B" w:rsidRPr="0026590E" w:rsidRDefault="00AD3D70" w:rsidP="00AA160B">
      <w:pPr>
        <w:tabs>
          <w:tab w:val="num" w:pos="567"/>
        </w:tabs>
        <w:ind w:left="709" w:right="424" w:hanging="1135"/>
        <w:jc w:val="center"/>
        <w:rPr>
          <w:rFonts w:ascii="Arial" w:hAnsi="Arial" w:cs="Arial"/>
          <w:lang w:val="az-Latn-AZ"/>
        </w:rPr>
      </w:pPr>
      <w:r w:rsidRPr="0026590E">
        <w:rPr>
          <w:rFonts w:ascii="Arial" w:hAnsi="Arial" w:cs="Arial"/>
          <w:lang w:val="az-Latn-AZ"/>
        </w:rPr>
        <w:t xml:space="preserve">                                                                                                                            </w:t>
      </w:r>
      <w:r w:rsidR="00327F9B" w:rsidRPr="0026590E">
        <w:rPr>
          <w:rFonts w:ascii="Arial" w:hAnsi="Arial" w:cs="Arial"/>
        </w:rPr>
        <w:t>Cədvəl 2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2836"/>
        <w:gridCol w:w="3941"/>
      </w:tblGrid>
      <w:tr w:rsidR="00327F9B" w:rsidRPr="00D513CF" w:rsidTr="00FE2A65">
        <w:trPr>
          <w:cantSplit/>
        </w:trPr>
        <w:tc>
          <w:tcPr>
            <w:tcW w:w="2552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center"/>
              <w:rPr>
                <w:rFonts w:ascii="Arial" w:hAnsi="Arial" w:cs="Arial"/>
                <w:b/>
                <w:sz w:val="20"/>
              </w:rPr>
            </w:pPr>
            <w:r w:rsidRPr="00D513CF">
              <w:rPr>
                <w:rFonts w:ascii="Arial" w:hAnsi="Arial" w:cs="Arial"/>
                <w:b/>
                <w:sz w:val="20"/>
              </w:rPr>
              <w:t>Çıxış verilənləri (göstəriciləri)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center"/>
              <w:rPr>
                <w:rFonts w:ascii="Arial" w:hAnsi="Arial" w:cs="Arial"/>
                <w:b/>
                <w:sz w:val="20"/>
              </w:rPr>
            </w:pPr>
            <w:r w:rsidRPr="00D513CF">
              <w:rPr>
                <w:rFonts w:ascii="Arial" w:hAnsi="Arial" w:cs="Arial"/>
                <w:b/>
                <w:sz w:val="20"/>
              </w:rPr>
              <w:t>Məlumatların ötürüldüyü proses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center"/>
              <w:rPr>
                <w:rFonts w:ascii="Arial" w:hAnsi="Arial" w:cs="Arial"/>
                <w:b/>
                <w:sz w:val="20"/>
              </w:rPr>
            </w:pPr>
            <w:r w:rsidRPr="00D513CF">
              <w:rPr>
                <w:rFonts w:ascii="Arial" w:hAnsi="Arial" w:cs="Arial"/>
                <w:b/>
                <w:sz w:val="20"/>
              </w:rPr>
              <w:t>İstifadədə məqsəd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  <w:vMerge w:val="restart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Müəssisə və təşkilatların təlim üçün müraciətləri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Operativ qərarların qəbul edilməsi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Planlaşdırma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Qrupların formalaşdırılması və tədris kurslarının keçirilməsi qrafikinin tərtib edilməsi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  <w:vMerge w:val="restart"/>
          </w:tcPr>
          <w:p w:rsidR="00327F9B" w:rsidRPr="00D513CF" w:rsidRDefault="00AA160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lastRenderedPageBreak/>
              <w:t>Akademiyanın</w:t>
            </w:r>
            <w:r w:rsidR="00327F9B" w:rsidRPr="00D513CF">
              <w:rPr>
                <w:rFonts w:ascii="Arial" w:hAnsi="Arial" w:cs="Arial"/>
                <w:sz w:val="20"/>
              </w:rPr>
              <w:t xml:space="preserve"> bölmələrinin təsdiq edilmiş Iş planı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 xml:space="preserve">İstehlakçı tələblərinin müəyyən edilməsi; operativ qərarların qəbul edilməsi; prosesin ölçülməsi, təhlili; </w:t>
            </w:r>
            <w:r w:rsidR="00AA160B" w:rsidRPr="00D513CF">
              <w:rPr>
                <w:rFonts w:ascii="Arial" w:hAnsi="Arial" w:cs="Arial"/>
                <w:sz w:val="20"/>
              </w:rPr>
              <w:t>KİS</w:t>
            </w:r>
            <w:r w:rsidRPr="00D513CF">
              <w:rPr>
                <w:rFonts w:ascii="Arial" w:hAnsi="Arial" w:cs="Arial"/>
                <w:sz w:val="20"/>
              </w:rPr>
              <w:t>-nın təkmilləşdirilməsi tədbirləri üzrə qərarların qəbul edilməsi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36" w:type="dxa"/>
          </w:tcPr>
          <w:p w:rsidR="00327F9B" w:rsidRPr="00D513CF" w:rsidRDefault="00327F9B" w:rsidP="00D513CF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 xml:space="preserve">Resursların </w:t>
            </w:r>
            <w:r w:rsidR="00FE2A65" w:rsidRPr="00D513CF">
              <w:rPr>
                <w:rFonts w:ascii="Arial" w:hAnsi="Arial" w:cs="Arial"/>
                <w:sz w:val="20"/>
                <w:lang w:val="az-Latn-AZ"/>
              </w:rPr>
              <w:t>idarəedilməsi</w:t>
            </w:r>
            <w:r w:rsidRPr="00D513C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 xml:space="preserve">Personalın imzaları altında tanışolmaları, Gəlir və xərclər smetasının tərtibi  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Layihələndirmə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Proqramların hazırlanması</w:t>
            </w:r>
          </w:p>
        </w:tc>
      </w:tr>
      <w:tr w:rsidR="00327F9B" w:rsidRPr="00ED3DA4" w:rsidTr="00FE2A65">
        <w:trPr>
          <w:cantSplit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36" w:type="dxa"/>
          </w:tcPr>
          <w:p w:rsidR="00AA160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  <w:lang w:val="en-US"/>
              </w:rPr>
            </w:pPr>
            <w:r w:rsidRPr="00D513CF">
              <w:rPr>
                <w:rFonts w:ascii="Arial" w:hAnsi="Arial" w:cs="Arial"/>
                <w:sz w:val="20"/>
                <w:lang w:val="en-US"/>
              </w:rPr>
              <w:t xml:space="preserve">Tədris prosesinin </w:t>
            </w:r>
          </w:p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  <w:lang w:val="en-US"/>
              </w:rPr>
            </w:pPr>
            <w:r w:rsidRPr="00D513CF">
              <w:rPr>
                <w:rFonts w:ascii="Arial" w:hAnsi="Arial" w:cs="Arial"/>
                <w:sz w:val="20"/>
                <w:lang w:val="en-US"/>
              </w:rPr>
              <w:t>təmin edilməsi və keçirilməsi»</w:t>
            </w:r>
          </w:p>
        </w:tc>
        <w:tc>
          <w:tcPr>
            <w:tcW w:w="3941" w:type="dxa"/>
          </w:tcPr>
          <w:p w:rsidR="00327F9B" w:rsidRPr="00D513CF" w:rsidRDefault="00FE2A65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  <w:lang w:val="en-US"/>
              </w:rPr>
            </w:pPr>
            <w:r w:rsidRPr="00D513CF">
              <w:rPr>
                <w:rFonts w:ascii="Arial" w:hAnsi="Arial" w:cs="Arial"/>
                <w:sz w:val="20"/>
                <w:lang w:val="en-US"/>
              </w:rPr>
              <w:t>Akademiya</w:t>
            </w:r>
            <w:r w:rsidR="00327F9B" w:rsidRPr="00D513CF">
              <w:rPr>
                <w:rFonts w:ascii="Arial" w:hAnsi="Arial" w:cs="Arial"/>
                <w:sz w:val="20"/>
                <w:lang w:val="en-US"/>
              </w:rPr>
              <w:t>nın bölmələrinin Iş planına uyğun olaraq işlərin təşkili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  <w:vMerge w:val="restart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 xml:space="preserve">Müəssisələrlə müqavilələr 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 xml:space="preserve">İstehlakçıların tələbinə görə yönləndirilmənin təmin edilməsi; </w:t>
            </w:r>
            <w:r w:rsidR="00AA160B" w:rsidRPr="00D513CF">
              <w:rPr>
                <w:rFonts w:ascii="Arial" w:hAnsi="Arial" w:cs="Arial"/>
                <w:sz w:val="20"/>
              </w:rPr>
              <w:t>KİS</w:t>
            </w:r>
            <w:r w:rsidRPr="00D513CF">
              <w:rPr>
                <w:rFonts w:ascii="Arial" w:hAnsi="Arial" w:cs="Arial"/>
                <w:sz w:val="20"/>
              </w:rPr>
              <w:t>-in dövri təhlilinin aparılması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 xml:space="preserve">Resursların </w:t>
            </w:r>
            <w:r w:rsidR="00D513CF" w:rsidRPr="00D513CF">
              <w:rPr>
                <w:rFonts w:ascii="Arial" w:hAnsi="Arial" w:cs="Arial"/>
                <w:sz w:val="20"/>
                <w:lang w:val="az-Latn-AZ"/>
              </w:rPr>
              <w:t>idarəedilməsi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Gəlir və xərclərin sSmetası layihəsinin tərtib edilməsi (müəssisələrin əlavə tələbləri)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  <w:vMerge w:val="restart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 xml:space="preserve">Təhsil üçün müraciət edən müəssisə və təşkilatlardan daxil olan sənədlər (məktublar, fakslar) 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İstehlakçıların tələbinə yönləndirmənin təmin edilməsi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Planlaşdırma</w:t>
            </w:r>
          </w:p>
        </w:tc>
        <w:tc>
          <w:tcPr>
            <w:tcW w:w="3941" w:type="dxa"/>
          </w:tcPr>
          <w:p w:rsidR="00327F9B" w:rsidRPr="00D513CF" w:rsidRDefault="00AA160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Akademiyanın</w:t>
            </w:r>
            <w:r w:rsidR="00327F9B" w:rsidRPr="00D513CF">
              <w:rPr>
                <w:rFonts w:ascii="Arial" w:hAnsi="Arial" w:cs="Arial"/>
                <w:sz w:val="20"/>
              </w:rPr>
              <w:t xml:space="preserve"> bölmələrinin Iş planı tərtib edilərkən istehlakçıların tələblərinin nəzərə alınması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Layihələndirmə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Proqramların tərtib edilməsində istehlakçıların tələblərinin nəzərə alınması</w:t>
            </w:r>
          </w:p>
        </w:tc>
      </w:tr>
      <w:tr w:rsidR="00327F9B" w:rsidRPr="00D513CF" w:rsidTr="00FE2A65">
        <w:trPr>
          <w:cantSplit/>
        </w:trPr>
        <w:tc>
          <w:tcPr>
            <w:tcW w:w="2552" w:type="dxa"/>
          </w:tcPr>
          <w:p w:rsidR="00327F9B" w:rsidRPr="00D513CF" w:rsidRDefault="00AA160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Akademiyanın</w:t>
            </w:r>
            <w:r w:rsidR="00327F9B" w:rsidRPr="00D513CF">
              <w:rPr>
                <w:rFonts w:ascii="Arial" w:hAnsi="Arial" w:cs="Arial"/>
                <w:sz w:val="20"/>
              </w:rPr>
              <w:t xml:space="preserve"> fəaliyyətinə dair təsdiq olunmuş illik hesabat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İstehlakçının məmnuniyyətinin təsdiqi, keyfiyyət sahəsində məqsədlərin müəyyən edilməsi</w:t>
            </w:r>
          </w:p>
        </w:tc>
      </w:tr>
      <w:tr w:rsidR="00327F9B" w:rsidRPr="00D513CF" w:rsidTr="00973366">
        <w:trPr>
          <w:cantSplit/>
          <w:trHeight w:val="1914"/>
        </w:trPr>
        <w:tc>
          <w:tcPr>
            <w:tcW w:w="2552" w:type="dxa"/>
            <w:tcBorders>
              <w:bottom w:val="single" w:sz="4" w:space="0" w:color="auto"/>
            </w:tcBorders>
          </w:tcPr>
          <w:p w:rsidR="00327F9B" w:rsidRPr="00D513CF" w:rsidRDefault="00327F9B" w:rsidP="00973366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 xml:space="preserve">Müqavilələrin vəziyyəti, istehlakçı tərəfindən imzalanmış işlərin qəbul edilməsinin təhvil – təslim aktlarının olub-olması barədə məlumat, təqdim olunmuş hesablar, hesab-fakturalar  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  <w:tcBorders>
              <w:bottom w:val="single" w:sz="4" w:space="0" w:color="auto"/>
            </w:tcBorders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İstehlakçıların tələbinə yönləndirilməsinin təmin edilməsi; operativ qərarların qəbul edilməsi</w:t>
            </w:r>
          </w:p>
        </w:tc>
      </w:tr>
      <w:tr w:rsidR="00327F9B" w:rsidRPr="00D513CF" w:rsidTr="00FE2A65">
        <w:trPr>
          <w:cantSplit/>
          <w:trHeight w:val="826"/>
        </w:trPr>
        <w:tc>
          <w:tcPr>
            <w:tcW w:w="2552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İstehlakçı reklamasiyalarının qeydiyyatı jurnalı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 xml:space="preserve">İstehlakçıların tələbinə yönləndirilmənin təmin edilməsi; operativ qərarların qəbul edilməsi; </w:t>
            </w:r>
            <w:r w:rsidR="00AA160B" w:rsidRPr="00D513CF">
              <w:rPr>
                <w:rFonts w:ascii="Arial" w:hAnsi="Arial" w:cs="Arial"/>
                <w:sz w:val="20"/>
              </w:rPr>
              <w:t>KİS</w:t>
            </w:r>
            <w:r w:rsidRPr="00D513CF">
              <w:rPr>
                <w:rFonts w:ascii="Arial" w:hAnsi="Arial" w:cs="Arial"/>
                <w:sz w:val="20"/>
              </w:rPr>
              <w:t xml:space="preserve">-nın dövri təhlilinin aparılması; </w:t>
            </w:r>
            <w:r w:rsidR="00AA160B" w:rsidRPr="00D513CF">
              <w:rPr>
                <w:rFonts w:ascii="Arial" w:hAnsi="Arial" w:cs="Arial"/>
                <w:sz w:val="20"/>
              </w:rPr>
              <w:t>KİS</w:t>
            </w:r>
            <w:r w:rsidRPr="00D513CF">
              <w:rPr>
                <w:rFonts w:ascii="Arial" w:hAnsi="Arial" w:cs="Arial"/>
                <w:sz w:val="20"/>
              </w:rPr>
              <w:t>-nın təkmilləşdirilməsi tədbirləri üzrə qərarların qəbul edilməsi</w:t>
            </w:r>
          </w:p>
        </w:tc>
      </w:tr>
      <w:tr w:rsidR="00327F9B" w:rsidRPr="00ED3DA4" w:rsidTr="00973366">
        <w:trPr>
          <w:cantSplit/>
          <w:trHeight w:val="526"/>
        </w:trPr>
        <w:tc>
          <w:tcPr>
            <w:tcW w:w="2552" w:type="dxa"/>
            <w:vMerge w:val="restart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Tədris prosesinin məlumat bazası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  <w:lang w:val="en-US"/>
              </w:rPr>
            </w:pPr>
            <w:r w:rsidRPr="00D513CF">
              <w:rPr>
                <w:rFonts w:ascii="Arial" w:hAnsi="Arial" w:cs="Arial"/>
                <w:sz w:val="20"/>
                <w:lang w:val="en-US"/>
              </w:rPr>
              <w:t>Tədris prosesinin təmin edilməsi və keçirilməsi»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  <w:lang w:val="en-US"/>
              </w:rPr>
            </w:pPr>
            <w:r w:rsidRPr="00D513CF">
              <w:rPr>
                <w:rFonts w:ascii="Arial" w:hAnsi="Arial" w:cs="Arial"/>
                <w:sz w:val="20"/>
                <w:lang w:val="en-US"/>
              </w:rPr>
              <w:t>Operativ iş, hər kurs üçün dinləyicilərin siyahısını almaq</w:t>
            </w:r>
          </w:p>
        </w:tc>
      </w:tr>
      <w:tr w:rsidR="00327F9B" w:rsidRPr="00D513CF" w:rsidTr="00FE2A65">
        <w:trPr>
          <w:cantSplit/>
          <w:trHeight w:val="826"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Planlaşdırma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İstehlakçıların əvvəlki təhlil mövzularına olan tələbatının təhlili və dövrün yaxşılaşdırılması üzrə fəaliyyət hesabatının hazırlanması</w:t>
            </w:r>
          </w:p>
        </w:tc>
      </w:tr>
      <w:tr w:rsidR="00327F9B" w:rsidRPr="00D513CF" w:rsidTr="00FE2A65">
        <w:trPr>
          <w:cantSplit/>
          <w:trHeight w:val="826"/>
        </w:trPr>
        <w:tc>
          <w:tcPr>
            <w:tcW w:w="2552" w:type="dxa"/>
            <w:vMerge w:val="restart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Prosesin ölçülməsinin nəticələri haqqında hesabat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Ölçmə, təhlil, təkmilləşdirmə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Fəaliyyətin təkmilləşdirilməsi üzrə hesabatın təhlili və hazırlanması</w:t>
            </w:r>
          </w:p>
        </w:tc>
      </w:tr>
      <w:tr w:rsidR="00327F9B" w:rsidRPr="00D513CF" w:rsidTr="00FE2A65">
        <w:trPr>
          <w:cantSplit/>
          <w:trHeight w:val="826"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</w:tcPr>
          <w:p w:rsidR="00327F9B" w:rsidRPr="00D513CF" w:rsidRDefault="00AA160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KİS</w:t>
            </w:r>
            <w:r w:rsidR="00327F9B" w:rsidRPr="00D513CF">
              <w:rPr>
                <w:rFonts w:ascii="Arial" w:hAnsi="Arial" w:cs="Arial"/>
                <w:sz w:val="20"/>
              </w:rPr>
              <w:t xml:space="preserve">-in mütəmadi analizinin aparılması; </w:t>
            </w:r>
            <w:r w:rsidRPr="00D513CF">
              <w:rPr>
                <w:rFonts w:ascii="Arial" w:hAnsi="Arial" w:cs="Arial"/>
                <w:sz w:val="20"/>
              </w:rPr>
              <w:t>KİS</w:t>
            </w:r>
            <w:r w:rsidR="00327F9B" w:rsidRPr="00D513CF">
              <w:rPr>
                <w:rFonts w:ascii="Arial" w:hAnsi="Arial" w:cs="Arial"/>
                <w:sz w:val="20"/>
              </w:rPr>
              <w:t>-in təkmilləşdirilməsi tədbirləri üzrə qərarların qəbul edilməsi</w:t>
            </w:r>
          </w:p>
        </w:tc>
      </w:tr>
      <w:tr w:rsidR="00327F9B" w:rsidRPr="00D513CF" w:rsidTr="00FE2A65">
        <w:trPr>
          <w:cantSplit/>
          <w:trHeight w:val="826"/>
        </w:trPr>
        <w:tc>
          <w:tcPr>
            <w:tcW w:w="2552" w:type="dxa"/>
            <w:vMerge w:val="restart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lastRenderedPageBreak/>
              <w:t xml:space="preserve">Müəssisələr və təşkilatlar tərəfindən </w:t>
            </w:r>
            <w:r w:rsidR="00AA160B" w:rsidRPr="00D513CF">
              <w:rPr>
                <w:rFonts w:ascii="Arial" w:hAnsi="Arial" w:cs="Arial"/>
                <w:sz w:val="20"/>
              </w:rPr>
              <w:t>Akademiyanın</w:t>
            </w:r>
            <w:r w:rsidRPr="00D513CF">
              <w:rPr>
                <w:rFonts w:ascii="Arial" w:hAnsi="Arial" w:cs="Arial"/>
                <w:sz w:val="20"/>
              </w:rPr>
              <w:t xml:space="preserve"> işinin qiymətləndirilməsi və təhsil fəaliyyətinin yaxşılaşdırılması üzrə təkliflər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Planlaşdırma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Təlim kursları üzrə təkliflər tərtib edərkən istehlakçıların qiymətləndirmələrinin və arzularının nəzərə alınması</w:t>
            </w:r>
          </w:p>
        </w:tc>
      </w:tr>
      <w:tr w:rsidR="00327F9B" w:rsidRPr="00D513CF" w:rsidTr="00FE2A65">
        <w:trPr>
          <w:cantSplit/>
          <w:trHeight w:val="826"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 xml:space="preserve">Müştəri məmnuniyyətinin təsdiq edilməsi; </w:t>
            </w:r>
            <w:r w:rsidR="00AA160B" w:rsidRPr="00D513CF">
              <w:rPr>
                <w:rFonts w:ascii="Arial" w:hAnsi="Arial" w:cs="Arial"/>
                <w:sz w:val="20"/>
              </w:rPr>
              <w:t>KİS</w:t>
            </w:r>
            <w:r w:rsidRPr="00D513CF">
              <w:rPr>
                <w:rFonts w:ascii="Arial" w:hAnsi="Arial" w:cs="Arial"/>
                <w:sz w:val="20"/>
              </w:rPr>
              <w:t xml:space="preserve">-in dövri təhlilinin aparılması; </w:t>
            </w:r>
            <w:r w:rsidR="00AA160B" w:rsidRPr="00D513CF">
              <w:rPr>
                <w:rFonts w:ascii="Arial" w:hAnsi="Arial" w:cs="Arial"/>
                <w:sz w:val="20"/>
              </w:rPr>
              <w:t>KİS</w:t>
            </w:r>
            <w:r w:rsidRPr="00D513CF">
              <w:rPr>
                <w:rFonts w:ascii="Arial" w:hAnsi="Arial" w:cs="Arial"/>
                <w:sz w:val="20"/>
              </w:rPr>
              <w:t>-in yaxşılaşdırılması tədbirləri üzrə qərarların qəbul edilməsi</w:t>
            </w:r>
          </w:p>
        </w:tc>
      </w:tr>
      <w:tr w:rsidR="00327F9B" w:rsidRPr="00D513CF" w:rsidTr="00FE2A65">
        <w:trPr>
          <w:cantSplit/>
          <w:trHeight w:val="826"/>
        </w:trPr>
        <w:tc>
          <w:tcPr>
            <w:tcW w:w="2552" w:type="dxa"/>
            <w:vMerge w:val="restart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Uyğunsuzluqlar, müşahidələr, təkmilləşdirmələr üzrə zəruri hərəkətlərin qeydiyyatı jurnalında qeydlər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Ölçmə, təhlil, təkmilləşdirmə</w:t>
            </w:r>
          </w:p>
        </w:tc>
        <w:tc>
          <w:tcPr>
            <w:tcW w:w="3941" w:type="dxa"/>
            <w:tcBorders>
              <w:bottom w:val="single" w:sz="4" w:space="0" w:color="auto"/>
            </w:tcBorders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Təhlil və  fəaliyyətin təkmilləşdirilməsi üzrə hesabatın hazırlanması</w:t>
            </w:r>
          </w:p>
        </w:tc>
      </w:tr>
      <w:tr w:rsidR="00327F9B" w:rsidRPr="00D513CF" w:rsidTr="00FE2A65">
        <w:trPr>
          <w:cantSplit/>
          <w:trHeight w:val="826"/>
        </w:trPr>
        <w:tc>
          <w:tcPr>
            <w:tcW w:w="2552" w:type="dxa"/>
            <w:vMerge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</w:tcPr>
          <w:p w:rsidR="00327F9B" w:rsidRPr="00D513CF" w:rsidRDefault="00AA160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KİS</w:t>
            </w:r>
            <w:r w:rsidR="00327F9B" w:rsidRPr="00D513CF">
              <w:rPr>
                <w:rFonts w:ascii="Arial" w:hAnsi="Arial" w:cs="Arial"/>
                <w:sz w:val="20"/>
              </w:rPr>
              <w:t xml:space="preserve">-in mütəmadi analizinin aparılması; </w:t>
            </w:r>
            <w:r w:rsidRPr="00D513CF">
              <w:rPr>
                <w:rFonts w:ascii="Arial" w:hAnsi="Arial" w:cs="Arial"/>
                <w:sz w:val="20"/>
              </w:rPr>
              <w:t>KİS</w:t>
            </w:r>
            <w:r w:rsidR="00327F9B" w:rsidRPr="00D513CF">
              <w:rPr>
                <w:rFonts w:ascii="Arial" w:hAnsi="Arial" w:cs="Arial"/>
                <w:sz w:val="20"/>
              </w:rPr>
              <w:t>-in təkmilləşdirilməsi tədbirləri üzrə qərarların qəbul edilməsi</w:t>
            </w:r>
          </w:p>
        </w:tc>
      </w:tr>
      <w:tr w:rsidR="00327F9B" w:rsidRPr="00D513CF" w:rsidTr="00FE2A65">
        <w:trPr>
          <w:cantSplit/>
          <w:trHeight w:val="826"/>
        </w:trPr>
        <w:tc>
          <w:tcPr>
            <w:tcW w:w="2552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Görülmüş işlərin təhvil-təslim aktları</w:t>
            </w:r>
          </w:p>
        </w:tc>
        <w:tc>
          <w:tcPr>
            <w:tcW w:w="2836" w:type="dxa"/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İstehlakçıların tələbinə yönləndirilməsinin təmin edilməsi; operativ qərarların qəbul edilməsi</w:t>
            </w:r>
          </w:p>
        </w:tc>
      </w:tr>
      <w:tr w:rsidR="00327F9B" w:rsidRPr="00D513CF" w:rsidTr="00FE2A65">
        <w:trPr>
          <w:cantSplit/>
          <w:trHeight w:val="826"/>
        </w:trPr>
        <w:tc>
          <w:tcPr>
            <w:tcW w:w="2552" w:type="dxa"/>
            <w:tcBorders>
              <w:bottom w:val="single" w:sz="4" w:space="0" w:color="auto"/>
            </w:tcBorders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Müqavilələrə dair fikir ayrılığının protokolları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327F9B" w:rsidRPr="00D513CF" w:rsidRDefault="00327F9B" w:rsidP="00FE2A65">
            <w:pPr>
              <w:tabs>
                <w:tab w:val="num" w:pos="1026"/>
                <w:tab w:val="left" w:pos="2025"/>
              </w:tabs>
              <w:ind w:left="34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Rəhbərliyin məsuliyyəti</w:t>
            </w:r>
          </w:p>
        </w:tc>
        <w:tc>
          <w:tcPr>
            <w:tcW w:w="3941" w:type="dxa"/>
            <w:tcBorders>
              <w:bottom w:val="single" w:sz="4" w:space="0" w:color="auto"/>
            </w:tcBorders>
          </w:tcPr>
          <w:p w:rsidR="00327F9B" w:rsidRPr="00D513CF" w:rsidRDefault="00327F9B" w:rsidP="00AA160B">
            <w:pPr>
              <w:tabs>
                <w:tab w:val="num" w:pos="1026"/>
              </w:tabs>
              <w:ind w:left="34" w:right="40" w:hanging="34"/>
              <w:jc w:val="both"/>
              <w:rPr>
                <w:rFonts w:ascii="Arial" w:hAnsi="Arial" w:cs="Arial"/>
                <w:sz w:val="20"/>
              </w:rPr>
            </w:pPr>
            <w:r w:rsidRPr="00D513CF">
              <w:rPr>
                <w:rFonts w:ascii="Arial" w:hAnsi="Arial" w:cs="Arial"/>
                <w:sz w:val="20"/>
              </w:rPr>
              <w:t>İstehlakçıların tələbinə yönləndirilməsinin təmin edilməsi; operativ qərarların qəbul edilməsi</w:t>
            </w:r>
          </w:p>
        </w:tc>
      </w:tr>
    </w:tbl>
    <w:p w:rsidR="00AA160B" w:rsidRPr="0026590E" w:rsidRDefault="00AA160B" w:rsidP="00E91AD1">
      <w:pPr>
        <w:pStyle w:val="Heading1"/>
        <w:ind w:left="709" w:right="566" w:hanging="1135"/>
        <w:jc w:val="left"/>
        <w:rPr>
          <w:rFonts w:ascii="Arial" w:hAnsi="Arial" w:cs="Arial"/>
          <w:sz w:val="24"/>
          <w:lang w:val="az-Latn-AZ"/>
        </w:rPr>
      </w:pPr>
    </w:p>
    <w:p w:rsidR="00AA160B" w:rsidRPr="0026590E" w:rsidRDefault="00AA160B" w:rsidP="00E91AD1">
      <w:pPr>
        <w:pStyle w:val="Heading1"/>
        <w:ind w:left="709" w:right="566" w:hanging="1135"/>
        <w:jc w:val="left"/>
        <w:rPr>
          <w:rFonts w:ascii="Arial" w:hAnsi="Arial" w:cs="Arial"/>
          <w:sz w:val="24"/>
          <w:lang w:val="az-Latn-AZ"/>
        </w:rPr>
      </w:pPr>
    </w:p>
    <w:p w:rsidR="006E0DAD" w:rsidRDefault="006E0DAD" w:rsidP="00E91AD1">
      <w:pPr>
        <w:pStyle w:val="Heading1"/>
        <w:ind w:left="709" w:right="566" w:hanging="1135"/>
        <w:jc w:val="left"/>
        <w:rPr>
          <w:rFonts w:ascii="Arial" w:hAnsi="Arial" w:cs="Arial"/>
          <w:sz w:val="24"/>
          <w:lang w:val="az-Latn-AZ"/>
        </w:rPr>
      </w:pPr>
      <w:bookmarkStart w:id="23" w:name="_Toc12725171"/>
      <w:bookmarkStart w:id="24" w:name="_Toc256000015"/>
    </w:p>
    <w:p w:rsidR="00327F9B" w:rsidRPr="0026590E" w:rsidRDefault="00AA160B" w:rsidP="00AF7049">
      <w:pPr>
        <w:pStyle w:val="Heading1"/>
        <w:numPr>
          <w:ilvl w:val="0"/>
          <w:numId w:val="4"/>
        </w:numPr>
        <w:ind w:right="566"/>
        <w:jc w:val="left"/>
        <w:rPr>
          <w:rFonts w:ascii="Arial" w:hAnsi="Arial" w:cs="Arial"/>
          <w:sz w:val="24"/>
          <w:lang w:val="az-Latn-AZ"/>
        </w:rPr>
      </w:pPr>
      <w:r w:rsidRPr="0026590E">
        <w:rPr>
          <w:rFonts w:ascii="Arial" w:hAnsi="Arial" w:cs="Arial"/>
          <w:sz w:val="24"/>
          <w:lang w:val="az-Latn-AZ"/>
        </w:rPr>
        <w:t xml:space="preserve"> RESURSLAR</w:t>
      </w:r>
      <w:bookmarkEnd w:id="23"/>
      <w:bookmarkEnd w:id="24"/>
    </w:p>
    <w:p w:rsidR="00327F9B" w:rsidRPr="0026590E" w:rsidRDefault="00327F9B" w:rsidP="00AA160B">
      <w:pPr>
        <w:spacing w:before="120" w:line="276" w:lineRule="auto"/>
        <w:ind w:left="709" w:right="566"/>
        <w:jc w:val="both"/>
        <w:rPr>
          <w:rFonts w:ascii="Arial" w:hAnsi="Arial" w:cs="Arial"/>
          <w:lang w:val="az-Latn-AZ"/>
        </w:rPr>
      </w:pPr>
      <w:r w:rsidRPr="0026590E">
        <w:rPr>
          <w:rFonts w:ascii="Arial" w:hAnsi="Arial" w:cs="Arial"/>
          <w:lang w:val="az-Latn-AZ"/>
        </w:rPr>
        <w:t>Bu sənədləşdirilmiş prosedurun tələblərini yerinə yetirmək üçün akademiyanın rektoru aşağıdakı zəruri resursları ayırır:</w:t>
      </w:r>
    </w:p>
    <w:p w:rsidR="00327F9B" w:rsidRPr="0026590E" w:rsidRDefault="00327F9B" w:rsidP="00AA160B">
      <w:pPr>
        <w:pStyle w:val="ListParagraph"/>
        <w:numPr>
          <w:ilvl w:val="0"/>
          <w:numId w:val="22"/>
        </w:numPr>
        <w:spacing w:before="120"/>
        <w:ind w:left="993" w:right="566" w:hanging="284"/>
        <w:jc w:val="both"/>
        <w:rPr>
          <w:rFonts w:ascii="Arial" w:hAnsi="Arial" w:cs="Arial"/>
          <w:sz w:val="24"/>
          <w:szCs w:val="24"/>
        </w:rPr>
      </w:pPr>
      <w:r w:rsidRPr="0026590E">
        <w:rPr>
          <w:rFonts w:ascii="Arial" w:hAnsi="Arial" w:cs="Arial"/>
          <w:sz w:val="24"/>
          <w:szCs w:val="24"/>
        </w:rPr>
        <w:t>normativ sənədlər;</w:t>
      </w:r>
    </w:p>
    <w:p w:rsidR="00327F9B" w:rsidRPr="0026590E" w:rsidRDefault="00327F9B" w:rsidP="00AA160B">
      <w:pPr>
        <w:pStyle w:val="ListParagraph"/>
        <w:numPr>
          <w:ilvl w:val="0"/>
          <w:numId w:val="22"/>
        </w:numPr>
        <w:spacing w:before="120"/>
        <w:ind w:left="993" w:right="566" w:hanging="284"/>
        <w:jc w:val="both"/>
        <w:rPr>
          <w:rFonts w:ascii="Arial" w:hAnsi="Arial" w:cs="Arial"/>
          <w:sz w:val="24"/>
          <w:szCs w:val="24"/>
        </w:rPr>
      </w:pPr>
      <w:r w:rsidRPr="0026590E">
        <w:rPr>
          <w:rFonts w:ascii="Arial" w:hAnsi="Arial" w:cs="Arial"/>
          <w:sz w:val="24"/>
          <w:szCs w:val="24"/>
        </w:rPr>
        <w:t>ixtisaslı heyət;</w:t>
      </w:r>
    </w:p>
    <w:p w:rsidR="00327F9B" w:rsidRPr="0026590E" w:rsidRDefault="00327F9B" w:rsidP="00AA160B">
      <w:pPr>
        <w:pStyle w:val="ListParagraph"/>
        <w:numPr>
          <w:ilvl w:val="0"/>
          <w:numId w:val="22"/>
        </w:numPr>
        <w:spacing w:before="120"/>
        <w:ind w:left="993" w:right="566" w:hanging="284"/>
        <w:jc w:val="both"/>
        <w:rPr>
          <w:rFonts w:ascii="Arial" w:hAnsi="Arial" w:cs="Arial"/>
          <w:sz w:val="24"/>
          <w:szCs w:val="24"/>
        </w:rPr>
      </w:pPr>
      <w:r w:rsidRPr="0026590E">
        <w:rPr>
          <w:rFonts w:ascii="Arial" w:hAnsi="Arial" w:cs="Arial"/>
          <w:sz w:val="24"/>
          <w:szCs w:val="24"/>
        </w:rPr>
        <w:t>binalar, avadanlıq, materiallar;</w:t>
      </w:r>
    </w:p>
    <w:p w:rsidR="00327F9B" w:rsidRPr="0026590E" w:rsidRDefault="00327F9B" w:rsidP="00AA160B">
      <w:pPr>
        <w:pStyle w:val="ListParagraph"/>
        <w:numPr>
          <w:ilvl w:val="0"/>
          <w:numId w:val="22"/>
        </w:numPr>
        <w:spacing w:before="120"/>
        <w:ind w:left="993" w:right="566" w:hanging="284"/>
        <w:jc w:val="both"/>
        <w:rPr>
          <w:rFonts w:ascii="Arial" w:hAnsi="Arial" w:cs="Arial"/>
          <w:sz w:val="24"/>
          <w:szCs w:val="24"/>
        </w:rPr>
      </w:pPr>
      <w:r w:rsidRPr="0026590E">
        <w:rPr>
          <w:rFonts w:ascii="Arial" w:hAnsi="Arial" w:cs="Arial"/>
          <w:sz w:val="24"/>
          <w:szCs w:val="24"/>
        </w:rPr>
        <w:t>maliyyə resursları.</w:t>
      </w:r>
    </w:p>
    <w:p w:rsidR="00327F9B" w:rsidRPr="0026590E" w:rsidRDefault="00327F9B" w:rsidP="00E91AD1">
      <w:pPr>
        <w:pStyle w:val="Heading1"/>
        <w:ind w:left="709" w:right="566" w:hanging="1135"/>
        <w:rPr>
          <w:rFonts w:ascii="Arial" w:hAnsi="Arial" w:cs="Arial"/>
          <w:sz w:val="24"/>
          <w:lang w:val="az-Latn-AZ"/>
        </w:rPr>
      </w:pPr>
    </w:p>
    <w:p w:rsidR="00327F9B" w:rsidRPr="0026590E" w:rsidRDefault="00327F9B" w:rsidP="00E91AD1">
      <w:pPr>
        <w:pStyle w:val="Heading1"/>
        <w:ind w:left="709" w:hanging="1135"/>
        <w:rPr>
          <w:rFonts w:ascii="Arial" w:hAnsi="Arial" w:cs="Arial"/>
          <w:sz w:val="24"/>
          <w:lang w:val="az-Latn-AZ"/>
        </w:rPr>
      </w:pPr>
    </w:p>
    <w:p w:rsidR="00AA160B" w:rsidRPr="0026590E" w:rsidRDefault="00AA160B" w:rsidP="00AA160B">
      <w:pPr>
        <w:rPr>
          <w:rFonts w:ascii="Arial" w:hAnsi="Arial" w:cs="Arial"/>
          <w:lang w:val="az-Latn-AZ"/>
        </w:rPr>
      </w:pPr>
    </w:p>
    <w:p w:rsidR="00AA160B" w:rsidRPr="0026590E" w:rsidRDefault="00AA160B" w:rsidP="00AA160B">
      <w:pPr>
        <w:rPr>
          <w:rFonts w:ascii="Arial" w:hAnsi="Arial" w:cs="Arial"/>
          <w:lang w:val="az-Latn-AZ"/>
        </w:rPr>
      </w:pPr>
    </w:p>
    <w:p w:rsidR="00CF5566" w:rsidRPr="0026590E" w:rsidRDefault="00CF5566" w:rsidP="00AA160B">
      <w:pPr>
        <w:rPr>
          <w:rFonts w:ascii="Arial" w:hAnsi="Arial" w:cs="Arial"/>
          <w:lang w:val="az-Latn-AZ"/>
        </w:rPr>
      </w:pPr>
    </w:p>
    <w:p w:rsidR="00CF5566" w:rsidRPr="0026590E" w:rsidRDefault="00CF5566" w:rsidP="00AA160B">
      <w:pPr>
        <w:rPr>
          <w:rFonts w:ascii="Arial" w:hAnsi="Arial" w:cs="Arial"/>
          <w:lang w:val="az-Latn-AZ"/>
        </w:rPr>
      </w:pPr>
    </w:p>
    <w:p w:rsidR="00CF5566" w:rsidRPr="0026590E" w:rsidRDefault="00CF5566" w:rsidP="00AA160B">
      <w:pPr>
        <w:rPr>
          <w:rFonts w:ascii="Arial" w:hAnsi="Arial" w:cs="Arial"/>
          <w:lang w:val="az-Latn-AZ"/>
        </w:rPr>
      </w:pPr>
    </w:p>
    <w:p w:rsidR="00CF5566" w:rsidRPr="0026590E" w:rsidRDefault="00CF5566" w:rsidP="00AA160B">
      <w:pPr>
        <w:rPr>
          <w:rFonts w:ascii="Arial" w:hAnsi="Arial" w:cs="Arial"/>
          <w:lang w:val="az-Latn-AZ"/>
        </w:rPr>
      </w:pPr>
    </w:p>
    <w:p w:rsidR="00BB4F5B" w:rsidRPr="0026590E" w:rsidRDefault="00BB4F5B" w:rsidP="00AA160B">
      <w:pPr>
        <w:rPr>
          <w:rFonts w:ascii="Arial" w:hAnsi="Arial" w:cs="Arial"/>
          <w:lang w:val="az-Latn-AZ"/>
        </w:rPr>
      </w:pPr>
    </w:p>
    <w:p w:rsidR="00BB4F5B" w:rsidRPr="0026590E" w:rsidRDefault="00BB4F5B" w:rsidP="00AA160B">
      <w:pPr>
        <w:rPr>
          <w:rFonts w:ascii="Arial" w:hAnsi="Arial" w:cs="Arial"/>
          <w:lang w:val="az-Latn-AZ"/>
        </w:rPr>
      </w:pPr>
    </w:p>
    <w:p w:rsidR="00BB4F5B" w:rsidRPr="0026590E" w:rsidRDefault="00BB4F5B" w:rsidP="00AA160B">
      <w:pPr>
        <w:rPr>
          <w:rFonts w:ascii="Arial" w:hAnsi="Arial" w:cs="Arial"/>
          <w:lang w:val="az-Latn-AZ"/>
        </w:rPr>
      </w:pPr>
    </w:p>
    <w:p w:rsidR="00BB4F5B" w:rsidRPr="0026590E" w:rsidRDefault="00BB4F5B" w:rsidP="00AA160B">
      <w:pPr>
        <w:rPr>
          <w:rFonts w:ascii="Arial" w:hAnsi="Arial" w:cs="Arial"/>
          <w:lang w:val="az-Latn-AZ"/>
        </w:rPr>
      </w:pPr>
    </w:p>
    <w:p w:rsidR="00BB4F5B" w:rsidRPr="0026590E" w:rsidRDefault="00BB4F5B" w:rsidP="00AA160B">
      <w:pPr>
        <w:rPr>
          <w:rFonts w:ascii="Arial" w:hAnsi="Arial" w:cs="Arial"/>
          <w:lang w:val="az-Latn-AZ"/>
        </w:rPr>
      </w:pPr>
    </w:p>
    <w:p w:rsidR="00CB35BA" w:rsidRPr="0026590E" w:rsidRDefault="00CB35BA" w:rsidP="00973366">
      <w:pPr>
        <w:spacing w:line="276" w:lineRule="auto"/>
        <w:ind w:left="-284" w:right="141"/>
        <w:rPr>
          <w:rFonts w:ascii="Arial" w:hAnsi="Arial" w:cs="Arial"/>
          <w:lang w:val="az-Latn-AZ"/>
        </w:rPr>
      </w:pPr>
      <w:r w:rsidRPr="0026590E">
        <w:rPr>
          <w:rFonts w:ascii="Arial" w:hAnsi="Arial" w:cs="Arial"/>
          <w:lang w:val="az-Latn-AZ"/>
        </w:rPr>
        <w:t xml:space="preserve">                   </w:t>
      </w:r>
    </w:p>
    <w:sectPr w:rsidR="00CB35BA" w:rsidRPr="0026590E" w:rsidSect="00D513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2" w:right="850" w:bottom="426" w:left="1701" w:header="426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076" w:rsidRDefault="00C10076" w:rsidP="00E64797">
      <w:r>
        <w:separator/>
      </w:r>
    </w:p>
  </w:endnote>
  <w:endnote w:type="continuationSeparator" w:id="0">
    <w:p w:rsidR="00C10076" w:rsidRDefault="00C10076" w:rsidP="00E64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D9" w:rsidRDefault="00835A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D9" w:rsidRDefault="00835A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D9" w:rsidRDefault="00835A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076" w:rsidRDefault="00C10076" w:rsidP="00E64797">
      <w:r>
        <w:separator/>
      </w:r>
    </w:p>
  </w:footnote>
  <w:footnote w:type="continuationSeparator" w:id="0">
    <w:p w:rsidR="00C10076" w:rsidRDefault="00C10076" w:rsidP="00E64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D9" w:rsidRDefault="00835A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3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818"/>
      <w:gridCol w:w="4151"/>
      <w:gridCol w:w="1353"/>
      <w:gridCol w:w="1933"/>
    </w:tblGrid>
    <w:tr w:rsidR="00926AE4" w:rsidTr="00E91AD1">
      <w:trPr>
        <w:trHeight w:val="312"/>
      </w:trPr>
      <w:tc>
        <w:tcPr>
          <w:tcW w:w="1818" w:type="dxa"/>
          <w:vMerge w:val="restart"/>
        </w:tcPr>
        <w:p w:rsidR="00926AE4" w:rsidRPr="0026590E" w:rsidRDefault="00E16135" w:rsidP="0026590E">
          <w:pPr>
            <w:pStyle w:val="Header"/>
            <w:rPr>
              <w:lang w:val="az-Latn-AZ"/>
            </w:rPr>
          </w:pPr>
          <w:r w:rsidRPr="00226397">
            <w:rPr>
              <w:noProof/>
              <w:lang w:val="en-GB" w:eastAsia="en-GB"/>
            </w:rPr>
            <w:drawing>
              <wp:inline distT="0" distB="0" distL="0" distR="0" wp14:anchorId="598A7EDA" wp14:editId="31315E5E">
                <wp:extent cx="882594" cy="707390"/>
                <wp:effectExtent l="0" t="0" r="0" b="0"/>
                <wp:docPr id="11" name="Рисунок 1" descr="240201360302613907 - копия - коп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240201360302613907 - копия - копия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0813" cy="713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1" w:type="dxa"/>
          <w:vMerge w:val="restart"/>
        </w:tcPr>
        <w:p w:rsidR="00926AE4" w:rsidRDefault="00926AE4" w:rsidP="00E64797">
          <w:pPr>
            <w:pStyle w:val="Header"/>
            <w:jc w:val="center"/>
            <w:rPr>
              <w:lang w:val="az-Latn-AZ"/>
            </w:rPr>
          </w:pPr>
        </w:p>
        <w:p w:rsidR="00926AE4" w:rsidRPr="00226397" w:rsidRDefault="00926AE4" w:rsidP="00E64797">
          <w:pPr>
            <w:pStyle w:val="HTMLPreformatted"/>
            <w:shd w:val="clear" w:color="auto" w:fill="FFFFFF"/>
            <w:spacing w:line="276" w:lineRule="auto"/>
            <w:jc w:val="center"/>
            <w:rPr>
              <w:rFonts w:ascii="Arial" w:hAnsi="Arial" w:cs="Arial"/>
              <w:b/>
              <w:sz w:val="24"/>
              <w:szCs w:val="24"/>
              <w:lang w:val="az-Latn-AZ"/>
            </w:rPr>
          </w:pPr>
          <w:r>
            <w:rPr>
              <w:rFonts w:ascii="Arial" w:hAnsi="Arial" w:cs="Arial"/>
              <w:b/>
              <w:sz w:val="24"/>
              <w:szCs w:val="24"/>
              <w:lang w:val="az-Latn-AZ"/>
            </w:rPr>
            <w:t>İstehlakçılarla iş</w:t>
          </w:r>
        </w:p>
        <w:p w:rsidR="00926AE4" w:rsidRDefault="00926AE4" w:rsidP="00E64797">
          <w:pPr>
            <w:pStyle w:val="Header"/>
            <w:jc w:val="center"/>
            <w:rPr>
              <w:lang w:val="az-Latn-AZ"/>
            </w:rPr>
          </w:pPr>
        </w:p>
      </w:tc>
      <w:tc>
        <w:tcPr>
          <w:tcW w:w="1353" w:type="dxa"/>
        </w:tcPr>
        <w:p w:rsidR="00926AE4" w:rsidRPr="00226397" w:rsidRDefault="00926AE4" w:rsidP="00E64797">
          <w:pPr>
            <w:pStyle w:val="Header"/>
          </w:pPr>
          <w:r>
            <w:rPr>
              <w:lang w:val="az-Latn-AZ"/>
            </w:rPr>
            <w:t xml:space="preserve">Sənəd </w:t>
          </w:r>
          <w:r>
            <w:t>№</w:t>
          </w:r>
        </w:p>
      </w:tc>
      <w:tc>
        <w:tcPr>
          <w:tcW w:w="1933" w:type="dxa"/>
        </w:tcPr>
        <w:p w:rsidR="00926AE4" w:rsidRDefault="00E16135" w:rsidP="007778C2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ADDA-Ə</w:t>
          </w:r>
          <w:r w:rsidR="00926AE4" w:rsidRPr="00E91AD1">
            <w:rPr>
              <w:lang w:val="az-Latn-AZ"/>
            </w:rPr>
            <w:t>P- 001</w:t>
          </w:r>
        </w:p>
      </w:tc>
    </w:tr>
    <w:tr w:rsidR="00926AE4" w:rsidTr="00E91AD1">
      <w:trPr>
        <w:trHeight w:val="298"/>
      </w:trPr>
      <w:tc>
        <w:tcPr>
          <w:tcW w:w="1818" w:type="dxa"/>
          <w:vMerge/>
        </w:tcPr>
        <w:p w:rsidR="00926AE4" w:rsidRDefault="00926AE4" w:rsidP="00E64797">
          <w:pPr>
            <w:pStyle w:val="Header"/>
            <w:ind w:left="18"/>
            <w:rPr>
              <w:lang w:val="az-Latn-AZ"/>
            </w:rPr>
          </w:pPr>
        </w:p>
      </w:tc>
      <w:tc>
        <w:tcPr>
          <w:tcW w:w="4151" w:type="dxa"/>
          <w:vMerge/>
        </w:tcPr>
        <w:p w:rsidR="00926AE4" w:rsidRDefault="00926AE4" w:rsidP="00E64797">
          <w:pPr>
            <w:pStyle w:val="Header"/>
            <w:rPr>
              <w:lang w:val="az-Latn-AZ"/>
            </w:rPr>
          </w:pPr>
        </w:p>
      </w:tc>
      <w:tc>
        <w:tcPr>
          <w:tcW w:w="1353" w:type="dxa"/>
        </w:tcPr>
        <w:p w:rsidR="00926AE4" w:rsidRDefault="00926AE4" w:rsidP="00E64797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Nəşr </w:t>
          </w:r>
          <w:r>
            <w:t>№</w:t>
          </w:r>
        </w:p>
      </w:tc>
      <w:tc>
        <w:tcPr>
          <w:tcW w:w="1933" w:type="dxa"/>
        </w:tcPr>
        <w:p w:rsidR="00926AE4" w:rsidRDefault="00926AE4" w:rsidP="00E64797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01</w:t>
          </w:r>
        </w:p>
      </w:tc>
    </w:tr>
    <w:tr w:rsidR="00926AE4" w:rsidTr="00E91AD1">
      <w:trPr>
        <w:trHeight w:val="343"/>
      </w:trPr>
      <w:tc>
        <w:tcPr>
          <w:tcW w:w="1818" w:type="dxa"/>
          <w:vMerge/>
        </w:tcPr>
        <w:p w:rsidR="00926AE4" w:rsidRDefault="00926AE4" w:rsidP="00E64797">
          <w:pPr>
            <w:pStyle w:val="Header"/>
            <w:ind w:left="18"/>
            <w:rPr>
              <w:lang w:val="az-Latn-AZ"/>
            </w:rPr>
          </w:pPr>
        </w:p>
      </w:tc>
      <w:tc>
        <w:tcPr>
          <w:tcW w:w="4151" w:type="dxa"/>
          <w:vMerge/>
        </w:tcPr>
        <w:p w:rsidR="00926AE4" w:rsidRDefault="00926AE4" w:rsidP="00E64797">
          <w:pPr>
            <w:pStyle w:val="Header"/>
            <w:rPr>
              <w:lang w:val="az-Latn-AZ"/>
            </w:rPr>
          </w:pPr>
        </w:p>
      </w:tc>
      <w:tc>
        <w:tcPr>
          <w:tcW w:w="1353" w:type="dxa"/>
        </w:tcPr>
        <w:p w:rsidR="00926AE4" w:rsidRDefault="00926AE4" w:rsidP="00E64797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Nəşr </w:t>
          </w:r>
          <w:r>
            <w:t>tarixi:</w:t>
          </w:r>
        </w:p>
      </w:tc>
      <w:tc>
        <w:tcPr>
          <w:tcW w:w="1933" w:type="dxa"/>
        </w:tcPr>
        <w:p w:rsidR="00926AE4" w:rsidRDefault="00926AE4" w:rsidP="00E64797">
          <w:pPr>
            <w:pStyle w:val="Header"/>
            <w:rPr>
              <w:lang w:val="az-Latn-AZ"/>
            </w:rPr>
          </w:pPr>
        </w:p>
      </w:tc>
    </w:tr>
    <w:tr w:rsidR="00926AE4" w:rsidTr="00E16135">
      <w:trPr>
        <w:trHeight w:val="130"/>
      </w:trPr>
      <w:tc>
        <w:tcPr>
          <w:tcW w:w="1818" w:type="dxa"/>
          <w:vMerge/>
        </w:tcPr>
        <w:p w:rsidR="00926AE4" w:rsidRDefault="00926AE4" w:rsidP="00E64797">
          <w:pPr>
            <w:pStyle w:val="Header"/>
            <w:ind w:left="18"/>
            <w:rPr>
              <w:lang w:val="az-Latn-AZ"/>
            </w:rPr>
          </w:pPr>
        </w:p>
      </w:tc>
      <w:tc>
        <w:tcPr>
          <w:tcW w:w="4151" w:type="dxa"/>
          <w:vMerge/>
        </w:tcPr>
        <w:p w:rsidR="00926AE4" w:rsidRDefault="00926AE4" w:rsidP="00E64797">
          <w:pPr>
            <w:pStyle w:val="Header"/>
            <w:rPr>
              <w:lang w:val="az-Latn-AZ"/>
            </w:rPr>
          </w:pPr>
        </w:p>
      </w:tc>
      <w:tc>
        <w:tcPr>
          <w:tcW w:w="1353" w:type="dxa"/>
        </w:tcPr>
        <w:p w:rsidR="00926AE4" w:rsidRDefault="00926AE4" w:rsidP="00E64797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Səhifə</w:t>
          </w:r>
        </w:p>
      </w:tc>
      <w:tc>
        <w:tcPr>
          <w:tcW w:w="1933" w:type="dxa"/>
        </w:tcPr>
        <w:p w:rsidR="00926AE4" w:rsidRPr="00E16135" w:rsidRDefault="00926AE4" w:rsidP="0026590E">
          <w:pPr>
            <w:pStyle w:val="Header"/>
            <w:rPr>
              <w:lang w:val="az-Latn-AZ"/>
            </w:rPr>
          </w:pPr>
          <w:r w:rsidRPr="00226397">
            <w:rPr>
              <w:b/>
              <w:bCs/>
              <w:lang w:val="az-Latn-AZ"/>
            </w:rPr>
            <w:fldChar w:fldCharType="begin"/>
          </w:r>
          <w:r w:rsidRPr="00226397">
            <w:rPr>
              <w:b/>
              <w:bCs/>
              <w:lang w:val="az-Latn-AZ"/>
            </w:rPr>
            <w:instrText>PAGE  \* Arabic  \* MERGEFORMAT</w:instrText>
          </w:r>
          <w:r w:rsidRPr="00226397">
            <w:rPr>
              <w:b/>
              <w:bCs/>
              <w:lang w:val="az-Latn-AZ"/>
            </w:rPr>
            <w:fldChar w:fldCharType="separate"/>
          </w:r>
          <w:r w:rsidR="0060732F">
            <w:rPr>
              <w:b/>
              <w:bCs/>
              <w:noProof/>
              <w:lang w:val="az-Latn-AZ"/>
            </w:rPr>
            <w:t>3</w:t>
          </w:r>
          <w:r w:rsidRPr="00226397">
            <w:rPr>
              <w:b/>
              <w:bCs/>
              <w:lang w:val="az-Latn-AZ"/>
            </w:rPr>
            <w:fldChar w:fldCharType="end"/>
          </w:r>
          <w:r>
            <w:rPr>
              <w:lang w:val="az-Latn-AZ"/>
            </w:rPr>
            <w:t>/</w:t>
          </w:r>
          <w:r w:rsidRPr="00226397">
            <w:rPr>
              <w:lang w:val="az-Latn-AZ"/>
            </w:rPr>
            <w:t xml:space="preserve"> </w:t>
          </w:r>
          <w:r w:rsidRPr="00226397">
            <w:rPr>
              <w:b/>
              <w:bCs/>
              <w:lang w:val="az-Latn-AZ"/>
            </w:rPr>
            <w:fldChar w:fldCharType="begin"/>
          </w:r>
          <w:r w:rsidRPr="00226397">
            <w:rPr>
              <w:b/>
              <w:bCs/>
              <w:lang w:val="az-Latn-AZ"/>
            </w:rPr>
            <w:instrText>NUMPAGES  \* Arabic  \* MERGEFORMAT</w:instrText>
          </w:r>
          <w:r w:rsidRPr="00226397">
            <w:rPr>
              <w:b/>
              <w:bCs/>
              <w:lang w:val="az-Latn-AZ"/>
            </w:rPr>
            <w:fldChar w:fldCharType="separate"/>
          </w:r>
          <w:r w:rsidR="0060732F">
            <w:rPr>
              <w:b/>
              <w:bCs/>
              <w:noProof/>
              <w:lang w:val="az-Latn-AZ"/>
            </w:rPr>
            <w:t>11</w:t>
          </w:r>
          <w:r w:rsidRPr="00226397">
            <w:rPr>
              <w:b/>
              <w:bCs/>
              <w:lang w:val="az-Latn-AZ"/>
            </w:rPr>
            <w:fldChar w:fldCharType="end"/>
          </w:r>
        </w:p>
      </w:tc>
    </w:tr>
  </w:tbl>
  <w:p w:rsidR="00926AE4" w:rsidRDefault="00926AE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AD9" w:rsidRDefault="00835A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F0C6C"/>
    <w:multiLevelType w:val="hybridMultilevel"/>
    <w:tmpl w:val="97783CA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B359C0"/>
    <w:multiLevelType w:val="hybridMultilevel"/>
    <w:tmpl w:val="DE58546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544BC"/>
    <w:multiLevelType w:val="singleLevel"/>
    <w:tmpl w:val="66F2C5C8"/>
    <w:lvl w:ilvl="0">
      <w:start w:val="19"/>
      <w:numFmt w:val="decimal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</w:abstractNum>
  <w:abstractNum w:abstractNumId="3" w15:restartNumberingAfterBreak="0">
    <w:nsid w:val="069075F9"/>
    <w:multiLevelType w:val="multilevel"/>
    <w:tmpl w:val="3CCCCBA6"/>
    <w:lvl w:ilvl="0">
      <w:start w:val="2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0C012182"/>
    <w:multiLevelType w:val="hybridMultilevel"/>
    <w:tmpl w:val="D29408F4"/>
    <w:lvl w:ilvl="0" w:tplc="E1BC9916">
      <w:start w:val="1"/>
      <w:numFmt w:val="decimal"/>
      <w:lvlText w:val="%1."/>
      <w:lvlJc w:val="left"/>
      <w:pPr>
        <w:ind w:left="1290" w:hanging="930"/>
      </w:pPr>
      <w:rPr>
        <w:rFonts w:hint="default"/>
        <w:b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C383C"/>
    <w:multiLevelType w:val="multilevel"/>
    <w:tmpl w:val="26DAC52C"/>
    <w:lvl w:ilvl="0">
      <w:start w:val="3"/>
      <w:numFmt w:val="decimal"/>
      <w:lvlText w:val="%1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14884FCC"/>
    <w:multiLevelType w:val="multilevel"/>
    <w:tmpl w:val="1ED29E3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162B1859"/>
    <w:multiLevelType w:val="hybridMultilevel"/>
    <w:tmpl w:val="90160D74"/>
    <w:lvl w:ilvl="0" w:tplc="E45E7B5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18116708"/>
    <w:multiLevelType w:val="hybridMultilevel"/>
    <w:tmpl w:val="B54EE56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CC7448B"/>
    <w:multiLevelType w:val="multilevel"/>
    <w:tmpl w:val="12D4BD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1E00283A"/>
    <w:multiLevelType w:val="multilevel"/>
    <w:tmpl w:val="F5185638"/>
    <w:lvl w:ilvl="0">
      <w:start w:val="5"/>
      <w:numFmt w:val="decimal"/>
      <w:lvlText w:val="%1."/>
      <w:lvlJc w:val="left"/>
      <w:pPr>
        <w:ind w:left="390" w:hanging="390"/>
      </w:pPr>
      <w:rPr>
        <w:rFonts w:eastAsiaTheme="majorEastAsia"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eastAsiaTheme="majorEastAsia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Theme="majorEastAsia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Theme="majorEastAsia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Theme="majorEastAsia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Theme="majorEastAsia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Theme="majorEastAsia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Theme="majorEastAsia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eastAsiaTheme="majorEastAsia" w:hint="default"/>
      </w:rPr>
    </w:lvl>
  </w:abstractNum>
  <w:abstractNum w:abstractNumId="11" w15:restartNumberingAfterBreak="0">
    <w:nsid w:val="2B5176F4"/>
    <w:multiLevelType w:val="hybridMultilevel"/>
    <w:tmpl w:val="935CC9AC"/>
    <w:lvl w:ilvl="0" w:tplc="7E68C810">
      <w:start w:val="1"/>
      <w:numFmt w:val="lowerLetter"/>
      <w:lvlText w:val="%1)"/>
      <w:lvlJc w:val="left"/>
      <w:pPr>
        <w:ind w:left="1440" w:hanging="360"/>
      </w:pPr>
    </w:lvl>
    <w:lvl w:ilvl="1" w:tplc="B5A872E4" w:tentative="1">
      <w:start w:val="1"/>
      <w:numFmt w:val="lowerLetter"/>
      <w:lvlText w:val="%2."/>
      <w:lvlJc w:val="left"/>
      <w:pPr>
        <w:ind w:left="2160" w:hanging="360"/>
      </w:pPr>
    </w:lvl>
    <w:lvl w:ilvl="2" w:tplc="ED78C3AC" w:tentative="1">
      <w:start w:val="1"/>
      <w:numFmt w:val="lowerRoman"/>
      <w:lvlText w:val="%3."/>
      <w:lvlJc w:val="right"/>
      <w:pPr>
        <w:ind w:left="2880" w:hanging="180"/>
      </w:pPr>
    </w:lvl>
    <w:lvl w:ilvl="3" w:tplc="3E4E8D08" w:tentative="1">
      <w:start w:val="1"/>
      <w:numFmt w:val="decimal"/>
      <w:lvlText w:val="%4."/>
      <w:lvlJc w:val="left"/>
      <w:pPr>
        <w:ind w:left="3600" w:hanging="360"/>
      </w:pPr>
    </w:lvl>
    <w:lvl w:ilvl="4" w:tplc="17A8E3A0" w:tentative="1">
      <w:start w:val="1"/>
      <w:numFmt w:val="lowerLetter"/>
      <w:lvlText w:val="%5."/>
      <w:lvlJc w:val="left"/>
      <w:pPr>
        <w:ind w:left="4320" w:hanging="360"/>
      </w:pPr>
    </w:lvl>
    <w:lvl w:ilvl="5" w:tplc="1AC0C146" w:tentative="1">
      <w:start w:val="1"/>
      <w:numFmt w:val="lowerRoman"/>
      <w:lvlText w:val="%6."/>
      <w:lvlJc w:val="right"/>
      <w:pPr>
        <w:ind w:left="5040" w:hanging="180"/>
      </w:pPr>
    </w:lvl>
    <w:lvl w:ilvl="6" w:tplc="52760FC8" w:tentative="1">
      <w:start w:val="1"/>
      <w:numFmt w:val="decimal"/>
      <w:lvlText w:val="%7."/>
      <w:lvlJc w:val="left"/>
      <w:pPr>
        <w:ind w:left="5760" w:hanging="360"/>
      </w:pPr>
    </w:lvl>
    <w:lvl w:ilvl="7" w:tplc="DDBC09BC" w:tentative="1">
      <w:start w:val="1"/>
      <w:numFmt w:val="lowerLetter"/>
      <w:lvlText w:val="%8."/>
      <w:lvlJc w:val="left"/>
      <w:pPr>
        <w:ind w:left="6480" w:hanging="360"/>
      </w:pPr>
    </w:lvl>
    <w:lvl w:ilvl="8" w:tplc="B2E0CE6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DE731D3"/>
    <w:multiLevelType w:val="singleLevel"/>
    <w:tmpl w:val="2D547478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</w:lvl>
  </w:abstractNum>
  <w:abstractNum w:abstractNumId="13" w15:restartNumberingAfterBreak="0">
    <w:nsid w:val="39BE7A7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1300830"/>
    <w:multiLevelType w:val="hybridMultilevel"/>
    <w:tmpl w:val="8E7241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7985D7E"/>
    <w:multiLevelType w:val="hybridMultilevel"/>
    <w:tmpl w:val="17F45C46"/>
    <w:lvl w:ilvl="0" w:tplc="EB2EC85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4394FA84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5D24815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C88C59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D1E2BA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D41CEAF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A108AF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75605FB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5A88881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9431E8"/>
    <w:multiLevelType w:val="hybridMultilevel"/>
    <w:tmpl w:val="A85C6888"/>
    <w:lvl w:ilvl="0" w:tplc="B6BA7DD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D3863"/>
    <w:multiLevelType w:val="hybridMultilevel"/>
    <w:tmpl w:val="E85C9A9A"/>
    <w:lvl w:ilvl="0" w:tplc="72989AAC">
      <w:start w:val="1"/>
      <w:numFmt w:val="bullet"/>
      <w:lvlText w:val="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3F76FDC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C346FC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9E226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12AF1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115651B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C74C9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420098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E8A6E4A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089617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2CF0B1D"/>
    <w:multiLevelType w:val="multilevel"/>
    <w:tmpl w:val="378A02A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876672A"/>
    <w:multiLevelType w:val="hybridMultilevel"/>
    <w:tmpl w:val="1D76931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C6F4FC9"/>
    <w:multiLevelType w:val="hybridMultilevel"/>
    <w:tmpl w:val="A776F38C"/>
    <w:lvl w:ilvl="0" w:tplc="E45E7B54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B5E2109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57B086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E41A76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ACE452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CDA25D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24BC8C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2D7C479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98A498A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8A50E1"/>
    <w:multiLevelType w:val="multilevel"/>
    <w:tmpl w:val="98322422"/>
    <w:lvl w:ilvl="0">
      <w:start w:val="6"/>
      <w:numFmt w:val="decimal"/>
      <w:pStyle w:val="Heading5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50"/>
        </w:tabs>
        <w:ind w:left="7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3" w15:restartNumberingAfterBreak="0">
    <w:nsid w:val="5DE973ED"/>
    <w:multiLevelType w:val="hybridMultilevel"/>
    <w:tmpl w:val="1E24BF58"/>
    <w:lvl w:ilvl="0" w:tplc="E45E7B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E702D6C"/>
    <w:multiLevelType w:val="hybridMultilevel"/>
    <w:tmpl w:val="A1C6962E"/>
    <w:lvl w:ilvl="0" w:tplc="E45E7B5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6A7E3CD0"/>
    <w:multiLevelType w:val="hybridMultilevel"/>
    <w:tmpl w:val="8018B83A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7BBC3009"/>
    <w:multiLevelType w:val="multilevel"/>
    <w:tmpl w:val="9F122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Palatino Linotype" w:eastAsia="Times New Roman" w:hAnsi="Palatino Linotype" w:cs="Times New Roman"/>
        <w:b/>
        <w:i w:val="0"/>
        <w:cap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Palatino Linotype" w:hAnsi="Palatino Linotype"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7EF00972"/>
    <w:multiLevelType w:val="singleLevel"/>
    <w:tmpl w:val="28F47D24"/>
    <w:lvl w:ilvl="0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</w:lvl>
  </w:abstractNum>
  <w:num w:numId="1">
    <w:abstractNumId w:val="22"/>
  </w:num>
  <w:num w:numId="2">
    <w:abstractNumId w:val="21"/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9"/>
  </w:num>
  <w:num w:numId="6">
    <w:abstractNumId w:val="13"/>
    <w:lvlOverride w:ilvl="0">
      <w:startOverride w:val="1"/>
    </w:lvlOverride>
  </w:num>
  <w:num w:numId="7">
    <w:abstractNumId w:val="27"/>
    <w:lvlOverride w:ilvl="0">
      <w:startOverride w:val="1"/>
    </w:lvlOverride>
  </w:num>
  <w:num w:numId="8">
    <w:abstractNumId w:val="12"/>
    <w:lvlOverride w:ilvl="0">
      <w:startOverride w:val="1"/>
    </w:lvlOverride>
  </w:num>
  <w:num w:numId="9">
    <w:abstractNumId w:val="2"/>
  </w:num>
  <w:num w:numId="10">
    <w:abstractNumId w:val="6"/>
  </w:num>
  <w:num w:numId="11">
    <w:abstractNumId w:val="3"/>
  </w:num>
  <w:num w:numId="12">
    <w:abstractNumId w:val="5"/>
  </w:num>
  <w:num w:numId="13">
    <w:abstractNumId w:val="18"/>
  </w:num>
  <w:num w:numId="14">
    <w:abstractNumId w:val="19"/>
  </w:num>
  <w:num w:numId="15">
    <w:abstractNumId w:val="15"/>
  </w:num>
  <w:num w:numId="16">
    <w:abstractNumId w:val="11"/>
  </w:num>
  <w:num w:numId="17">
    <w:abstractNumId w:val="16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5"/>
  </w:num>
  <w:num w:numId="21">
    <w:abstractNumId w:val="24"/>
  </w:num>
  <w:num w:numId="22">
    <w:abstractNumId w:val="7"/>
  </w:num>
  <w:num w:numId="23">
    <w:abstractNumId w:val="14"/>
  </w:num>
  <w:num w:numId="24">
    <w:abstractNumId w:val="0"/>
  </w:num>
  <w:num w:numId="25">
    <w:abstractNumId w:val="8"/>
  </w:num>
  <w:num w:numId="26">
    <w:abstractNumId w:val="20"/>
  </w:num>
  <w:num w:numId="27">
    <w:abstractNumId w:val="23"/>
  </w:num>
  <w:num w:numId="28">
    <w:abstractNumId w:val="4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B34"/>
    <w:rsid w:val="00054C41"/>
    <w:rsid w:val="00060CEE"/>
    <w:rsid w:val="00067B34"/>
    <w:rsid w:val="00083DC5"/>
    <w:rsid w:val="00092A85"/>
    <w:rsid w:val="000C1CCB"/>
    <w:rsid w:val="00124955"/>
    <w:rsid w:val="00152B29"/>
    <w:rsid w:val="001848EE"/>
    <w:rsid w:val="001D08D5"/>
    <w:rsid w:val="00222860"/>
    <w:rsid w:val="0022798D"/>
    <w:rsid w:val="00250098"/>
    <w:rsid w:val="0026590E"/>
    <w:rsid w:val="002745A6"/>
    <w:rsid w:val="00286AE2"/>
    <w:rsid w:val="00295AB0"/>
    <w:rsid w:val="0029621A"/>
    <w:rsid w:val="002A0DF7"/>
    <w:rsid w:val="002B441F"/>
    <w:rsid w:val="002D3C7F"/>
    <w:rsid w:val="002F0C1A"/>
    <w:rsid w:val="00327F9B"/>
    <w:rsid w:val="003572C5"/>
    <w:rsid w:val="00383CC7"/>
    <w:rsid w:val="003970AD"/>
    <w:rsid w:val="003E38F8"/>
    <w:rsid w:val="003F4D95"/>
    <w:rsid w:val="00497D0F"/>
    <w:rsid w:val="004B2162"/>
    <w:rsid w:val="004D66DD"/>
    <w:rsid w:val="00562DB7"/>
    <w:rsid w:val="00581853"/>
    <w:rsid w:val="00592E8B"/>
    <w:rsid w:val="00593857"/>
    <w:rsid w:val="005A4966"/>
    <w:rsid w:val="005A6320"/>
    <w:rsid w:val="005C0C10"/>
    <w:rsid w:val="005D140C"/>
    <w:rsid w:val="005E5AC3"/>
    <w:rsid w:val="0060481A"/>
    <w:rsid w:val="0060732F"/>
    <w:rsid w:val="00607DCA"/>
    <w:rsid w:val="0062729D"/>
    <w:rsid w:val="006521BA"/>
    <w:rsid w:val="00670F58"/>
    <w:rsid w:val="006964E5"/>
    <w:rsid w:val="006B7D21"/>
    <w:rsid w:val="006C097E"/>
    <w:rsid w:val="006D4C06"/>
    <w:rsid w:val="006E0DAD"/>
    <w:rsid w:val="007311C1"/>
    <w:rsid w:val="00774F6C"/>
    <w:rsid w:val="007778C2"/>
    <w:rsid w:val="0078172C"/>
    <w:rsid w:val="007C1F2D"/>
    <w:rsid w:val="007E1DAF"/>
    <w:rsid w:val="007E7BCE"/>
    <w:rsid w:val="007E7F6E"/>
    <w:rsid w:val="00812E1D"/>
    <w:rsid w:val="0082259A"/>
    <w:rsid w:val="00835AD9"/>
    <w:rsid w:val="008A0ABC"/>
    <w:rsid w:val="008F58EC"/>
    <w:rsid w:val="00926AE4"/>
    <w:rsid w:val="00950CC4"/>
    <w:rsid w:val="00973366"/>
    <w:rsid w:val="009B0FFF"/>
    <w:rsid w:val="009C2212"/>
    <w:rsid w:val="009E39B3"/>
    <w:rsid w:val="00A20454"/>
    <w:rsid w:val="00A23B31"/>
    <w:rsid w:val="00A2772F"/>
    <w:rsid w:val="00A32190"/>
    <w:rsid w:val="00A61C47"/>
    <w:rsid w:val="00A74F3E"/>
    <w:rsid w:val="00AA160B"/>
    <w:rsid w:val="00AD3D70"/>
    <w:rsid w:val="00AF7049"/>
    <w:rsid w:val="00B85C3F"/>
    <w:rsid w:val="00B91FA7"/>
    <w:rsid w:val="00BB4F5B"/>
    <w:rsid w:val="00C10076"/>
    <w:rsid w:val="00C10E9A"/>
    <w:rsid w:val="00C11D96"/>
    <w:rsid w:val="00C30FFB"/>
    <w:rsid w:val="00C328B7"/>
    <w:rsid w:val="00C47C81"/>
    <w:rsid w:val="00C65D78"/>
    <w:rsid w:val="00C7073D"/>
    <w:rsid w:val="00C7254C"/>
    <w:rsid w:val="00CB35BA"/>
    <w:rsid w:val="00CF0799"/>
    <w:rsid w:val="00CF5566"/>
    <w:rsid w:val="00D01459"/>
    <w:rsid w:val="00D019BC"/>
    <w:rsid w:val="00D0365C"/>
    <w:rsid w:val="00D064F9"/>
    <w:rsid w:val="00D10158"/>
    <w:rsid w:val="00D272C0"/>
    <w:rsid w:val="00D513CF"/>
    <w:rsid w:val="00D74B3A"/>
    <w:rsid w:val="00D77611"/>
    <w:rsid w:val="00D83760"/>
    <w:rsid w:val="00DC5812"/>
    <w:rsid w:val="00E16135"/>
    <w:rsid w:val="00E41BB0"/>
    <w:rsid w:val="00E64797"/>
    <w:rsid w:val="00E91AD1"/>
    <w:rsid w:val="00E9217F"/>
    <w:rsid w:val="00EA6DA9"/>
    <w:rsid w:val="00ED3DA4"/>
    <w:rsid w:val="00EF6B83"/>
    <w:rsid w:val="00F0577D"/>
    <w:rsid w:val="00F225AF"/>
    <w:rsid w:val="00F37908"/>
    <w:rsid w:val="00F8636B"/>
    <w:rsid w:val="00FA6869"/>
    <w:rsid w:val="00FE2A65"/>
    <w:rsid w:val="00FE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32FE57F-72A1-48A2-A627-DE9AB9E2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67B34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327F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327F9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327F9B"/>
    <w:pPr>
      <w:keepNext/>
      <w:ind w:right="-1333"/>
      <w:outlineLvl w:val="3"/>
    </w:pPr>
    <w:rPr>
      <w:b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327F9B"/>
    <w:pPr>
      <w:keepNext/>
      <w:numPr>
        <w:numId w:val="1"/>
      </w:numPr>
      <w:jc w:val="center"/>
      <w:outlineLvl w:val="4"/>
    </w:pPr>
    <w:rPr>
      <w:b/>
      <w:szCs w:val="20"/>
    </w:rPr>
  </w:style>
  <w:style w:type="paragraph" w:styleId="Heading6">
    <w:name w:val="heading 6"/>
    <w:basedOn w:val="Normal"/>
    <w:next w:val="Normal"/>
    <w:link w:val="Heading6Char"/>
    <w:qFormat/>
    <w:rsid w:val="00327F9B"/>
    <w:pPr>
      <w:keepNext/>
      <w:widowControl w:val="0"/>
      <w:spacing w:before="120" w:line="260" w:lineRule="exact"/>
      <w:ind w:firstLine="567"/>
      <w:jc w:val="both"/>
      <w:outlineLvl w:val="5"/>
    </w:pPr>
    <w:rPr>
      <w:b/>
      <w:i/>
      <w:snapToGrid w:val="0"/>
      <w:szCs w:val="20"/>
    </w:rPr>
  </w:style>
  <w:style w:type="paragraph" w:styleId="Heading7">
    <w:name w:val="heading 7"/>
    <w:basedOn w:val="Normal"/>
    <w:next w:val="Normal"/>
    <w:link w:val="Heading7Char"/>
    <w:qFormat/>
    <w:rsid w:val="00327F9B"/>
    <w:pPr>
      <w:keepNext/>
      <w:jc w:val="both"/>
      <w:outlineLvl w:val="6"/>
    </w:pPr>
    <w:rPr>
      <w:b/>
      <w:szCs w:val="20"/>
    </w:rPr>
  </w:style>
  <w:style w:type="paragraph" w:styleId="Heading8">
    <w:name w:val="heading 8"/>
    <w:basedOn w:val="Normal"/>
    <w:next w:val="Normal"/>
    <w:link w:val="Heading8Char"/>
    <w:qFormat/>
    <w:rsid w:val="00327F9B"/>
    <w:pPr>
      <w:keepNext/>
      <w:spacing w:before="120"/>
      <w:ind w:firstLine="567"/>
      <w:outlineLvl w:val="7"/>
    </w:pPr>
    <w:rPr>
      <w:b/>
      <w:i/>
      <w:szCs w:val="20"/>
    </w:rPr>
  </w:style>
  <w:style w:type="paragraph" w:styleId="Heading9">
    <w:name w:val="heading 9"/>
    <w:basedOn w:val="Normal"/>
    <w:next w:val="Normal"/>
    <w:link w:val="Heading9Char"/>
    <w:qFormat/>
    <w:rsid w:val="00327F9B"/>
    <w:pPr>
      <w:keepNext/>
      <w:jc w:val="center"/>
      <w:outlineLvl w:val="8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B3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7F9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7F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rsid w:val="00327F9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327F9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rsid w:val="00327F9B"/>
    <w:rPr>
      <w:rFonts w:ascii="Times New Roman" w:eastAsia="Times New Roman" w:hAnsi="Times New Roman" w:cs="Times New Roman"/>
      <w:b/>
      <w:i/>
      <w:snapToGrid w:val="0"/>
      <w:sz w:val="24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rsid w:val="00327F9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rsid w:val="00327F9B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Heading9Char">
    <w:name w:val="Heading 9 Char"/>
    <w:basedOn w:val="DefaultParagraphFont"/>
    <w:link w:val="Heading9"/>
    <w:rsid w:val="00327F9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Title">
    <w:name w:val="Title"/>
    <w:basedOn w:val="Normal"/>
    <w:link w:val="TitleChar"/>
    <w:qFormat/>
    <w:rsid w:val="00067B34"/>
    <w:pPr>
      <w:jc w:val="center"/>
    </w:pPr>
    <w:rPr>
      <w:b/>
      <w:caps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067B34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a">
    <w:name w:val="Наименование"/>
    <w:basedOn w:val="Normal"/>
    <w:next w:val="Normal"/>
    <w:rsid w:val="00067B34"/>
    <w:pPr>
      <w:jc w:val="center"/>
    </w:pPr>
    <w:rPr>
      <w:b/>
      <w:bCs/>
      <w:sz w:val="28"/>
      <w:szCs w:val="20"/>
    </w:rPr>
  </w:style>
  <w:style w:type="character" w:styleId="PageNumber">
    <w:name w:val="page number"/>
    <w:basedOn w:val="DefaultParagraphFont"/>
    <w:rsid w:val="00083DC5"/>
  </w:style>
  <w:style w:type="paragraph" w:styleId="Header">
    <w:name w:val="header"/>
    <w:basedOn w:val="Normal"/>
    <w:link w:val="HeaderChar"/>
    <w:uiPriority w:val="99"/>
    <w:rsid w:val="003E38F8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E38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2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212"/>
    <w:rPr>
      <w:rFonts w:ascii="Segoe UI" w:eastAsia="Times New Roman" w:hAnsi="Segoe UI" w:cs="Segoe UI"/>
      <w:sz w:val="18"/>
      <w:szCs w:val="18"/>
      <w:lang w:eastAsia="ru-RU"/>
    </w:rPr>
  </w:style>
  <w:style w:type="paragraph" w:styleId="BodyText">
    <w:name w:val="Body Text"/>
    <w:basedOn w:val="Normal"/>
    <w:link w:val="BodyTextChar"/>
    <w:semiHidden/>
    <w:rsid w:val="00327F9B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327F9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semiHidden/>
    <w:rsid w:val="00327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Footer">
    <w:name w:val="footer"/>
    <w:basedOn w:val="Normal"/>
    <w:link w:val="FooterChar"/>
    <w:semiHidden/>
    <w:rsid w:val="00327F9B"/>
    <w:pPr>
      <w:tabs>
        <w:tab w:val="center" w:pos="4153"/>
        <w:tab w:val="right" w:pos="8306"/>
      </w:tabs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327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BodyTextIndent">
    <w:name w:val="Body Text Indent"/>
    <w:basedOn w:val="Normal"/>
    <w:link w:val="BodyTextIndentChar"/>
    <w:semiHidden/>
    <w:rsid w:val="00327F9B"/>
    <w:pPr>
      <w:ind w:firstLine="426"/>
      <w:jc w:val="both"/>
    </w:pPr>
    <w:rPr>
      <w:szCs w:val="20"/>
    </w:rPr>
  </w:style>
  <w:style w:type="paragraph" w:styleId="BodyTextIndent2">
    <w:name w:val="Body Text Indent 2"/>
    <w:basedOn w:val="Normal"/>
    <w:link w:val="BodyTextIndent2Char"/>
    <w:semiHidden/>
    <w:rsid w:val="00327F9B"/>
    <w:pPr>
      <w:ind w:firstLine="284"/>
      <w:jc w:val="both"/>
    </w:pPr>
    <w:rPr>
      <w:szCs w:val="20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327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IndexHeading">
    <w:name w:val="index heading"/>
    <w:basedOn w:val="Normal"/>
    <w:next w:val="Index1"/>
    <w:uiPriority w:val="99"/>
    <w:semiHidden/>
    <w:rsid w:val="00327F9B"/>
    <w:rPr>
      <w:szCs w:val="20"/>
    </w:rPr>
  </w:style>
  <w:style w:type="paragraph" w:styleId="Index1">
    <w:name w:val="index 1"/>
    <w:basedOn w:val="Normal"/>
    <w:next w:val="Normal"/>
    <w:autoRedefine/>
    <w:semiHidden/>
    <w:rsid w:val="00327F9B"/>
    <w:pPr>
      <w:ind w:left="240" w:hanging="240"/>
    </w:pPr>
    <w:rPr>
      <w:szCs w:val="20"/>
    </w:rPr>
  </w:style>
  <w:style w:type="paragraph" w:styleId="TOC1">
    <w:name w:val="toc 1"/>
    <w:basedOn w:val="Normal"/>
    <w:next w:val="Normal"/>
    <w:autoRedefine/>
    <w:uiPriority w:val="39"/>
    <w:semiHidden/>
    <w:qFormat/>
    <w:rsid w:val="00327F9B"/>
    <w:pPr>
      <w:tabs>
        <w:tab w:val="left" w:pos="480"/>
        <w:tab w:val="right" w:leader="dot" w:pos="9628"/>
      </w:tabs>
      <w:spacing w:before="60" w:after="60"/>
    </w:pPr>
    <w:rPr>
      <w:b/>
      <w:noProof/>
      <w:szCs w:val="20"/>
    </w:rPr>
  </w:style>
  <w:style w:type="paragraph" w:styleId="TOC2">
    <w:name w:val="toc 2"/>
    <w:basedOn w:val="Normal"/>
    <w:next w:val="Normal"/>
    <w:autoRedefine/>
    <w:uiPriority w:val="39"/>
    <w:semiHidden/>
    <w:qFormat/>
    <w:rsid w:val="00327F9B"/>
    <w:pPr>
      <w:tabs>
        <w:tab w:val="right" w:leader="dot" w:pos="9628"/>
      </w:tabs>
      <w:spacing w:before="120"/>
      <w:ind w:left="240"/>
    </w:pPr>
    <w:rPr>
      <w:noProof/>
      <w:szCs w:val="20"/>
    </w:rPr>
  </w:style>
  <w:style w:type="paragraph" w:styleId="BodyTextIndent3">
    <w:name w:val="Body Text Indent 3"/>
    <w:basedOn w:val="Normal"/>
    <w:link w:val="BodyTextIndent3Char"/>
    <w:semiHidden/>
    <w:rsid w:val="00327F9B"/>
    <w:pPr>
      <w:spacing w:before="120"/>
      <w:ind w:firstLine="567"/>
      <w:jc w:val="both"/>
    </w:pPr>
    <w:rPr>
      <w:szCs w:val="20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327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nt5">
    <w:name w:val="font5"/>
    <w:basedOn w:val="Normal"/>
    <w:rsid w:val="00327F9B"/>
    <w:pPr>
      <w:spacing w:before="100" w:beforeAutospacing="1" w:after="100" w:afterAutospacing="1"/>
    </w:pPr>
    <w:rPr>
      <w:rFonts w:eastAsia="Arial Unicode MS"/>
    </w:rPr>
  </w:style>
  <w:style w:type="paragraph" w:customStyle="1" w:styleId="font6">
    <w:name w:val="font6"/>
    <w:basedOn w:val="Normal"/>
    <w:rsid w:val="00327F9B"/>
    <w:pPr>
      <w:spacing w:before="100" w:beforeAutospacing="1" w:after="100" w:afterAutospacing="1"/>
    </w:pPr>
    <w:rPr>
      <w:rFonts w:eastAsia="Arial Unicode MS"/>
      <w:b/>
      <w:bCs/>
    </w:rPr>
  </w:style>
  <w:style w:type="paragraph" w:customStyle="1" w:styleId="font7">
    <w:name w:val="font7"/>
    <w:basedOn w:val="Normal"/>
    <w:rsid w:val="00327F9B"/>
    <w:pPr>
      <w:spacing w:before="100" w:beforeAutospacing="1" w:after="100" w:afterAutospacing="1"/>
    </w:pPr>
    <w:rPr>
      <w:rFonts w:eastAsia="Arial Unicode MS"/>
      <w:b/>
      <w:bCs/>
      <w:color w:val="008000"/>
    </w:rPr>
  </w:style>
  <w:style w:type="paragraph" w:customStyle="1" w:styleId="xl24">
    <w:name w:val="xl24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xl25">
    <w:name w:val="xl25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 Unicode MS"/>
    </w:rPr>
  </w:style>
  <w:style w:type="paragraph" w:customStyle="1" w:styleId="xl27">
    <w:name w:val="xl27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  <w:b/>
      <w:bCs/>
      <w:color w:val="008000"/>
    </w:rPr>
  </w:style>
  <w:style w:type="paragraph" w:customStyle="1" w:styleId="xl28">
    <w:name w:val="xl28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  <w:b/>
      <w:bCs/>
    </w:rPr>
  </w:style>
  <w:style w:type="paragraph" w:customStyle="1" w:styleId="xl29">
    <w:name w:val="xl29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</w:rPr>
  </w:style>
  <w:style w:type="paragraph" w:customStyle="1" w:styleId="xl30">
    <w:name w:val="xl30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color w:val="008000"/>
    </w:rPr>
  </w:style>
  <w:style w:type="paragraph" w:customStyle="1" w:styleId="xl31">
    <w:name w:val="xl31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  <w:b/>
      <w:bCs/>
      <w:color w:val="008000"/>
    </w:rPr>
  </w:style>
  <w:style w:type="paragraph" w:customStyle="1" w:styleId="xl32">
    <w:name w:val="xl32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  <w:b/>
      <w:bCs/>
      <w:color w:val="FF0000"/>
    </w:rPr>
  </w:style>
  <w:style w:type="paragraph" w:customStyle="1" w:styleId="xl33">
    <w:name w:val="xl33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both"/>
      <w:textAlignment w:val="top"/>
    </w:pPr>
    <w:rPr>
      <w:rFonts w:ascii="Arial" w:eastAsia="Arial Unicode MS" w:hAnsi="Arial" w:cs="Arial Unicode MS"/>
      <w:color w:val="FF0000"/>
    </w:rPr>
  </w:style>
  <w:style w:type="paragraph" w:customStyle="1" w:styleId="xl35">
    <w:name w:val="xl35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both"/>
      <w:textAlignment w:val="top"/>
    </w:pPr>
    <w:rPr>
      <w:rFonts w:ascii="Arial" w:eastAsia="Arial Unicode MS" w:hAnsi="Arial" w:cs="Arial Unicode MS"/>
    </w:rPr>
  </w:style>
  <w:style w:type="paragraph" w:customStyle="1" w:styleId="xl36">
    <w:name w:val="xl36"/>
    <w:basedOn w:val="Normal"/>
    <w:rsid w:val="00327F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Arial Unicode MS"/>
      <w:b/>
      <w:bCs/>
      <w:color w:val="FF0000"/>
    </w:rPr>
  </w:style>
  <w:style w:type="paragraph" w:customStyle="1" w:styleId="xl37">
    <w:name w:val="xl37"/>
    <w:basedOn w:val="Normal"/>
    <w:rsid w:val="00327F9B"/>
    <w:pPr>
      <w:shd w:val="clear" w:color="auto" w:fill="FFCC99"/>
      <w:spacing w:before="100" w:beforeAutospacing="1" w:after="100" w:afterAutospacing="1"/>
      <w:jc w:val="both"/>
      <w:textAlignment w:val="top"/>
    </w:pPr>
    <w:rPr>
      <w:rFonts w:ascii="Arial Unicode MS" w:eastAsia="Arial Unicode MS" w:hAnsi="Arial Unicode MS" w:cs="Arial Unicode MS"/>
    </w:rPr>
  </w:style>
  <w:style w:type="paragraph" w:styleId="BlockText">
    <w:name w:val="Block Text"/>
    <w:basedOn w:val="Normal"/>
    <w:semiHidden/>
    <w:rsid w:val="00327F9B"/>
    <w:pPr>
      <w:tabs>
        <w:tab w:val="left" w:pos="567"/>
      </w:tabs>
      <w:autoSpaceDE w:val="0"/>
      <w:autoSpaceDN w:val="0"/>
      <w:ind w:left="567" w:right="-1" w:hanging="709"/>
    </w:pPr>
    <w:rPr>
      <w:sz w:val="20"/>
    </w:rPr>
  </w:style>
  <w:style w:type="character" w:customStyle="1" w:styleId="BodyText2Char">
    <w:name w:val="Body Text 2 Char"/>
    <w:basedOn w:val="DefaultParagraphFont"/>
    <w:link w:val="BodyText2"/>
    <w:semiHidden/>
    <w:rsid w:val="00327F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2">
    <w:name w:val="Body Text 2"/>
    <w:basedOn w:val="Normal"/>
    <w:link w:val="BodyText2Char"/>
    <w:semiHidden/>
    <w:rsid w:val="00327F9B"/>
    <w:pPr>
      <w:jc w:val="both"/>
    </w:pPr>
    <w:rPr>
      <w:sz w:val="20"/>
      <w:szCs w:val="20"/>
    </w:rPr>
  </w:style>
  <w:style w:type="character" w:customStyle="1" w:styleId="BodyText3Char">
    <w:name w:val="Body Text 3 Char"/>
    <w:basedOn w:val="DefaultParagraphFont"/>
    <w:link w:val="BodyText3"/>
    <w:semiHidden/>
    <w:rsid w:val="00327F9B"/>
    <w:rPr>
      <w:rFonts w:ascii="Times New Roman" w:eastAsia="Times New Roman" w:hAnsi="Times New Roman" w:cs="Times New Roman"/>
      <w:szCs w:val="20"/>
      <w:lang w:eastAsia="ru-RU"/>
    </w:rPr>
  </w:style>
  <w:style w:type="paragraph" w:styleId="BodyText3">
    <w:name w:val="Body Text 3"/>
    <w:basedOn w:val="Normal"/>
    <w:link w:val="BodyText3Char"/>
    <w:semiHidden/>
    <w:rsid w:val="00327F9B"/>
    <w:pPr>
      <w:widowControl w:val="0"/>
      <w:spacing w:before="180"/>
      <w:jc w:val="both"/>
    </w:pPr>
    <w:rPr>
      <w:sz w:val="22"/>
      <w:szCs w:val="20"/>
    </w:rPr>
  </w:style>
  <w:style w:type="paragraph" w:customStyle="1" w:styleId="1">
    <w:name w:val="заголовок 1"/>
    <w:basedOn w:val="Normal"/>
    <w:next w:val="Normal"/>
    <w:rsid w:val="00327F9B"/>
    <w:pPr>
      <w:keepNext/>
      <w:widowControl w:val="0"/>
      <w:autoSpaceDE w:val="0"/>
      <w:autoSpaceDN w:val="0"/>
      <w:spacing w:line="200" w:lineRule="exact"/>
      <w:jc w:val="both"/>
      <w:outlineLvl w:val="0"/>
    </w:pPr>
  </w:style>
  <w:style w:type="paragraph" w:customStyle="1" w:styleId="2">
    <w:name w:val="заголовок 2"/>
    <w:basedOn w:val="Normal"/>
    <w:next w:val="Normal"/>
    <w:rsid w:val="00327F9B"/>
    <w:pPr>
      <w:keepNext/>
      <w:widowControl w:val="0"/>
      <w:autoSpaceDE w:val="0"/>
      <w:autoSpaceDN w:val="0"/>
      <w:spacing w:line="260" w:lineRule="exact"/>
      <w:ind w:left="3900" w:right="3860"/>
      <w:jc w:val="center"/>
      <w:outlineLvl w:val="1"/>
    </w:pPr>
    <w:rPr>
      <w:b/>
      <w:bCs/>
      <w:sz w:val="28"/>
      <w:szCs w:val="28"/>
    </w:rPr>
  </w:style>
  <w:style w:type="paragraph" w:customStyle="1" w:styleId="Statement">
    <w:name w:val="Statement"/>
    <w:basedOn w:val="Normal"/>
    <w:next w:val="Normal"/>
    <w:rsid w:val="00327F9B"/>
    <w:rPr>
      <w:szCs w:val="20"/>
      <w:lang w:val="en-US"/>
    </w:rPr>
  </w:style>
  <w:style w:type="character" w:styleId="Hyperlink">
    <w:name w:val="Hyperlink"/>
    <w:semiHidden/>
    <w:rsid w:val="00327F9B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qFormat/>
    <w:rsid w:val="00327F9B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60C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60CE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DefaultParagraphFont"/>
    <w:rsid w:val="00060CEE"/>
  </w:style>
  <w:style w:type="paragraph" w:styleId="ListParagraph">
    <w:name w:val="List Paragraph"/>
    <w:basedOn w:val="Normal"/>
    <w:uiPriority w:val="34"/>
    <w:qFormat/>
    <w:rsid w:val="009B0FF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6E0DAD"/>
    <w:pPr>
      <w:spacing w:before="100" w:beforeAutospacing="1" w:after="100" w:afterAutospacing="1"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6E0D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8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61A70-E7BC-4506-B1FB-743FEFA5C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Pages>11</Pages>
  <Words>2552</Words>
  <Characters>14548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KITABSERVER</dc:creator>
  <cp:keywords/>
  <dc:description/>
  <cp:lastModifiedBy>student4</cp:lastModifiedBy>
  <cp:revision>55</cp:revision>
  <cp:lastPrinted>2021-12-22T11:29:00Z</cp:lastPrinted>
  <dcterms:created xsi:type="dcterms:W3CDTF">2021-12-07T06:28:00Z</dcterms:created>
  <dcterms:modified xsi:type="dcterms:W3CDTF">2025-09-09T11:46:00Z</dcterms:modified>
</cp:coreProperties>
</file>